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7F" w:rsidRDefault="00CD717F" w:rsidP="00CD717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 –  4 – 2019                                                                                                         </w:t>
      </w:r>
    </w:p>
    <w:p w:rsidR="00CD717F" w:rsidRDefault="00CD717F" w:rsidP="00CD717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CD717F" w:rsidRDefault="00CD717F" w:rsidP="00CD717F">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Κηφισίας</w:t>
      </w:r>
      <w:proofErr w:type="spellEnd"/>
      <w:r>
        <w:rPr>
          <w:rFonts w:ascii="Times New Roman" w:hAnsi="Times New Roman" w:cs="Times New Roman"/>
          <w:b/>
          <w:sz w:val="24"/>
          <w:szCs w:val="24"/>
        </w:rPr>
        <w:t xml:space="preserve"> 211                              </w:t>
      </w:r>
      <w:r w:rsidR="00EA4FE5">
        <w:rPr>
          <w:rFonts w:ascii="Times New Roman" w:hAnsi="Times New Roman" w:cs="Times New Roman"/>
          <w:b/>
          <w:sz w:val="24"/>
          <w:szCs w:val="24"/>
        </w:rPr>
        <w:t xml:space="preserve">                      </w:t>
      </w:r>
      <w:proofErr w:type="spellStart"/>
      <w:r w:rsidR="00EA4FE5">
        <w:rPr>
          <w:rFonts w:ascii="Times New Roman" w:hAnsi="Times New Roman" w:cs="Times New Roman"/>
          <w:b/>
          <w:sz w:val="24"/>
          <w:szCs w:val="24"/>
        </w:rPr>
        <w:t>Αρ</w:t>
      </w:r>
      <w:proofErr w:type="spellEnd"/>
      <w:r w:rsidR="00EA4FE5">
        <w:rPr>
          <w:rFonts w:ascii="Times New Roman" w:hAnsi="Times New Roman" w:cs="Times New Roman"/>
          <w:b/>
          <w:sz w:val="24"/>
          <w:szCs w:val="24"/>
        </w:rPr>
        <w:t xml:space="preserve">. </w:t>
      </w:r>
      <w:proofErr w:type="spellStart"/>
      <w:r w:rsidR="00EA4FE5">
        <w:rPr>
          <w:rFonts w:ascii="Times New Roman" w:hAnsi="Times New Roman" w:cs="Times New Roman"/>
          <w:b/>
          <w:sz w:val="24"/>
          <w:szCs w:val="24"/>
        </w:rPr>
        <w:t>Πρ</w:t>
      </w:r>
      <w:proofErr w:type="spellEnd"/>
      <w:r w:rsidR="00EA4FE5">
        <w:rPr>
          <w:rFonts w:ascii="Times New Roman" w:hAnsi="Times New Roman" w:cs="Times New Roman"/>
          <w:b/>
          <w:sz w:val="24"/>
          <w:szCs w:val="24"/>
        </w:rPr>
        <w:t>.: 57</w:t>
      </w:r>
      <w:r>
        <w:rPr>
          <w:rFonts w:ascii="Times New Roman" w:hAnsi="Times New Roman" w:cs="Times New Roman"/>
          <w:b/>
          <w:sz w:val="24"/>
          <w:szCs w:val="24"/>
        </w:rPr>
        <w:t xml:space="preserve">                     </w:t>
      </w:r>
    </w:p>
    <w:p w:rsidR="00CD717F" w:rsidRDefault="00CD717F" w:rsidP="00CD717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CD717F" w:rsidRDefault="00CD717F" w:rsidP="00CD717F">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CD717F" w:rsidRDefault="00CD717F" w:rsidP="00CD717F">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CD717F" w:rsidRDefault="00CD717F" w:rsidP="00CD717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CD717F" w:rsidRDefault="00CD717F" w:rsidP="00CD717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CD717F" w:rsidRDefault="00CD717F" w:rsidP="00CD717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www.syllogosekpaideutikonpeamarousisou.gr</w:t>
        </w:r>
      </w:hyperlink>
    </w:p>
    <w:p w:rsidR="00CD717F" w:rsidRDefault="00CD717F" w:rsidP="004D6E46">
      <w:pPr>
        <w:tabs>
          <w:tab w:val="left" w:pos="284"/>
        </w:tabs>
        <w:spacing w:after="0" w:line="240" w:lineRule="auto"/>
        <w:ind w:firstLine="709"/>
        <w:jc w:val="both"/>
        <w:rPr>
          <w:rFonts w:ascii="Times New Roman" w:eastAsia="Times New Roman" w:hAnsi="Times New Roman" w:cs="Times New Roman"/>
          <w:b/>
          <w:sz w:val="24"/>
          <w:szCs w:val="24"/>
          <w:lang w:eastAsia="el-GR"/>
        </w:rPr>
      </w:pPr>
    </w:p>
    <w:p w:rsidR="00CD717F" w:rsidRDefault="00CD717F" w:rsidP="004D6E46">
      <w:pPr>
        <w:tabs>
          <w:tab w:val="left" w:pos="284"/>
        </w:tabs>
        <w:spacing w:after="0" w:line="240" w:lineRule="auto"/>
        <w:ind w:firstLine="709"/>
        <w:jc w:val="both"/>
        <w:rPr>
          <w:rFonts w:ascii="Times New Roman" w:eastAsia="Times New Roman" w:hAnsi="Times New Roman" w:cs="Times New Roman"/>
          <w:b/>
          <w:sz w:val="24"/>
          <w:szCs w:val="24"/>
          <w:lang w:eastAsia="el-GR"/>
        </w:rPr>
      </w:pPr>
    </w:p>
    <w:p w:rsidR="00CD717F" w:rsidRDefault="00CD717F" w:rsidP="004D6E46">
      <w:pPr>
        <w:tabs>
          <w:tab w:val="left" w:pos="284"/>
        </w:tabs>
        <w:spacing w:after="0" w:line="240" w:lineRule="auto"/>
        <w:ind w:firstLine="709"/>
        <w:jc w:val="both"/>
        <w:rPr>
          <w:rFonts w:ascii="Times New Roman" w:eastAsia="Times New Roman" w:hAnsi="Times New Roman" w:cs="Times New Roman"/>
          <w:b/>
          <w:sz w:val="24"/>
          <w:szCs w:val="24"/>
          <w:lang w:eastAsia="el-GR"/>
        </w:rPr>
      </w:pPr>
    </w:p>
    <w:p w:rsidR="00CD717F" w:rsidRDefault="00CD717F" w:rsidP="004D6E46">
      <w:pPr>
        <w:tabs>
          <w:tab w:val="left" w:pos="284"/>
        </w:tabs>
        <w:spacing w:after="0" w:line="240" w:lineRule="auto"/>
        <w:ind w:firstLine="709"/>
        <w:jc w:val="both"/>
        <w:rPr>
          <w:rFonts w:ascii="Times New Roman" w:eastAsia="Times New Roman" w:hAnsi="Times New Roman" w:cs="Times New Roman"/>
          <w:b/>
          <w:sz w:val="24"/>
          <w:szCs w:val="24"/>
          <w:lang w:eastAsia="el-GR"/>
        </w:rPr>
      </w:pPr>
    </w:p>
    <w:p w:rsidR="00CD717F" w:rsidRDefault="00CD717F" w:rsidP="004D6E46">
      <w:pPr>
        <w:tabs>
          <w:tab w:val="left" w:pos="284"/>
        </w:tabs>
        <w:spacing w:after="0" w:line="240" w:lineRule="auto"/>
        <w:ind w:firstLine="709"/>
        <w:jc w:val="both"/>
        <w:rPr>
          <w:rFonts w:ascii="Times New Roman" w:eastAsia="Times New Roman" w:hAnsi="Times New Roman" w:cs="Times New Roman"/>
          <w:b/>
          <w:sz w:val="24"/>
          <w:szCs w:val="24"/>
          <w:lang w:eastAsia="el-GR"/>
        </w:rPr>
      </w:pPr>
    </w:p>
    <w:p w:rsidR="00CD717F" w:rsidRDefault="00CD717F" w:rsidP="004D6E46">
      <w:pPr>
        <w:tabs>
          <w:tab w:val="left" w:pos="284"/>
        </w:tabs>
        <w:spacing w:after="0" w:line="240" w:lineRule="auto"/>
        <w:ind w:firstLine="709"/>
        <w:jc w:val="both"/>
        <w:rPr>
          <w:rFonts w:ascii="Times New Roman" w:eastAsia="Times New Roman" w:hAnsi="Times New Roman" w:cs="Times New Roman"/>
          <w:b/>
          <w:sz w:val="24"/>
          <w:szCs w:val="24"/>
          <w:lang w:eastAsia="el-GR"/>
        </w:rPr>
      </w:pPr>
    </w:p>
    <w:p w:rsidR="00CD717F" w:rsidRDefault="00CD717F" w:rsidP="004D6E46">
      <w:pPr>
        <w:tabs>
          <w:tab w:val="left" w:pos="284"/>
        </w:tabs>
        <w:spacing w:after="0" w:line="240" w:lineRule="auto"/>
        <w:ind w:firstLine="709"/>
        <w:jc w:val="both"/>
        <w:rPr>
          <w:rFonts w:ascii="Times New Roman" w:eastAsia="Times New Roman" w:hAnsi="Times New Roman" w:cs="Times New Roman"/>
          <w:b/>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bookmarkStart w:id="0" w:name="_GoBack"/>
      <w:r w:rsidRPr="004D6E46">
        <w:rPr>
          <w:rFonts w:ascii="Times New Roman" w:eastAsia="Times New Roman" w:hAnsi="Times New Roman" w:cs="Times New Roman"/>
          <w:b/>
          <w:sz w:val="24"/>
          <w:szCs w:val="24"/>
          <w:lang w:eastAsia="el-GR"/>
        </w:rPr>
        <w:t>Για τις παρελάσεις</w:t>
      </w:r>
    </w:p>
    <w:bookmarkEnd w:id="0"/>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ΔΣ του Σ. Ε. Π. Ε. Αμαρουσίου θεωρώντας</w:t>
      </w:r>
      <w:r w:rsidRPr="004D6E46">
        <w:rPr>
          <w:rFonts w:ascii="Times New Roman" w:eastAsia="Times New Roman" w:hAnsi="Times New Roman" w:cs="Times New Roman"/>
          <w:sz w:val="24"/>
          <w:szCs w:val="24"/>
          <w:lang w:eastAsia="el-GR"/>
        </w:rPr>
        <w:t xml:space="preserve"> ότι οι παρελάσεις δεν βρίσκουν ούτε καν στοιχειώδες έρεισμα σε οποιαδήποτε επιστημονική παιδαγωγική προσέγγιση και αντιβαίνουν κατάφωρα τις αρχές του σεβασμού της διαφορετικότητας, της ειρήνης και των ίσων δικαιωμάτων, που το σύγχρονο</w:t>
      </w:r>
      <w:r>
        <w:rPr>
          <w:rFonts w:ascii="Times New Roman" w:eastAsia="Times New Roman" w:hAnsi="Times New Roman" w:cs="Times New Roman"/>
          <w:sz w:val="24"/>
          <w:szCs w:val="24"/>
          <w:lang w:eastAsia="el-GR"/>
        </w:rPr>
        <w:t xml:space="preserve"> σχολείο καλείται να υπηρετήσει, τονίζει τα ακόλουθα:</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sz w:val="24"/>
          <w:szCs w:val="24"/>
          <w:lang w:eastAsia="el-GR"/>
        </w:rPr>
        <w:t>Οι παρελάσεις αποτελούν συντηρητικά ιδεολογικά σύμβολα και αναχρονιστικές πρακτικές που αντιτίθενται στην υπόσχεση της Παιδαγωγικής ως επιστήμης της εκπαίδευσης για ένα ανθρώπινο και δημοκρατικό σχολείο για όλα τα παιδιά, που προετοιμάζει το δημιουργικό, κοινωνικό, ικανό για συνεργασία και ολόπλευρα ολοκληρωμένο άνθρωπο.</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b/>
          <w:bCs/>
          <w:i/>
          <w:iCs/>
          <w:sz w:val="24"/>
          <w:szCs w:val="24"/>
          <w:lang w:eastAsia="el-GR"/>
        </w:rPr>
        <w:t>Μικρό ιστορικό</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sz w:val="24"/>
          <w:szCs w:val="24"/>
          <w:lang w:eastAsia="el-GR"/>
        </w:rPr>
        <w:t xml:space="preserve">       </w:t>
      </w:r>
      <w:r w:rsidRPr="004D6E46">
        <w:rPr>
          <w:rFonts w:ascii="Times New Roman" w:eastAsia="Times New Roman" w:hAnsi="Times New Roman" w:cs="Times New Roman"/>
          <w:b/>
          <w:sz w:val="24"/>
          <w:szCs w:val="24"/>
          <w:lang w:eastAsia="el-GR"/>
        </w:rPr>
        <w:t>Το μαθητικό συμπλήρωμα στις στρατιωτικές παρελάσεις ξεκίνησε επίσημα στα χρόνια</w:t>
      </w:r>
      <w:r>
        <w:rPr>
          <w:rFonts w:ascii="Times New Roman" w:eastAsia="Times New Roman" w:hAnsi="Times New Roman" w:cs="Times New Roman"/>
          <w:b/>
          <w:sz w:val="24"/>
          <w:szCs w:val="24"/>
          <w:lang w:eastAsia="el-GR"/>
        </w:rPr>
        <w:t xml:space="preserve"> της δικτατορίας</w:t>
      </w:r>
      <w:r w:rsidRPr="004D6E46">
        <w:rPr>
          <w:rFonts w:ascii="Times New Roman" w:eastAsia="Times New Roman" w:hAnsi="Times New Roman" w:cs="Times New Roman"/>
          <w:b/>
          <w:sz w:val="24"/>
          <w:szCs w:val="24"/>
          <w:lang w:eastAsia="el-GR"/>
        </w:rPr>
        <w:t xml:space="preserve"> του Μεταξά</w:t>
      </w:r>
      <w:r w:rsidRPr="004D6E46">
        <w:rPr>
          <w:rFonts w:ascii="Times New Roman" w:eastAsia="Times New Roman" w:hAnsi="Times New Roman" w:cs="Times New Roman"/>
          <w:sz w:val="24"/>
          <w:szCs w:val="24"/>
          <w:lang w:eastAsia="el-GR"/>
        </w:rPr>
        <w:t xml:space="preserve">, όταν η ομοιομορφία της εμφάνισης μαθητών και μαθητριών ήταν </w:t>
      </w:r>
      <w:bookmarkStart w:id="1" w:name="more"/>
      <w:bookmarkEnd w:id="1"/>
      <w:r w:rsidRPr="004D6E46">
        <w:rPr>
          <w:rFonts w:ascii="Times New Roman" w:eastAsia="Times New Roman" w:hAnsi="Times New Roman" w:cs="Times New Roman"/>
          <w:sz w:val="24"/>
          <w:szCs w:val="24"/>
          <w:lang w:eastAsia="el-GR"/>
        </w:rPr>
        <w:t xml:space="preserve">δεδομένη, ενώ η </w:t>
      </w:r>
      <w:proofErr w:type="spellStart"/>
      <w:r w:rsidRPr="004D6E46">
        <w:rPr>
          <w:rFonts w:ascii="Times New Roman" w:eastAsia="Times New Roman" w:hAnsi="Times New Roman" w:cs="Times New Roman"/>
          <w:sz w:val="24"/>
          <w:szCs w:val="24"/>
          <w:lang w:eastAsia="el-GR"/>
        </w:rPr>
        <w:t>στρατιωτικοποίηση</w:t>
      </w:r>
      <w:proofErr w:type="spellEnd"/>
      <w:r w:rsidRPr="004D6E46">
        <w:rPr>
          <w:rFonts w:ascii="Times New Roman" w:eastAsia="Times New Roman" w:hAnsi="Times New Roman" w:cs="Times New Roman"/>
          <w:sz w:val="24"/>
          <w:szCs w:val="24"/>
          <w:lang w:eastAsia="el-GR"/>
        </w:rPr>
        <w:t xml:space="preserve"> της νεολαίας (βλ. Ε.Ο.Ν.) ήταν βασικός στόχος του καθεστώτος. Από τότε οι μαθητικές παρελάσεις συνεχίζονται αδιάλειπτα καθοριζόμενες από  ένα θολό νομοθετικό πλαίσιο -</w:t>
      </w:r>
      <w:r>
        <w:rPr>
          <w:rFonts w:ascii="Times New Roman" w:eastAsia="Times New Roman" w:hAnsi="Times New Roman" w:cs="Times New Roman"/>
          <w:sz w:val="24"/>
          <w:szCs w:val="24"/>
          <w:lang w:eastAsia="el-GR"/>
        </w:rPr>
        <w:t xml:space="preserve"> </w:t>
      </w:r>
      <w:r w:rsidRPr="004D6E46">
        <w:rPr>
          <w:rFonts w:ascii="Times New Roman" w:eastAsia="Times New Roman" w:hAnsi="Times New Roman" w:cs="Times New Roman"/>
          <w:sz w:val="24"/>
          <w:szCs w:val="24"/>
          <w:lang w:eastAsia="el-GR"/>
        </w:rPr>
        <w:t xml:space="preserve">«προαιρετικά και με το ζόρι», παρά την καταδίκη της χώρας μας από το ευρωπαϊκό δικαστήριο ανθρωπίνων δικαιωμάτων για το θέμα της </w:t>
      </w:r>
      <w:proofErr w:type="spellStart"/>
      <w:r w:rsidRPr="004D6E46">
        <w:rPr>
          <w:rFonts w:ascii="Times New Roman" w:eastAsia="Times New Roman" w:hAnsi="Times New Roman" w:cs="Times New Roman"/>
          <w:sz w:val="24"/>
          <w:szCs w:val="24"/>
          <w:lang w:eastAsia="el-GR"/>
        </w:rPr>
        <w:t>υποχρεωτικότητας</w:t>
      </w:r>
      <w:proofErr w:type="spellEnd"/>
      <w:r w:rsidRPr="004D6E46">
        <w:rPr>
          <w:rFonts w:ascii="Times New Roman" w:eastAsia="Times New Roman" w:hAnsi="Times New Roman" w:cs="Times New Roman"/>
          <w:sz w:val="24"/>
          <w:szCs w:val="24"/>
          <w:lang w:eastAsia="el-GR"/>
        </w:rPr>
        <w:t xml:space="preserve"> της συμμετο</w:t>
      </w:r>
      <w:r>
        <w:rPr>
          <w:rFonts w:ascii="Times New Roman" w:eastAsia="Times New Roman" w:hAnsi="Times New Roman" w:cs="Times New Roman"/>
          <w:sz w:val="24"/>
          <w:szCs w:val="24"/>
          <w:lang w:eastAsia="el-GR"/>
        </w:rPr>
        <w:t>χής μαθητών και εκπαιδευτικών σ’</w:t>
      </w:r>
      <w:r w:rsidRPr="004D6E46">
        <w:rPr>
          <w:rFonts w:ascii="Times New Roman" w:eastAsia="Times New Roman" w:hAnsi="Times New Roman" w:cs="Times New Roman"/>
          <w:sz w:val="24"/>
          <w:szCs w:val="24"/>
          <w:lang w:eastAsia="el-GR"/>
        </w:rPr>
        <w:t xml:space="preserve"> αυτές. Η μόνη περίοδος που τέθηκε ουσιαστικά ζήτημα κατάργησής τους ήταν αμέσως μετά τη χούντα. Όμως οι </w:t>
      </w:r>
      <w:r>
        <w:rPr>
          <w:rFonts w:ascii="Times New Roman" w:eastAsia="Times New Roman" w:hAnsi="Times New Roman" w:cs="Times New Roman"/>
          <w:sz w:val="24"/>
          <w:szCs w:val="24"/>
          <w:lang w:eastAsia="el-GR"/>
        </w:rPr>
        <w:t xml:space="preserve">μαθητικές </w:t>
      </w:r>
      <w:r w:rsidRPr="004D6E46">
        <w:rPr>
          <w:rFonts w:ascii="Times New Roman" w:eastAsia="Times New Roman" w:hAnsi="Times New Roman" w:cs="Times New Roman"/>
          <w:sz w:val="24"/>
          <w:szCs w:val="24"/>
          <w:lang w:eastAsia="el-GR"/>
        </w:rPr>
        <w:t>παρελάσεις έμειναν ανέγγιχτες από οποιαδήποτε απόπειρα «εκσυγχρονισμού» ακολούθησε και έτσι μέχρι σήμερα μαθητές και μαθήτριες συνεχίζουν να παίζουν τα στρατιωτάκια με τους εκπαιδευτικούς (και ιδίως τους/τις γυμναστές/</w:t>
      </w:r>
      <w:proofErr w:type="spellStart"/>
      <w:r w:rsidRPr="004D6E46">
        <w:rPr>
          <w:rFonts w:ascii="Times New Roman" w:eastAsia="Times New Roman" w:hAnsi="Times New Roman" w:cs="Times New Roman"/>
          <w:sz w:val="24"/>
          <w:szCs w:val="24"/>
          <w:lang w:eastAsia="el-GR"/>
        </w:rPr>
        <w:t>τριες</w:t>
      </w:r>
      <w:proofErr w:type="spellEnd"/>
      <w:r w:rsidRPr="004D6E46">
        <w:rPr>
          <w:rFonts w:ascii="Times New Roman" w:eastAsia="Times New Roman" w:hAnsi="Times New Roman" w:cs="Times New Roman"/>
          <w:sz w:val="24"/>
          <w:szCs w:val="24"/>
          <w:lang w:eastAsia="el-GR"/>
        </w:rPr>
        <w:t xml:space="preserve">) σε ρόλο «επιλοχία». </w:t>
      </w:r>
      <w:r w:rsidRPr="004D6E46">
        <w:rPr>
          <w:rFonts w:ascii="Times New Roman" w:eastAsia="Times New Roman" w:hAnsi="Times New Roman" w:cs="Times New Roman"/>
          <w:b/>
          <w:sz w:val="24"/>
          <w:szCs w:val="24"/>
          <w:lang w:eastAsia="el-GR"/>
        </w:rPr>
        <w:t>Η προεκλογική υπόσχεση της παρούσας κυβέρνησης για κατάργησή τους, διαψεύστηκε μαζί με τόσες άλλες</w:t>
      </w:r>
      <w:r w:rsidRPr="004D6E46">
        <w:rPr>
          <w:rFonts w:ascii="Times New Roman" w:eastAsia="Times New Roman" w:hAnsi="Times New Roman" w:cs="Times New Roman"/>
          <w:sz w:val="24"/>
          <w:szCs w:val="24"/>
          <w:lang w:eastAsia="el-GR"/>
        </w:rPr>
        <w:t>.</w:t>
      </w:r>
    </w:p>
    <w:p w:rsid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sz w:val="24"/>
          <w:szCs w:val="24"/>
          <w:lang w:eastAsia="el-GR"/>
        </w:rPr>
        <w:t> </w:t>
      </w:r>
      <w:r w:rsidRPr="004D6E46">
        <w:rPr>
          <w:rFonts w:ascii="Times New Roman" w:eastAsia="Times New Roman" w:hAnsi="Times New Roman" w:cs="Times New Roman"/>
          <w:b/>
          <w:bCs/>
          <w:i/>
          <w:iCs/>
          <w:sz w:val="24"/>
          <w:szCs w:val="24"/>
          <w:lang w:eastAsia="el-GR"/>
        </w:rPr>
        <w:t>Από τη σκοπιά της παιδαγωγικής</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sz w:val="24"/>
          <w:szCs w:val="24"/>
          <w:lang w:eastAsia="el-GR"/>
        </w:rPr>
        <w:lastRenderedPageBreak/>
        <w:t xml:space="preserve">       Προφανώς, η μαθητική παρέλαση (και μάλιστα στρατιωτικού τύπου) δεν αντέχει ούτε τη στοιχειώδη κριτική προσέγγιση από οποιαδήποτε σύγχρονη παιδαγωγική σκοπιά. Αφού όλα στην παρέλαση παραπέμπουν σε παιδαγωγικούς αρχαϊσμούς στρατιωτικού τύπου. Γι’ αυτό και όλη η προετοιμασία είναι μια ξεκομμένη δράση στο χώρο του σχολείου. </w:t>
      </w:r>
      <w:r w:rsidRPr="004D6E46">
        <w:rPr>
          <w:rFonts w:ascii="Times New Roman" w:eastAsia="Times New Roman" w:hAnsi="Times New Roman" w:cs="Times New Roman"/>
          <w:b/>
          <w:sz w:val="24"/>
          <w:szCs w:val="24"/>
          <w:lang w:eastAsia="el-GR"/>
        </w:rPr>
        <w:t>Συναντά τη χαρούμενη αποδοχή των μαθητών/τριών, μόνο γιατί γίνεται «έξω» και αντιμετωπίζεται με την ιλαρότητα ενός παιχνιδιού ρόλων.</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b/>
          <w:sz w:val="24"/>
          <w:szCs w:val="24"/>
          <w:lang w:eastAsia="el-GR"/>
        </w:rPr>
        <w:t xml:space="preserve"> Έτσι όμως η «εγχάραξη» επιτυγχάνεται πολύ ευκολότερα, αφού οι «συνθήκες πρόσληψης» είναι σχεδόν ιδανικές (πολύ θα θέλαμε ένα μεγάλο μέρος της καθημερινής εκπαιδευτικής διαδικασίας να γίνεται «έξω» και με «παιγνιώδη» διδακτική προσέγγιση).</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sz w:val="24"/>
          <w:szCs w:val="24"/>
          <w:lang w:eastAsia="el-GR"/>
        </w:rPr>
        <w:t>  </w:t>
      </w:r>
      <w:r w:rsidRPr="004D6E46">
        <w:rPr>
          <w:rFonts w:ascii="Times New Roman" w:eastAsia="Times New Roman" w:hAnsi="Times New Roman" w:cs="Times New Roman"/>
          <w:b/>
          <w:bCs/>
          <w:i/>
          <w:iCs/>
          <w:sz w:val="24"/>
          <w:szCs w:val="24"/>
          <w:lang w:eastAsia="el-GR"/>
        </w:rPr>
        <w:t>Όμως τι ακριβώς «εγχαράσσεται»;</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b/>
          <w:bCs/>
          <w:sz w:val="24"/>
          <w:szCs w:val="24"/>
          <w:lang w:eastAsia="el-GR"/>
        </w:rPr>
        <w:t>α) Διαχωρισμός-διακρίσεις:</w:t>
      </w:r>
      <w:r w:rsidRPr="004D6E46">
        <w:rPr>
          <w:rFonts w:ascii="Times New Roman" w:eastAsia="Times New Roman" w:hAnsi="Times New Roman" w:cs="Times New Roman"/>
          <w:sz w:val="24"/>
          <w:szCs w:val="24"/>
          <w:lang w:eastAsia="el-GR"/>
        </w:rPr>
        <w:t xml:space="preserve"> αγόρια μπροστά, κορ</w:t>
      </w:r>
      <w:r>
        <w:rPr>
          <w:rFonts w:ascii="Times New Roman" w:eastAsia="Times New Roman" w:hAnsi="Times New Roman" w:cs="Times New Roman"/>
          <w:sz w:val="24"/>
          <w:szCs w:val="24"/>
          <w:lang w:eastAsia="el-GR"/>
        </w:rPr>
        <w:t>ίτσια πίσω (ολοφάνερα σεξιστικό</w:t>
      </w:r>
      <w:r w:rsidRPr="004D6E46">
        <w:rPr>
          <w:rFonts w:ascii="Times New Roman" w:eastAsia="Times New Roman" w:hAnsi="Times New Roman" w:cs="Times New Roman"/>
          <w:sz w:val="24"/>
          <w:szCs w:val="24"/>
          <w:lang w:eastAsia="el-GR"/>
        </w:rPr>
        <w:t>) αλλά και ψηλοί/</w:t>
      </w:r>
      <w:proofErr w:type="spellStart"/>
      <w:r w:rsidRPr="004D6E46">
        <w:rPr>
          <w:rFonts w:ascii="Times New Roman" w:eastAsia="Times New Roman" w:hAnsi="Times New Roman" w:cs="Times New Roman"/>
          <w:sz w:val="24"/>
          <w:szCs w:val="24"/>
          <w:lang w:eastAsia="el-GR"/>
        </w:rPr>
        <w:t>ές</w:t>
      </w:r>
      <w:proofErr w:type="spellEnd"/>
      <w:r w:rsidRPr="004D6E46">
        <w:rPr>
          <w:rFonts w:ascii="Times New Roman" w:eastAsia="Times New Roman" w:hAnsi="Times New Roman" w:cs="Times New Roman"/>
          <w:sz w:val="24"/>
          <w:szCs w:val="24"/>
          <w:lang w:eastAsia="el-GR"/>
        </w:rPr>
        <w:t xml:space="preserve"> μπροστά, κοντοί/</w:t>
      </w:r>
      <w:proofErr w:type="spellStart"/>
      <w:r w:rsidRPr="004D6E46">
        <w:rPr>
          <w:rFonts w:ascii="Times New Roman" w:eastAsia="Times New Roman" w:hAnsi="Times New Roman" w:cs="Times New Roman"/>
          <w:sz w:val="24"/>
          <w:szCs w:val="24"/>
          <w:lang w:eastAsia="el-GR"/>
        </w:rPr>
        <w:t>ές</w:t>
      </w:r>
      <w:proofErr w:type="spellEnd"/>
      <w:r w:rsidRPr="004D6E46">
        <w:rPr>
          <w:rFonts w:ascii="Times New Roman" w:eastAsia="Times New Roman" w:hAnsi="Times New Roman" w:cs="Times New Roman"/>
          <w:sz w:val="24"/>
          <w:szCs w:val="24"/>
          <w:lang w:eastAsia="el-GR"/>
        </w:rPr>
        <w:t xml:space="preserve"> πίσω (ολοφάνερα ακατανόητο). Και κυρίως άξιοι/</w:t>
      </w:r>
      <w:proofErr w:type="spellStart"/>
      <w:r w:rsidRPr="004D6E46">
        <w:rPr>
          <w:rFonts w:ascii="Times New Roman" w:eastAsia="Times New Roman" w:hAnsi="Times New Roman" w:cs="Times New Roman"/>
          <w:sz w:val="24"/>
          <w:szCs w:val="24"/>
          <w:lang w:eastAsia="el-GR"/>
        </w:rPr>
        <w:t>ες</w:t>
      </w:r>
      <w:proofErr w:type="spellEnd"/>
      <w:r w:rsidRPr="004D6E46">
        <w:rPr>
          <w:rFonts w:ascii="Times New Roman" w:eastAsia="Times New Roman" w:hAnsi="Times New Roman" w:cs="Times New Roman"/>
          <w:sz w:val="24"/>
          <w:szCs w:val="24"/>
          <w:lang w:eastAsia="el-GR"/>
        </w:rPr>
        <w:t xml:space="preserve"> ξεχωριστά -η Ελλάδα της σημαίας- πληβείοι πίσω. Μάλιστα η εξάδα μόνο πηγαίνει συνήθως στη Δοξολογία και πάντα μπροστά</w:t>
      </w:r>
      <w:r>
        <w:rPr>
          <w:rFonts w:ascii="Times New Roman" w:eastAsia="Times New Roman" w:hAnsi="Times New Roman" w:cs="Times New Roman"/>
          <w:sz w:val="24"/>
          <w:szCs w:val="24"/>
          <w:lang w:eastAsia="el-GR"/>
        </w:rPr>
        <w:t xml:space="preserve"> –</w:t>
      </w:r>
      <w:r w:rsidRPr="004D6E46">
        <w:rPr>
          <w:rFonts w:ascii="Times New Roman" w:eastAsia="Times New Roman" w:hAnsi="Times New Roman" w:cs="Times New Roman"/>
          <w:sz w:val="24"/>
          <w:szCs w:val="24"/>
          <w:lang w:eastAsia="el-GR"/>
        </w:rPr>
        <w:t xml:space="preserve"> ξεκομμένη από τον υπόλοιπο μαθητικό όχλο. Εδώ, συναντάμε και το μεγάλο θέμα της απόρριψης των παιδιών με αναπηρίες. Η εγκύκλιος που επιτρέπει και τη συμμετοχή  ανάπηρων στην πράξη περιορίζεται στους/</w:t>
      </w:r>
      <w:proofErr w:type="spellStart"/>
      <w:r w:rsidRPr="004D6E46">
        <w:rPr>
          <w:rFonts w:ascii="Times New Roman" w:eastAsia="Times New Roman" w:hAnsi="Times New Roman" w:cs="Times New Roman"/>
          <w:sz w:val="24"/>
          <w:szCs w:val="24"/>
          <w:lang w:eastAsia="el-GR"/>
        </w:rPr>
        <w:t>ις</w:t>
      </w:r>
      <w:proofErr w:type="spellEnd"/>
      <w:r w:rsidRPr="004D6E46">
        <w:rPr>
          <w:rFonts w:ascii="Times New Roman" w:eastAsia="Times New Roman" w:hAnsi="Times New Roman" w:cs="Times New Roman"/>
          <w:sz w:val="24"/>
          <w:szCs w:val="24"/>
          <w:lang w:eastAsia="el-GR"/>
        </w:rPr>
        <w:t xml:space="preserve"> σημαιοφόρους και  αποτελεί καταφανώς επικοινωνιακό τρικ, που σε καμία περίπτωση δεν μπορεί να γενικευτεί, αφού οι απαιτήσεις για τη συμμετοχή στα «παρελαύνοντα τμήματα» δεν σέβονται διόλου τις ιδιαίτερες δυσκολίες και ανάγκες αυτών των παιδιών.</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sz w:val="24"/>
          <w:szCs w:val="24"/>
          <w:lang w:eastAsia="el-GR"/>
        </w:rPr>
        <w:t> </w:t>
      </w:r>
      <w:r w:rsidRPr="004D6E46">
        <w:rPr>
          <w:rFonts w:ascii="Times New Roman" w:eastAsia="Times New Roman" w:hAnsi="Times New Roman" w:cs="Times New Roman"/>
          <w:b/>
          <w:bCs/>
          <w:sz w:val="24"/>
          <w:szCs w:val="24"/>
          <w:lang w:eastAsia="el-GR"/>
        </w:rPr>
        <w:t>β) «</w:t>
      </w:r>
      <w:proofErr w:type="spellStart"/>
      <w:r w:rsidRPr="004D6E46">
        <w:rPr>
          <w:rFonts w:ascii="Times New Roman" w:eastAsia="Times New Roman" w:hAnsi="Times New Roman" w:cs="Times New Roman"/>
          <w:b/>
          <w:bCs/>
          <w:sz w:val="24"/>
          <w:szCs w:val="24"/>
          <w:lang w:eastAsia="el-GR"/>
        </w:rPr>
        <w:t>Θηριοδαμαστικός</w:t>
      </w:r>
      <w:proofErr w:type="spellEnd"/>
      <w:r w:rsidRPr="004D6E46">
        <w:rPr>
          <w:rFonts w:ascii="Times New Roman" w:eastAsia="Times New Roman" w:hAnsi="Times New Roman" w:cs="Times New Roman"/>
          <w:b/>
          <w:bCs/>
          <w:sz w:val="24"/>
          <w:szCs w:val="24"/>
          <w:lang w:eastAsia="el-GR"/>
        </w:rPr>
        <w:t xml:space="preserve"> </w:t>
      </w:r>
      <w:proofErr w:type="spellStart"/>
      <w:r w:rsidRPr="004D6E46">
        <w:rPr>
          <w:rFonts w:ascii="Times New Roman" w:eastAsia="Times New Roman" w:hAnsi="Times New Roman" w:cs="Times New Roman"/>
          <w:b/>
          <w:bCs/>
          <w:sz w:val="24"/>
          <w:szCs w:val="24"/>
          <w:lang w:eastAsia="el-GR"/>
        </w:rPr>
        <w:t>παβλοφισμός</w:t>
      </w:r>
      <w:proofErr w:type="spellEnd"/>
      <w:r w:rsidRPr="004D6E46">
        <w:rPr>
          <w:rFonts w:ascii="Times New Roman" w:eastAsia="Times New Roman" w:hAnsi="Times New Roman" w:cs="Times New Roman"/>
          <w:b/>
          <w:bCs/>
          <w:sz w:val="24"/>
          <w:szCs w:val="24"/>
          <w:lang w:eastAsia="el-GR"/>
        </w:rPr>
        <w:t>»:</w:t>
      </w:r>
      <w:r w:rsidRPr="004D6E46">
        <w:rPr>
          <w:rFonts w:ascii="Times New Roman" w:eastAsia="Times New Roman" w:hAnsi="Times New Roman" w:cs="Times New Roman"/>
          <w:sz w:val="24"/>
          <w:szCs w:val="24"/>
          <w:lang w:eastAsia="el-GR"/>
        </w:rPr>
        <w:t xml:space="preserve"> Όλοι/όλες περπατάμε με το ίδιο αφύσικο βήμα. Για να μπορούμε να «στοιχιζόμαστε» βλέποντας μόνο το κεφάλι του μπροστινού μας και να «ζυγιζόμαστε» ρίχνοντας ματιές στο πλάι στο/στη διπλανό/ή μας  και εντέλει να κινούμαστε σαν </w:t>
      </w:r>
      <w:proofErr w:type="spellStart"/>
      <w:r w:rsidRPr="004D6E46">
        <w:rPr>
          <w:rFonts w:ascii="Times New Roman" w:eastAsia="Times New Roman" w:hAnsi="Times New Roman" w:cs="Times New Roman"/>
          <w:sz w:val="24"/>
          <w:szCs w:val="24"/>
          <w:lang w:eastAsia="el-GR"/>
        </w:rPr>
        <w:t>ρομποτάκια</w:t>
      </w:r>
      <w:proofErr w:type="spellEnd"/>
      <w:r w:rsidRPr="004D6E46">
        <w:rPr>
          <w:rFonts w:ascii="Times New Roman" w:eastAsia="Times New Roman" w:hAnsi="Times New Roman" w:cs="Times New Roman"/>
          <w:sz w:val="24"/>
          <w:szCs w:val="24"/>
          <w:lang w:eastAsia="el-GR"/>
        </w:rPr>
        <w:t>  με το ρυθμό που επιβάλλει  -</w:t>
      </w:r>
      <w:proofErr w:type="spellStart"/>
      <w:r w:rsidRPr="004D6E46">
        <w:rPr>
          <w:rFonts w:ascii="Times New Roman" w:eastAsia="Times New Roman" w:hAnsi="Times New Roman" w:cs="Times New Roman"/>
          <w:sz w:val="24"/>
          <w:szCs w:val="24"/>
          <w:lang w:eastAsia="el-GR"/>
        </w:rPr>
        <w:t>παβλοφικά</w:t>
      </w:r>
      <w:proofErr w:type="spellEnd"/>
      <w:r>
        <w:rPr>
          <w:rFonts w:ascii="Times New Roman" w:eastAsia="Times New Roman" w:hAnsi="Times New Roman" w:cs="Times New Roman"/>
          <w:sz w:val="24"/>
          <w:szCs w:val="24"/>
          <w:lang w:eastAsia="el-GR"/>
        </w:rPr>
        <w:t xml:space="preserve"> </w:t>
      </w:r>
      <w:r w:rsidRPr="004D6E4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η σφυρίχτρα ή το «ένα στ’</w:t>
      </w:r>
      <w:r w:rsidRPr="004D6E46">
        <w:rPr>
          <w:rFonts w:ascii="Times New Roman" w:eastAsia="Times New Roman" w:hAnsi="Times New Roman" w:cs="Times New Roman"/>
          <w:sz w:val="24"/>
          <w:szCs w:val="24"/>
          <w:lang w:eastAsia="el-GR"/>
        </w:rPr>
        <w:t xml:space="preserve"> αριστερό».</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b/>
          <w:bCs/>
          <w:sz w:val="24"/>
          <w:szCs w:val="24"/>
          <w:lang w:eastAsia="el-GR"/>
        </w:rPr>
        <w:t xml:space="preserve">γ) </w:t>
      </w:r>
      <w:proofErr w:type="spellStart"/>
      <w:r w:rsidRPr="004D6E46">
        <w:rPr>
          <w:rFonts w:ascii="Times New Roman" w:eastAsia="Times New Roman" w:hAnsi="Times New Roman" w:cs="Times New Roman"/>
          <w:b/>
          <w:bCs/>
          <w:sz w:val="24"/>
          <w:szCs w:val="24"/>
          <w:lang w:eastAsia="el-GR"/>
        </w:rPr>
        <w:t>Αγελισμός</w:t>
      </w:r>
      <w:proofErr w:type="spellEnd"/>
      <w:r w:rsidRPr="004D6E46">
        <w:rPr>
          <w:rFonts w:ascii="Times New Roman" w:eastAsia="Times New Roman" w:hAnsi="Times New Roman" w:cs="Times New Roman"/>
          <w:b/>
          <w:bCs/>
          <w:sz w:val="24"/>
          <w:szCs w:val="24"/>
          <w:lang w:eastAsia="el-GR"/>
        </w:rPr>
        <w:t xml:space="preserve"> – ομοιομορφία:</w:t>
      </w:r>
      <w:r w:rsidRPr="004D6E46">
        <w:rPr>
          <w:rFonts w:ascii="Times New Roman" w:eastAsia="Times New Roman" w:hAnsi="Times New Roman" w:cs="Times New Roman"/>
          <w:sz w:val="24"/>
          <w:szCs w:val="24"/>
          <w:lang w:eastAsia="el-GR"/>
        </w:rPr>
        <w:t xml:space="preserve"> συνδέεται με το προηγούμενο όσον αφορά στην κίνηση στο χώρο, αλλά επεκτείνεται και στην ενδυμασία. Την πιο ορατή προσπάθεια υποταγής του ατόμου στη μαζική ομοιομορφία του συνόλου. </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sz w:val="24"/>
          <w:szCs w:val="24"/>
          <w:lang w:eastAsia="el-GR"/>
        </w:rPr>
        <w:t> </w:t>
      </w:r>
      <w:r w:rsidRPr="004D6E46">
        <w:rPr>
          <w:rFonts w:ascii="Times New Roman" w:eastAsia="Times New Roman" w:hAnsi="Times New Roman" w:cs="Times New Roman"/>
          <w:b/>
          <w:bCs/>
          <w:sz w:val="24"/>
          <w:szCs w:val="24"/>
          <w:lang w:eastAsia="el-GR"/>
        </w:rPr>
        <w:t>δ) Υποβιβασμός του ελεύθερου πολίτη σε υποταγμένο «υπήκοο»:</w:t>
      </w:r>
      <w:r w:rsidRPr="004D6E46">
        <w:rPr>
          <w:rFonts w:ascii="Times New Roman" w:eastAsia="Times New Roman" w:hAnsi="Times New Roman" w:cs="Times New Roman"/>
          <w:sz w:val="24"/>
          <w:szCs w:val="24"/>
          <w:lang w:eastAsia="el-GR"/>
        </w:rPr>
        <w:t xml:space="preserve"> Από ποιο φεουδαρχικό χρονοντούλαπο άραγε βγαίνουν αυτοί οι «επίσημοι» που στέκονται κάθε φορά στην εξέδρα (δεσπότης, υπουργός, στρατηγός, δήμαρχος </w:t>
      </w:r>
      <w:r>
        <w:rPr>
          <w:rFonts w:ascii="Times New Roman" w:eastAsia="Times New Roman" w:hAnsi="Times New Roman" w:cs="Times New Roman"/>
          <w:sz w:val="24"/>
          <w:szCs w:val="24"/>
          <w:lang w:eastAsia="el-GR"/>
        </w:rPr>
        <w:t xml:space="preserve">– </w:t>
      </w:r>
      <w:r w:rsidRPr="004D6E46">
        <w:rPr>
          <w:rFonts w:ascii="Times New Roman" w:eastAsia="Times New Roman" w:hAnsi="Times New Roman" w:cs="Times New Roman"/>
          <w:sz w:val="24"/>
          <w:szCs w:val="24"/>
          <w:lang w:eastAsia="el-GR"/>
        </w:rPr>
        <w:t>οι αρχές και εξουσίες του τόπου) επιθεωρώντας με βλοσυρό βλέμμα τους υπηκόους τους, καθώς αυτοί τους  «αποδίδουν τιμές» (γιατί άραγε;) στρέφοντας την κεφαλή δεξιά (ενώ ταυτόχρονα κοιτάνε λοξά τη «στοίχισή» τους και ακόμα πιο λοξά τη «ζύγισή» τους);</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b/>
          <w:bCs/>
          <w:sz w:val="24"/>
          <w:szCs w:val="24"/>
          <w:lang w:eastAsia="el-GR"/>
        </w:rPr>
        <w:t>ε) Κιτς και αισθητική κακογουστιά:</w:t>
      </w:r>
      <w:r w:rsidRPr="004D6E46">
        <w:rPr>
          <w:rFonts w:ascii="Times New Roman" w:eastAsia="Times New Roman" w:hAnsi="Times New Roman" w:cs="Times New Roman"/>
          <w:sz w:val="24"/>
          <w:szCs w:val="24"/>
          <w:lang w:eastAsia="el-GR"/>
        </w:rPr>
        <w:t xml:space="preserve"> Εκτός από τον τρόπο που κινούμαστε και τα ρούχα που φοράμε (που ορισμένες φορές «συνδυάζουν» το μπλε με το προκλητικό προς </w:t>
      </w:r>
      <w:proofErr w:type="spellStart"/>
      <w:r w:rsidRPr="004D6E46">
        <w:rPr>
          <w:rFonts w:ascii="Times New Roman" w:eastAsia="Times New Roman" w:hAnsi="Times New Roman" w:cs="Times New Roman"/>
          <w:sz w:val="24"/>
          <w:szCs w:val="24"/>
          <w:lang w:eastAsia="el-GR"/>
        </w:rPr>
        <w:t>τέρψιν</w:t>
      </w:r>
      <w:proofErr w:type="spellEnd"/>
      <w:r w:rsidRPr="004D6E46">
        <w:rPr>
          <w:rFonts w:ascii="Times New Roman" w:eastAsia="Times New Roman" w:hAnsi="Times New Roman" w:cs="Times New Roman"/>
          <w:sz w:val="24"/>
          <w:szCs w:val="24"/>
          <w:lang w:eastAsia="el-GR"/>
        </w:rPr>
        <w:t xml:space="preserve"> των ΜΜΕ) στην παρέλαση ακούμε και μουσική (δεν υπάρχει τελετουργία χωρίς μουσική υπόκρουση άλλωστε, εκτός από αυτές που απαιτούν πλήρη σιωπή). Και τι μουσική! Στρατιωτικά εμβατήρια (</w:t>
      </w:r>
      <w:r w:rsidRPr="004D6E46">
        <w:rPr>
          <w:rFonts w:ascii="Times New Roman" w:eastAsia="Times New Roman" w:hAnsi="Times New Roman" w:cs="Times New Roman"/>
          <w:i/>
          <w:iCs/>
          <w:sz w:val="24"/>
          <w:szCs w:val="24"/>
          <w:lang w:eastAsia="el-GR"/>
        </w:rPr>
        <w:t>την</w:t>
      </w:r>
      <w:r w:rsidRPr="004D6E46">
        <w:rPr>
          <w:rFonts w:ascii="Times New Roman" w:eastAsia="Times New Roman" w:hAnsi="Times New Roman" w:cs="Times New Roman"/>
          <w:sz w:val="24"/>
          <w:szCs w:val="24"/>
          <w:lang w:eastAsia="el-GR"/>
        </w:rPr>
        <w:t xml:space="preserve"> κακοποίηση, δηλαδή, της όποια</w:t>
      </w:r>
      <w:r>
        <w:rPr>
          <w:rFonts w:ascii="Times New Roman" w:eastAsia="Times New Roman" w:hAnsi="Times New Roman" w:cs="Times New Roman"/>
          <w:sz w:val="24"/>
          <w:szCs w:val="24"/>
          <w:lang w:eastAsia="el-GR"/>
        </w:rPr>
        <w:t xml:space="preserve">ς </w:t>
      </w:r>
      <w:r>
        <w:rPr>
          <w:rFonts w:ascii="Times New Roman" w:eastAsia="Times New Roman" w:hAnsi="Times New Roman" w:cs="Times New Roman"/>
          <w:sz w:val="24"/>
          <w:szCs w:val="24"/>
          <w:lang w:eastAsia="el-GR"/>
        </w:rPr>
        <w:lastRenderedPageBreak/>
        <w:t>συμφωνικής παράδοσης της Δυτικής Ευρώπης</w:t>
      </w:r>
      <w:r w:rsidRPr="004D6E46">
        <w:rPr>
          <w:rFonts w:ascii="Times New Roman" w:eastAsia="Times New Roman" w:hAnsi="Times New Roman" w:cs="Times New Roman"/>
          <w:sz w:val="24"/>
          <w:szCs w:val="24"/>
          <w:lang w:eastAsia="el-GR"/>
        </w:rPr>
        <w:t>) που επενδύουν μουσικά κάποια άτεχνα στιχάκια εθνικιστικού κρεσέντο.</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proofErr w:type="spellStart"/>
      <w:r w:rsidRPr="004D6E46">
        <w:rPr>
          <w:rFonts w:ascii="Times New Roman" w:eastAsia="Times New Roman" w:hAnsi="Times New Roman" w:cs="Times New Roman"/>
          <w:b/>
          <w:bCs/>
          <w:sz w:val="24"/>
          <w:szCs w:val="24"/>
          <w:lang w:eastAsia="el-GR"/>
        </w:rPr>
        <w:t>στ</w:t>
      </w:r>
      <w:proofErr w:type="spellEnd"/>
      <w:r w:rsidRPr="004D6E46">
        <w:rPr>
          <w:rFonts w:ascii="Times New Roman" w:eastAsia="Times New Roman" w:hAnsi="Times New Roman" w:cs="Times New Roman"/>
          <w:b/>
          <w:bCs/>
          <w:sz w:val="24"/>
          <w:szCs w:val="24"/>
          <w:lang w:eastAsia="el-GR"/>
        </w:rPr>
        <w:t xml:space="preserve">) Εθνικιστική </w:t>
      </w:r>
      <w:proofErr w:type="spellStart"/>
      <w:r w:rsidRPr="004D6E46">
        <w:rPr>
          <w:rFonts w:ascii="Times New Roman" w:eastAsia="Times New Roman" w:hAnsi="Times New Roman" w:cs="Times New Roman"/>
          <w:b/>
          <w:bCs/>
          <w:sz w:val="24"/>
          <w:szCs w:val="24"/>
          <w:lang w:eastAsia="el-GR"/>
        </w:rPr>
        <w:t>μονοπολιτισμικότητα</w:t>
      </w:r>
      <w:proofErr w:type="spellEnd"/>
      <w:r w:rsidRPr="004D6E46">
        <w:rPr>
          <w:rFonts w:ascii="Times New Roman" w:eastAsia="Times New Roman" w:hAnsi="Times New Roman" w:cs="Times New Roman"/>
          <w:b/>
          <w:bCs/>
          <w:sz w:val="24"/>
          <w:szCs w:val="24"/>
          <w:lang w:eastAsia="el-GR"/>
        </w:rPr>
        <w:t>:</w:t>
      </w:r>
      <w:r w:rsidRPr="004D6E46">
        <w:rPr>
          <w:rFonts w:ascii="Times New Roman" w:eastAsia="Times New Roman" w:hAnsi="Times New Roman" w:cs="Times New Roman"/>
          <w:sz w:val="24"/>
          <w:szCs w:val="24"/>
          <w:lang w:eastAsia="el-GR"/>
        </w:rPr>
        <w:t xml:space="preserve"> Παρά τα ρητορικά φληναφήματα περί «σεβασμού των πολιτισμικών διαφορών» οι παρελάσεις αποτελούν έναν ακόμη  μηχανισμό (τον πιο χοντροκομμένο, ίσως) για την επιβολή είτε της αφομοίωσης είτε της ρατσιστικής απόρριψης και του αποκλεισμού του «διαφορετικού» από την εκπαιδευτική διαδικασία. Οι «καθιερωμένες» πλέον αντιπαραθέσεις γύρω από το ζήτημα των αλλοδαπών σημαιοφόρων το αποδεικνύουν περίτρανα.</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b/>
          <w:sz w:val="24"/>
          <w:szCs w:val="24"/>
          <w:lang w:eastAsia="el-GR"/>
        </w:rPr>
        <w:t>ζ)</w:t>
      </w:r>
      <w:r w:rsidRPr="004D6E46">
        <w:rPr>
          <w:rFonts w:ascii="Times New Roman" w:eastAsia="Times New Roman" w:hAnsi="Times New Roman" w:cs="Times New Roman"/>
          <w:sz w:val="24"/>
          <w:szCs w:val="24"/>
          <w:lang w:eastAsia="el-GR"/>
        </w:rPr>
        <w:t xml:space="preserve"> </w:t>
      </w:r>
      <w:r w:rsidRPr="004D6E46">
        <w:rPr>
          <w:rFonts w:ascii="Times New Roman" w:eastAsia="Times New Roman" w:hAnsi="Times New Roman" w:cs="Times New Roman"/>
          <w:b/>
          <w:sz w:val="24"/>
          <w:szCs w:val="24"/>
          <w:lang w:eastAsia="el-GR"/>
        </w:rPr>
        <w:t>Διατάραξη της ροής του σχολικού προγράμματος</w:t>
      </w:r>
      <w:r w:rsidRPr="004D6E46">
        <w:rPr>
          <w:rFonts w:ascii="Times New Roman" w:eastAsia="Times New Roman" w:hAnsi="Times New Roman" w:cs="Times New Roman"/>
          <w:sz w:val="24"/>
          <w:szCs w:val="24"/>
          <w:lang w:eastAsia="el-GR"/>
        </w:rPr>
        <w:t xml:space="preserve"> με ατέλειωτες δοκιμές</w:t>
      </w:r>
      <w:r>
        <w:rPr>
          <w:rFonts w:ascii="Times New Roman" w:eastAsia="Times New Roman" w:hAnsi="Times New Roman" w:cs="Times New Roman"/>
          <w:sz w:val="24"/>
          <w:szCs w:val="24"/>
          <w:lang w:eastAsia="el-GR"/>
        </w:rPr>
        <w:t xml:space="preserve"> –</w:t>
      </w:r>
      <w:r w:rsidRPr="004D6E46">
        <w:rPr>
          <w:rFonts w:ascii="Times New Roman" w:eastAsia="Times New Roman" w:hAnsi="Times New Roman" w:cs="Times New Roman"/>
          <w:sz w:val="24"/>
          <w:szCs w:val="24"/>
          <w:lang w:eastAsia="el-GR"/>
        </w:rPr>
        <w:t xml:space="preserve"> εκγύμναση στρατιωτικού τύπου για την «επιτυχία» των παραπάνω στόχων. </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b/>
          <w:bCs/>
          <w:i/>
          <w:iCs/>
          <w:sz w:val="24"/>
          <w:szCs w:val="24"/>
          <w:lang w:eastAsia="el-GR"/>
        </w:rPr>
        <w:t>Συνοπτικά:</w:t>
      </w:r>
      <w:r>
        <w:rPr>
          <w:rFonts w:ascii="Times New Roman" w:eastAsia="Times New Roman" w:hAnsi="Times New Roman" w:cs="Times New Roman"/>
          <w:b/>
          <w:bCs/>
          <w:i/>
          <w:iCs/>
          <w:sz w:val="24"/>
          <w:szCs w:val="24"/>
          <w:lang w:eastAsia="el-GR"/>
        </w:rPr>
        <w:t> </w:t>
      </w:r>
      <w:r w:rsidRPr="004D6E46">
        <w:rPr>
          <w:rFonts w:ascii="Times New Roman" w:eastAsia="Times New Roman" w:hAnsi="Times New Roman" w:cs="Times New Roman"/>
          <w:b/>
          <w:bCs/>
          <w:i/>
          <w:iCs/>
          <w:sz w:val="24"/>
          <w:szCs w:val="24"/>
          <w:lang w:eastAsia="el-GR"/>
        </w:rPr>
        <w:t xml:space="preserve"> </w:t>
      </w:r>
      <w:r w:rsidRPr="004D6E46">
        <w:rPr>
          <w:rFonts w:ascii="Times New Roman" w:eastAsia="Times New Roman" w:hAnsi="Times New Roman" w:cs="Times New Roman"/>
          <w:sz w:val="24"/>
          <w:szCs w:val="24"/>
          <w:lang w:eastAsia="el-GR"/>
        </w:rPr>
        <w:t> </w:t>
      </w:r>
      <w:r w:rsidRPr="004D6E46">
        <w:rPr>
          <w:rFonts w:ascii="Times New Roman" w:eastAsia="Times New Roman" w:hAnsi="Times New Roman" w:cs="Times New Roman"/>
          <w:b/>
          <w:sz w:val="24"/>
          <w:szCs w:val="24"/>
          <w:lang w:eastAsia="el-GR"/>
        </w:rPr>
        <w:t>Η ολοκληρωτική νοοτροπία, ο αποκλεισμός και οι διακρίσεις, ο μιλιταρισμός, η ψυχολογία μαζικής πειθαρχίας και η αφομοίωση δεν έχουν προφανώς καμιά σχέση με την κατάκτηση της ιστορικής γνώσης και την κριτική προσέγγιση της συλλογικής μνήμης από τους/τις μαθητές/</w:t>
      </w:r>
      <w:proofErr w:type="spellStart"/>
      <w:r w:rsidRPr="004D6E46">
        <w:rPr>
          <w:rFonts w:ascii="Times New Roman" w:eastAsia="Times New Roman" w:hAnsi="Times New Roman" w:cs="Times New Roman"/>
          <w:b/>
          <w:sz w:val="24"/>
          <w:szCs w:val="24"/>
          <w:lang w:eastAsia="el-GR"/>
        </w:rPr>
        <w:t>τριες</w:t>
      </w:r>
      <w:proofErr w:type="spellEnd"/>
      <w:r w:rsidRPr="004D6E46">
        <w:rPr>
          <w:rFonts w:ascii="Times New Roman" w:eastAsia="Times New Roman" w:hAnsi="Times New Roman" w:cs="Times New Roman"/>
          <w:b/>
          <w:sz w:val="24"/>
          <w:szCs w:val="24"/>
          <w:lang w:eastAsia="el-GR"/>
        </w:rPr>
        <w:t>.</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b/>
          <w:i/>
          <w:sz w:val="24"/>
          <w:szCs w:val="24"/>
          <w:lang w:eastAsia="el-GR"/>
        </w:rPr>
        <w:t xml:space="preserve"> Πρόταση</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sz w:val="24"/>
          <w:szCs w:val="24"/>
          <w:lang w:eastAsia="el-GR"/>
        </w:rPr>
        <w:t>Αν κάτι πρέπει να διδάσκονται τα παιδιά από τα ιστορικά γεγονότα της ελληνικής και παγκόσμιας ιστορίας είναι :</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 </w:t>
      </w:r>
      <w:r w:rsidRPr="004D6E46">
        <w:rPr>
          <w:rFonts w:ascii="Times New Roman" w:eastAsia="Times New Roman" w:hAnsi="Times New Roman" w:cs="Times New Roman"/>
          <w:b/>
          <w:bCs/>
          <w:sz w:val="24"/>
          <w:szCs w:val="24"/>
          <w:lang w:eastAsia="el-GR"/>
        </w:rPr>
        <w:t>Ποτέ πια πό</w:t>
      </w:r>
      <w:r>
        <w:rPr>
          <w:rFonts w:ascii="Times New Roman" w:eastAsia="Times New Roman" w:hAnsi="Times New Roman" w:cs="Times New Roman"/>
          <w:b/>
          <w:bCs/>
          <w:sz w:val="24"/>
          <w:szCs w:val="24"/>
          <w:lang w:eastAsia="el-GR"/>
        </w:rPr>
        <w:t xml:space="preserve">λεμος, ποτέ πια φασισμός στη γη», </w:t>
      </w:r>
      <w:r w:rsidRPr="004D6E46">
        <w:rPr>
          <w:rFonts w:ascii="Times New Roman" w:eastAsia="Times New Roman" w:hAnsi="Times New Roman" w:cs="Times New Roman"/>
          <w:b/>
          <w:bCs/>
          <w:sz w:val="24"/>
          <w:szCs w:val="24"/>
          <w:lang w:eastAsia="el-GR"/>
        </w:rPr>
        <w:t xml:space="preserve"> </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b/>
          <w:bCs/>
          <w:sz w:val="24"/>
          <w:szCs w:val="24"/>
          <w:lang w:eastAsia="el-GR"/>
        </w:rPr>
        <w:t xml:space="preserve">«Αγώνας για την εθνική ανεξαρτησία και αυτοδιάθεση των λαών» </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sz w:val="24"/>
          <w:szCs w:val="24"/>
          <w:lang w:eastAsia="el-GR"/>
        </w:rPr>
        <w:t xml:space="preserve">Κι αυτό φυσικά </w:t>
      </w:r>
      <w:r>
        <w:rPr>
          <w:rFonts w:ascii="Times New Roman" w:eastAsia="Times New Roman" w:hAnsi="Times New Roman" w:cs="Times New Roman"/>
          <w:sz w:val="24"/>
          <w:szCs w:val="24"/>
          <w:lang w:eastAsia="el-GR"/>
        </w:rPr>
        <w:t xml:space="preserve">δε μπορεί να γίνει μέσα από τη μαθητική </w:t>
      </w:r>
      <w:r w:rsidRPr="004D6E46">
        <w:rPr>
          <w:rFonts w:ascii="Times New Roman" w:eastAsia="Times New Roman" w:hAnsi="Times New Roman" w:cs="Times New Roman"/>
          <w:sz w:val="24"/>
          <w:szCs w:val="24"/>
          <w:lang w:eastAsia="el-GR"/>
        </w:rPr>
        <w:t>παρέλαση, το αντίθετο μάλιστα. Αυτά μπορούν να επιτευχθούν μέσα από το  αναβαθμισμένο και απαλλαγμένο από αποσπασματικότητα,  μονομέρειες,  αποκρύψεις, «συνωστισ</w:t>
      </w:r>
      <w:r>
        <w:rPr>
          <w:rFonts w:ascii="Times New Roman" w:eastAsia="Times New Roman" w:hAnsi="Times New Roman" w:cs="Times New Roman"/>
          <w:sz w:val="24"/>
          <w:szCs w:val="24"/>
          <w:lang w:eastAsia="el-GR"/>
        </w:rPr>
        <w:t>μούς» και εθνικισμό μάθημα της Ι</w:t>
      </w:r>
      <w:r w:rsidRPr="004D6E46">
        <w:rPr>
          <w:rFonts w:ascii="Times New Roman" w:eastAsia="Times New Roman" w:hAnsi="Times New Roman" w:cs="Times New Roman"/>
          <w:sz w:val="24"/>
          <w:szCs w:val="24"/>
          <w:lang w:eastAsia="el-GR"/>
        </w:rPr>
        <w:t xml:space="preserve">στορίας και από ένα πλήθος πολύμορφων εκδηλώσεων που οι σύλλογοι διδασκόντων μπορούν να οργανώσουν  με τους μαθητές τους και εδώ υπάρχει πλούσια εμπειρία. </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4D6E46" w:rsidRPr="004D6E46" w:rsidRDefault="004D6E46" w:rsidP="004D6E46">
      <w:pPr>
        <w:tabs>
          <w:tab w:val="left" w:pos="284"/>
        </w:tabs>
        <w:spacing w:after="0" w:line="240" w:lineRule="auto"/>
        <w:ind w:firstLine="709"/>
        <w:jc w:val="both"/>
        <w:rPr>
          <w:rFonts w:ascii="Times New Roman" w:eastAsia="Times New Roman" w:hAnsi="Times New Roman" w:cs="Times New Roman"/>
          <w:sz w:val="24"/>
          <w:szCs w:val="24"/>
          <w:lang w:eastAsia="el-GR"/>
        </w:rPr>
      </w:pPr>
      <w:r w:rsidRPr="004D6E46">
        <w:rPr>
          <w:rFonts w:ascii="Times New Roman" w:eastAsia="Times New Roman" w:hAnsi="Times New Roman" w:cs="Times New Roman"/>
          <w:sz w:val="24"/>
          <w:szCs w:val="24"/>
          <w:lang w:eastAsia="el-GR"/>
        </w:rPr>
        <w:t>Ακόμα και σε συνδυασμό με «παρελάσεις» άλλου τύπου όπου ΟΛΟΙ οι μαθητές και μαθήτριες ΙΣΟΤΙΜΑ και ΠΟΛΥΜΟΡΦΑ με πανό, σημαίες, συνθήματα, μπαλόνια κλπ. θα αναδείξουν την ουσία του ιστορικού γεγονότος συνδυάζοντάς το με τις ανάγκες και δυνατότητες της σύγχρονης εποχής.</w:t>
      </w:r>
    </w:p>
    <w:p w:rsidR="004D6E46" w:rsidRPr="004D6E46" w:rsidRDefault="004D6E46" w:rsidP="004D6E46">
      <w:pPr>
        <w:spacing w:after="0" w:line="240" w:lineRule="auto"/>
        <w:jc w:val="both"/>
        <w:rPr>
          <w:rFonts w:ascii="Times New Roman" w:eastAsia="Times New Roman" w:hAnsi="Times New Roman" w:cs="Times New Roman"/>
          <w:sz w:val="24"/>
          <w:szCs w:val="24"/>
          <w:lang w:eastAsia="el-GR"/>
        </w:rPr>
      </w:pPr>
    </w:p>
    <w:p w:rsidR="00C236D4" w:rsidRPr="004D6E46" w:rsidRDefault="00EA4FE5" w:rsidP="004D6E46">
      <w:pPr>
        <w:spacing w:line="240" w:lineRule="auto"/>
        <w:jc w:val="both"/>
        <w:rPr>
          <w:rFonts w:ascii="Times New Roman" w:hAnsi="Times New Roman" w:cs="Times New Roman"/>
          <w:sz w:val="24"/>
          <w:szCs w:val="24"/>
        </w:rPr>
      </w:pPr>
      <w:r>
        <w:rPr>
          <w:noProof/>
          <w:lang w:eastAsia="el-GR"/>
        </w:rPr>
        <w:drawing>
          <wp:inline distT="0" distB="0" distL="0" distR="0" wp14:anchorId="7135EF0E" wp14:editId="2E8F38AD">
            <wp:extent cx="5267325" cy="1743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743075"/>
                    </a:xfrm>
                    <a:prstGeom prst="rect">
                      <a:avLst/>
                    </a:prstGeom>
                    <a:noFill/>
                    <a:ln>
                      <a:noFill/>
                    </a:ln>
                  </pic:spPr>
                </pic:pic>
              </a:graphicData>
            </a:graphic>
          </wp:inline>
        </w:drawing>
      </w:r>
    </w:p>
    <w:sectPr w:rsidR="00C236D4" w:rsidRPr="004D6E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37A2"/>
    <w:multiLevelType w:val="hybridMultilevel"/>
    <w:tmpl w:val="BB649412"/>
    <w:lvl w:ilvl="0" w:tplc="248675DA">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46"/>
    <w:rsid w:val="004D6E46"/>
    <w:rsid w:val="00C236D4"/>
    <w:rsid w:val="00CD717F"/>
    <w:rsid w:val="00EA4FE5"/>
    <w:rsid w:val="00F779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3B68F-8468-4514-811E-AFE131AD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E46"/>
    <w:pPr>
      <w:ind w:left="720"/>
      <w:contextualSpacing/>
    </w:pPr>
  </w:style>
  <w:style w:type="character" w:styleId="-">
    <w:name w:val="Hyperlink"/>
    <w:uiPriority w:val="99"/>
    <w:semiHidden/>
    <w:unhideWhenUsed/>
    <w:rsid w:val="00CD717F"/>
    <w:rPr>
      <w:color w:val="0000FF"/>
      <w:u w:val="single"/>
    </w:rPr>
  </w:style>
  <w:style w:type="paragraph" w:customStyle="1" w:styleId="Standard">
    <w:name w:val="Standard"/>
    <w:rsid w:val="00CD717F"/>
    <w:pPr>
      <w:suppressAutoHyphens/>
      <w:spacing w:line="252" w:lineRule="auto"/>
    </w:pPr>
    <w:rPr>
      <w:rFonts w:ascii="Calibri" w:eastAsia="SimSun" w:hAnsi="Calibri" w:cs="F"/>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1066">
      <w:bodyDiv w:val="1"/>
      <w:marLeft w:val="0"/>
      <w:marRight w:val="0"/>
      <w:marTop w:val="0"/>
      <w:marBottom w:val="0"/>
      <w:divBdr>
        <w:top w:val="none" w:sz="0" w:space="0" w:color="auto"/>
        <w:left w:val="none" w:sz="0" w:space="0" w:color="auto"/>
        <w:bottom w:val="none" w:sz="0" w:space="0" w:color="auto"/>
        <w:right w:val="none" w:sz="0" w:space="0" w:color="auto"/>
      </w:divBdr>
      <w:divsChild>
        <w:div w:id="1016423492">
          <w:marLeft w:val="284"/>
          <w:marRight w:val="0"/>
          <w:marTop w:val="0"/>
          <w:marBottom w:val="0"/>
          <w:divBdr>
            <w:top w:val="none" w:sz="0" w:space="0" w:color="auto"/>
            <w:left w:val="none" w:sz="0" w:space="0" w:color="auto"/>
            <w:bottom w:val="none" w:sz="0" w:space="0" w:color="auto"/>
            <w:right w:val="none" w:sz="0" w:space="0" w:color="auto"/>
          </w:divBdr>
        </w:div>
        <w:div w:id="567738398">
          <w:marLeft w:val="284"/>
          <w:marRight w:val="0"/>
          <w:marTop w:val="0"/>
          <w:marBottom w:val="0"/>
          <w:divBdr>
            <w:top w:val="none" w:sz="0" w:space="0" w:color="auto"/>
            <w:left w:val="none" w:sz="0" w:space="0" w:color="auto"/>
            <w:bottom w:val="none" w:sz="0" w:space="0" w:color="auto"/>
            <w:right w:val="none" w:sz="0" w:space="0" w:color="auto"/>
          </w:divBdr>
        </w:div>
        <w:div w:id="2034845202">
          <w:marLeft w:val="284"/>
          <w:marRight w:val="0"/>
          <w:marTop w:val="0"/>
          <w:marBottom w:val="0"/>
          <w:divBdr>
            <w:top w:val="none" w:sz="0" w:space="0" w:color="auto"/>
            <w:left w:val="none" w:sz="0" w:space="0" w:color="auto"/>
            <w:bottom w:val="none" w:sz="0" w:space="0" w:color="auto"/>
            <w:right w:val="none" w:sz="0" w:space="0" w:color="auto"/>
          </w:divBdr>
        </w:div>
        <w:div w:id="1246693242">
          <w:marLeft w:val="284"/>
          <w:marRight w:val="0"/>
          <w:marTop w:val="0"/>
          <w:marBottom w:val="0"/>
          <w:divBdr>
            <w:top w:val="none" w:sz="0" w:space="0" w:color="auto"/>
            <w:left w:val="none" w:sz="0" w:space="0" w:color="auto"/>
            <w:bottom w:val="none" w:sz="0" w:space="0" w:color="auto"/>
            <w:right w:val="none" w:sz="0" w:space="0" w:color="auto"/>
          </w:divBdr>
        </w:div>
        <w:div w:id="1520465658">
          <w:marLeft w:val="284"/>
          <w:marRight w:val="0"/>
          <w:marTop w:val="0"/>
          <w:marBottom w:val="0"/>
          <w:divBdr>
            <w:top w:val="none" w:sz="0" w:space="0" w:color="auto"/>
            <w:left w:val="none" w:sz="0" w:space="0" w:color="auto"/>
            <w:bottom w:val="none" w:sz="0" w:space="0" w:color="auto"/>
            <w:right w:val="none" w:sz="0" w:space="0" w:color="auto"/>
          </w:divBdr>
        </w:div>
        <w:div w:id="288359034">
          <w:marLeft w:val="284"/>
          <w:marRight w:val="0"/>
          <w:marTop w:val="0"/>
          <w:marBottom w:val="0"/>
          <w:divBdr>
            <w:top w:val="none" w:sz="0" w:space="0" w:color="auto"/>
            <w:left w:val="none" w:sz="0" w:space="0" w:color="auto"/>
            <w:bottom w:val="none" w:sz="0" w:space="0" w:color="auto"/>
            <w:right w:val="none" w:sz="0" w:space="0" w:color="auto"/>
          </w:divBdr>
        </w:div>
        <w:div w:id="135419009">
          <w:marLeft w:val="284"/>
          <w:marRight w:val="0"/>
          <w:marTop w:val="0"/>
          <w:marBottom w:val="0"/>
          <w:divBdr>
            <w:top w:val="none" w:sz="0" w:space="0" w:color="auto"/>
            <w:left w:val="none" w:sz="0" w:space="0" w:color="auto"/>
            <w:bottom w:val="none" w:sz="0" w:space="0" w:color="auto"/>
            <w:right w:val="none" w:sz="0" w:space="0" w:color="auto"/>
          </w:divBdr>
        </w:div>
        <w:div w:id="86468287">
          <w:marLeft w:val="284"/>
          <w:marRight w:val="0"/>
          <w:marTop w:val="0"/>
          <w:marBottom w:val="0"/>
          <w:divBdr>
            <w:top w:val="none" w:sz="0" w:space="0" w:color="auto"/>
            <w:left w:val="none" w:sz="0" w:space="0" w:color="auto"/>
            <w:bottom w:val="none" w:sz="0" w:space="0" w:color="auto"/>
            <w:right w:val="none" w:sz="0" w:space="0" w:color="auto"/>
          </w:divBdr>
        </w:div>
        <w:div w:id="1622343899">
          <w:marLeft w:val="284"/>
          <w:marRight w:val="0"/>
          <w:marTop w:val="0"/>
          <w:marBottom w:val="0"/>
          <w:divBdr>
            <w:top w:val="none" w:sz="0" w:space="0" w:color="auto"/>
            <w:left w:val="none" w:sz="0" w:space="0" w:color="auto"/>
            <w:bottom w:val="none" w:sz="0" w:space="0" w:color="auto"/>
            <w:right w:val="none" w:sz="0" w:space="0" w:color="auto"/>
          </w:divBdr>
        </w:div>
        <w:div w:id="1288899970">
          <w:marLeft w:val="284"/>
          <w:marRight w:val="0"/>
          <w:marTop w:val="0"/>
          <w:marBottom w:val="0"/>
          <w:divBdr>
            <w:top w:val="none" w:sz="0" w:space="0" w:color="auto"/>
            <w:left w:val="none" w:sz="0" w:space="0" w:color="auto"/>
            <w:bottom w:val="none" w:sz="0" w:space="0" w:color="auto"/>
            <w:right w:val="none" w:sz="0" w:space="0" w:color="auto"/>
          </w:divBdr>
        </w:div>
        <w:div w:id="864172192">
          <w:marLeft w:val="284"/>
          <w:marRight w:val="0"/>
          <w:marTop w:val="0"/>
          <w:marBottom w:val="0"/>
          <w:divBdr>
            <w:top w:val="none" w:sz="0" w:space="0" w:color="auto"/>
            <w:left w:val="none" w:sz="0" w:space="0" w:color="auto"/>
            <w:bottom w:val="none" w:sz="0" w:space="0" w:color="auto"/>
            <w:right w:val="none" w:sz="0" w:space="0" w:color="auto"/>
          </w:divBdr>
        </w:div>
        <w:div w:id="1740327894">
          <w:marLeft w:val="284"/>
          <w:marRight w:val="0"/>
          <w:marTop w:val="0"/>
          <w:marBottom w:val="0"/>
          <w:divBdr>
            <w:top w:val="none" w:sz="0" w:space="0" w:color="auto"/>
            <w:left w:val="none" w:sz="0" w:space="0" w:color="auto"/>
            <w:bottom w:val="none" w:sz="0" w:space="0" w:color="auto"/>
            <w:right w:val="none" w:sz="0" w:space="0" w:color="auto"/>
          </w:divBdr>
        </w:div>
        <w:div w:id="1745755931">
          <w:marLeft w:val="284"/>
          <w:marRight w:val="0"/>
          <w:marTop w:val="0"/>
          <w:marBottom w:val="0"/>
          <w:divBdr>
            <w:top w:val="none" w:sz="0" w:space="0" w:color="auto"/>
            <w:left w:val="none" w:sz="0" w:space="0" w:color="auto"/>
            <w:bottom w:val="none" w:sz="0" w:space="0" w:color="auto"/>
            <w:right w:val="none" w:sz="0" w:space="0" w:color="auto"/>
          </w:divBdr>
        </w:div>
        <w:div w:id="1577858325">
          <w:marLeft w:val="284"/>
          <w:marRight w:val="0"/>
          <w:marTop w:val="0"/>
          <w:marBottom w:val="0"/>
          <w:divBdr>
            <w:top w:val="none" w:sz="0" w:space="0" w:color="auto"/>
            <w:left w:val="none" w:sz="0" w:space="0" w:color="auto"/>
            <w:bottom w:val="none" w:sz="0" w:space="0" w:color="auto"/>
            <w:right w:val="none" w:sz="0" w:space="0" w:color="auto"/>
          </w:divBdr>
        </w:div>
        <w:div w:id="2087337709">
          <w:marLeft w:val="284"/>
          <w:marRight w:val="0"/>
          <w:marTop w:val="0"/>
          <w:marBottom w:val="0"/>
          <w:divBdr>
            <w:top w:val="none" w:sz="0" w:space="0" w:color="auto"/>
            <w:left w:val="none" w:sz="0" w:space="0" w:color="auto"/>
            <w:bottom w:val="none" w:sz="0" w:space="0" w:color="auto"/>
            <w:right w:val="none" w:sz="0" w:space="0" w:color="auto"/>
          </w:divBdr>
        </w:div>
        <w:div w:id="770247581">
          <w:marLeft w:val="284"/>
          <w:marRight w:val="0"/>
          <w:marTop w:val="0"/>
          <w:marBottom w:val="0"/>
          <w:divBdr>
            <w:top w:val="none" w:sz="0" w:space="0" w:color="auto"/>
            <w:left w:val="none" w:sz="0" w:space="0" w:color="auto"/>
            <w:bottom w:val="none" w:sz="0" w:space="0" w:color="auto"/>
            <w:right w:val="none" w:sz="0" w:space="0" w:color="auto"/>
          </w:divBdr>
        </w:div>
        <w:div w:id="30304049">
          <w:marLeft w:val="284"/>
          <w:marRight w:val="0"/>
          <w:marTop w:val="0"/>
          <w:marBottom w:val="0"/>
          <w:divBdr>
            <w:top w:val="none" w:sz="0" w:space="0" w:color="auto"/>
            <w:left w:val="none" w:sz="0" w:space="0" w:color="auto"/>
            <w:bottom w:val="none" w:sz="0" w:space="0" w:color="auto"/>
            <w:right w:val="none" w:sz="0" w:space="0" w:color="auto"/>
          </w:divBdr>
        </w:div>
        <w:div w:id="1831822653">
          <w:marLeft w:val="284"/>
          <w:marRight w:val="0"/>
          <w:marTop w:val="0"/>
          <w:marBottom w:val="0"/>
          <w:divBdr>
            <w:top w:val="none" w:sz="0" w:space="0" w:color="auto"/>
            <w:left w:val="none" w:sz="0" w:space="0" w:color="auto"/>
            <w:bottom w:val="none" w:sz="0" w:space="0" w:color="auto"/>
            <w:right w:val="none" w:sz="0" w:space="0" w:color="auto"/>
          </w:divBdr>
        </w:div>
        <w:div w:id="1854487406">
          <w:marLeft w:val="284"/>
          <w:marRight w:val="0"/>
          <w:marTop w:val="0"/>
          <w:marBottom w:val="0"/>
          <w:divBdr>
            <w:top w:val="none" w:sz="0" w:space="0" w:color="auto"/>
            <w:left w:val="none" w:sz="0" w:space="0" w:color="auto"/>
            <w:bottom w:val="none" w:sz="0" w:space="0" w:color="auto"/>
            <w:right w:val="none" w:sz="0" w:space="0" w:color="auto"/>
          </w:divBdr>
        </w:div>
        <w:div w:id="2092388462">
          <w:marLeft w:val="284"/>
          <w:marRight w:val="0"/>
          <w:marTop w:val="0"/>
          <w:marBottom w:val="0"/>
          <w:divBdr>
            <w:top w:val="none" w:sz="0" w:space="0" w:color="auto"/>
            <w:left w:val="none" w:sz="0" w:space="0" w:color="auto"/>
            <w:bottom w:val="none" w:sz="0" w:space="0" w:color="auto"/>
            <w:right w:val="none" w:sz="0" w:space="0" w:color="auto"/>
          </w:divBdr>
        </w:div>
        <w:div w:id="488400439">
          <w:marLeft w:val="284"/>
          <w:marRight w:val="0"/>
          <w:marTop w:val="0"/>
          <w:marBottom w:val="0"/>
          <w:divBdr>
            <w:top w:val="none" w:sz="0" w:space="0" w:color="auto"/>
            <w:left w:val="none" w:sz="0" w:space="0" w:color="auto"/>
            <w:bottom w:val="none" w:sz="0" w:space="0" w:color="auto"/>
            <w:right w:val="none" w:sz="0" w:space="0" w:color="auto"/>
          </w:divBdr>
        </w:div>
        <w:div w:id="90467846">
          <w:marLeft w:val="284"/>
          <w:marRight w:val="0"/>
          <w:marTop w:val="0"/>
          <w:marBottom w:val="0"/>
          <w:divBdr>
            <w:top w:val="none" w:sz="0" w:space="0" w:color="auto"/>
            <w:left w:val="none" w:sz="0" w:space="0" w:color="auto"/>
            <w:bottom w:val="none" w:sz="0" w:space="0" w:color="auto"/>
            <w:right w:val="none" w:sz="0" w:space="0" w:color="auto"/>
          </w:divBdr>
        </w:div>
        <w:div w:id="2111848603">
          <w:marLeft w:val="284"/>
          <w:marRight w:val="0"/>
          <w:marTop w:val="0"/>
          <w:marBottom w:val="0"/>
          <w:divBdr>
            <w:top w:val="none" w:sz="0" w:space="0" w:color="auto"/>
            <w:left w:val="none" w:sz="0" w:space="0" w:color="auto"/>
            <w:bottom w:val="none" w:sz="0" w:space="0" w:color="auto"/>
            <w:right w:val="none" w:sz="0" w:space="0" w:color="auto"/>
          </w:divBdr>
        </w:div>
      </w:divsChild>
    </w:div>
    <w:div w:id="18200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6207</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2019-04-03T07:11:00Z</dcterms:created>
  <dcterms:modified xsi:type="dcterms:W3CDTF">2019-04-03T07:11:00Z</dcterms:modified>
</cp:coreProperties>
</file>