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25E" w:rsidRDefault="0016525E" w:rsidP="0016525E">
      <w:pPr>
        <w:pStyle w:val="1"/>
      </w:pPr>
      <w:r>
        <w:t xml:space="preserve">ΣΥΛΛΟΓΟΣ ΕΚΠΑΙΔΕΥΤΙΚΩΝ Π. Ε. </w:t>
      </w:r>
    </w:p>
    <w:p w:rsidR="0016525E" w:rsidRPr="00D14179" w:rsidRDefault="0016525E" w:rsidP="0016525E">
      <w:pPr>
        <w:rPr>
          <w:b/>
          <w:bCs/>
        </w:rPr>
      </w:pPr>
      <w:r>
        <w:t xml:space="preserve">         </w:t>
      </w:r>
      <w:r>
        <w:rPr>
          <w:b/>
          <w:bCs/>
        </w:rPr>
        <w:t>ΑΜΑΡΟΥΣΙΟΥ</w:t>
      </w:r>
      <w:r>
        <w:t xml:space="preserve">                                                    </w:t>
      </w:r>
      <w:r>
        <w:rPr>
          <w:b/>
          <w:bCs/>
        </w:rPr>
        <w:t xml:space="preserve">Μαρούσι </w:t>
      </w:r>
      <w:r w:rsidRPr="00D14179">
        <w:rPr>
          <w:b/>
          <w:bCs/>
        </w:rPr>
        <w:t>22</w:t>
      </w:r>
      <w:r>
        <w:rPr>
          <w:b/>
          <w:bCs/>
        </w:rPr>
        <w:t xml:space="preserve">– </w:t>
      </w:r>
      <w:r w:rsidRPr="00D14179">
        <w:rPr>
          <w:b/>
          <w:bCs/>
        </w:rPr>
        <w:t>4</w:t>
      </w:r>
      <w:r>
        <w:rPr>
          <w:b/>
          <w:bCs/>
        </w:rPr>
        <w:t xml:space="preserve"> – 201</w:t>
      </w:r>
      <w:r w:rsidRPr="00D14179">
        <w:rPr>
          <w:b/>
          <w:bCs/>
        </w:rPr>
        <w:t>5</w:t>
      </w:r>
    </w:p>
    <w:p w:rsidR="0016525E" w:rsidRPr="00D14179" w:rsidRDefault="0016525E" w:rsidP="0016525E">
      <w:pPr>
        <w:pStyle w:val="1"/>
        <w:rPr>
          <w:sz w:val="28"/>
          <w:szCs w:val="28"/>
        </w:rPr>
      </w:pPr>
      <w:r>
        <w:t xml:space="preserve"> </w:t>
      </w:r>
      <w:r w:rsidRPr="0016525E">
        <w:rPr>
          <w:sz w:val="28"/>
          <w:szCs w:val="28"/>
        </w:rPr>
        <w:t xml:space="preserve">Ταχ. Δ/νση: Ιερού Λόχου 3 – 5                                        Αρ. Πρ. : </w:t>
      </w:r>
      <w:r w:rsidRPr="00D14179">
        <w:rPr>
          <w:sz w:val="28"/>
          <w:szCs w:val="28"/>
        </w:rPr>
        <w:t>80</w:t>
      </w:r>
    </w:p>
    <w:p w:rsidR="0016525E" w:rsidRDefault="0016525E" w:rsidP="0016525E">
      <w:pPr>
        <w:rPr>
          <w:b/>
          <w:bCs/>
        </w:rPr>
      </w:pPr>
      <w:r>
        <w:rPr>
          <w:b/>
          <w:bCs/>
        </w:rPr>
        <w:t xml:space="preserve"> Τ.Κ.  15124 Μαρούσι</w:t>
      </w:r>
    </w:p>
    <w:p w:rsidR="0016525E" w:rsidRDefault="0016525E" w:rsidP="0016525E">
      <w:pPr>
        <w:rPr>
          <w:b/>
          <w:bCs/>
        </w:rPr>
      </w:pPr>
      <w:r>
        <w:rPr>
          <w:b/>
          <w:bCs/>
        </w:rPr>
        <w:t xml:space="preserve"> Τηλ. &amp; </w:t>
      </w:r>
      <w:r>
        <w:rPr>
          <w:b/>
          <w:bCs/>
          <w:lang w:val="en-US"/>
        </w:rPr>
        <w:t>Fax</w:t>
      </w:r>
      <w:r>
        <w:rPr>
          <w:b/>
          <w:bCs/>
        </w:rPr>
        <w:t>: 210 8020788</w:t>
      </w:r>
    </w:p>
    <w:p w:rsidR="0016525E" w:rsidRPr="00D14179" w:rsidRDefault="0016525E" w:rsidP="0016525E">
      <w:pPr>
        <w:rPr>
          <w:b/>
        </w:rPr>
      </w:pPr>
      <w:r>
        <w:rPr>
          <w:b/>
          <w:bCs/>
        </w:rPr>
        <w:t xml:space="preserve">  Πληροφορίες: κα Καββαδία Φ.          </w:t>
      </w:r>
    </w:p>
    <w:p w:rsidR="0016525E" w:rsidRDefault="0016525E" w:rsidP="0016525E">
      <w:pPr>
        <w:rPr>
          <w:b/>
          <w:bCs/>
        </w:rPr>
      </w:pPr>
      <w:r>
        <w:t xml:space="preserve"> </w:t>
      </w:r>
      <w:r>
        <w:rPr>
          <w:b/>
        </w:rPr>
        <w:t>Δικτυακός τόπος: http</w:t>
      </w:r>
      <w:r w:rsidRPr="00D14179">
        <w:rPr>
          <w:b/>
        </w:rPr>
        <w:t>//</w:t>
      </w:r>
      <w:r>
        <w:rPr>
          <w:b/>
        </w:rPr>
        <w:t>:</w:t>
      </w:r>
      <w:r w:rsidRPr="00D14179">
        <w:rPr>
          <w:b/>
        </w:rPr>
        <w:t xml:space="preserve"> </w:t>
      </w:r>
      <w:hyperlink r:id="rId5" w:history="1">
        <w:r>
          <w:rPr>
            <w:rStyle w:val="-"/>
            <w:b/>
            <w:lang w:val="en-US"/>
          </w:rPr>
          <w:t>www</w:t>
        </w:r>
        <w:r w:rsidRPr="00D14179">
          <w:rPr>
            <w:rStyle w:val="-"/>
            <w:b/>
          </w:rPr>
          <w:t>.</w:t>
        </w:r>
        <w:r>
          <w:rPr>
            <w:rStyle w:val="-"/>
            <w:b/>
          </w:rPr>
          <w:t>syllogosekpaideutikonpeamarousiou.gr</w:t>
        </w:r>
      </w:hyperlink>
      <w:r>
        <w:t xml:space="preserve">                                                                                      </w:t>
      </w:r>
    </w:p>
    <w:p w:rsidR="0016525E" w:rsidRPr="00D14179" w:rsidRDefault="0016525E" w:rsidP="0016525E"/>
    <w:p w:rsidR="0016525E" w:rsidRDefault="0016525E" w:rsidP="0016525E">
      <w:pPr>
        <w:rPr>
          <w:b/>
          <w:bCs/>
        </w:rPr>
      </w:pPr>
      <w:r w:rsidRPr="00D14179">
        <w:t xml:space="preserve">                                                                                             </w:t>
      </w:r>
      <w:r>
        <w:rPr>
          <w:b/>
          <w:bCs/>
        </w:rPr>
        <w:t xml:space="preserve">ΠΡΟΣ </w:t>
      </w:r>
    </w:p>
    <w:p w:rsidR="0016525E" w:rsidRDefault="0016525E" w:rsidP="0016525E">
      <w:r>
        <w:t xml:space="preserve">                                                                            </w:t>
      </w:r>
      <w:r>
        <w:rPr>
          <w:b/>
          <w:bCs/>
        </w:rPr>
        <w:t xml:space="preserve">ΤΑ ΜΕΛΗ ΤΟΥ ΣΥΛΛΟΓΟΥ </w:t>
      </w:r>
      <w:r>
        <w:t xml:space="preserve">  </w:t>
      </w:r>
    </w:p>
    <w:p w:rsidR="0016525E" w:rsidRDefault="0016525E" w:rsidP="0016525E">
      <w:pPr>
        <w:jc w:val="both"/>
        <w:rPr>
          <w:b/>
          <w:bCs/>
          <w:sz w:val="28"/>
          <w:szCs w:val="28"/>
        </w:rPr>
      </w:pPr>
    </w:p>
    <w:p w:rsidR="0016525E" w:rsidRDefault="0016525E" w:rsidP="00612D3C">
      <w:pPr>
        <w:pStyle w:val="Web"/>
        <w:spacing w:before="0" w:beforeAutospacing="0" w:after="0" w:afterAutospacing="0"/>
        <w:ind w:firstLine="540"/>
        <w:jc w:val="center"/>
        <w:textAlignment w:val="baseline"/>
        <w:rPr>
          <w:rFonts w:ascii="Calibri" w:hAnsi="Calibri"/>
          <w:color w:val="000000"/>
          <w:sz w:val="40"/>
          <w:szCs w:val="40"/>
          <w:highlight w:val="lightGray"/>
          <w:u w:val="single"/>
          <w:bdr w:val="none" w:sz="0" w:space="0" w:color="auto" w:frame="1"/>
          <w:lang w:val="en-US"/>
        </w:rPr>
      </w:pPr>
    </w:p>
    <w:p w:rsidR="00612D3C" w:rsidRDefault="00612D3C" w:rsidP="00612D3C">
      <w:pPr>
        <w:pStyle w:val="Web"/>
        <w:spacing w:before="0" w:beforeAutospacing="0" w:after="0" w:afterAutospacing="0"/>
        <w:ind w:firstLine="540"/>
        <w:jc w:val="center"/>
        <w:textAlignment w:val="baseline"/>
        <w:rPr>
          <w:rFonts w:ascii="Calibri" w:hAnsi="Calibri"/>
          <w:color w:val="000000"/>
          <w:sz w:val="40"/>
          <w:szCs w:val="40"/>
          <w:u w:val="single"/>
          <w:bdr w:val="none" w:sz="0" w:space="0" w:color="auto" w:frame="1"/>
        </w:rPr>
      </w:pPr>
      <w:r w:rsidRPr="007E0F53">
        <w:rPr>
          <w:rFonts w:ascii="Calibri" w:hAnsi="Calibri"/>
          <w:color w:val="000000"/>
          <w:sz w:val="40"/>
          <w:szCs w:val="40"/>
          <w:highlight w:val="lightGray"/>
          <w:u w:val="single"/>
          <w:bdr w:val="none" w:sz="0" w:space="0" w:color="auto" w:frame="1"/>
        </w:rPr>
        <w:t>Συνταξιοδοτικός οδηγός εκπαιδευτικών</w:t>
      </w:r>
    </w:p>
    <w:p w:rsidR="00267E98" w:rsidRPr="00267E98" w:rsidRDefault="00267E98" w:rsidP="00267E98">
      <w:pPr>
        <w:pStyle w:val="Web"/>
        <w:spacing w:before="0" w:beforeAutospacing="0" w:after="0" w:afterAutospacing="0"/>
        <w:ind w:firstLine="540"/>
        <w:jc w:val="center"/>
        <w:textAlignment w:val="baseline"/>
        <w:rPr>
          <w:rFonts w:ascii="Calibri" w:hAnsi="Calibri"/>
          <w:color w:val="000000"/>
          <w:sz w:val="16"/>
          <w:szCs w:val="16"/>
          <w:u w:val="single"/>
        </w:rPr>
      </w:pPr>
    </w:p>
    <w:p w:rsidR="003C7B56" w:rsidRPr="00BA20AD" w:rsidRDefault="003C7B56" w:rsidP="00EA0644">
      <w:pPr>
        <w:pStyle w:val="Web"/>
        <w:spacing w:before="0" w:beforeAutospacing="0" w:after="0" w:afterAutospacing="0"/>
        <w:ind w:firstLine="540"/>
        <w:textAlignment w:val="baseline"/>
        <w:rPr>
          <w:rFonts w:ascii="Calibri" w:hAnsi="Calibri"/>
          <w:color w:val="000000"/>
        </w:rPr>
      </w:pPr>
      <w:r w:rsidRPr="00BA20AD">
        <w:rPr>
          <w:rFonts w:ascii="Calibri" w:hAnsi="Calibri"/>
          <w:color w:val="000000"/>
          <w:bdr w:val="none" w:sz="0" w:space="0" w:color="auto" w:frame="1"/>
        </w:rPr>
        <w:t>Συναδέλφισσες, συνάδελφοι, </w:t>
      </w:r>
    </w:p>
    <w:p w:rsidR="008E6E39" w:rsidRPr="00BA20AD" w:rsidRDefault="003C7B56" w:rsidP="00267E98">
      <w:pPr>
        <w:spacing w:before="100" w:beforeAutospacing="1" w:after="100" w:afterAutospacing="1"/>
        <w:ind w:firstLine="540"/>
        <w:rPr>
          <w:rFonts w:ascii="Calibri" w:hAnsi="Calibri"/>
        </w:rPr>
      </w:pPr>
      <w:r w:rsidRPr="00BA20AD">
        <w:rPr>
          <w:rFonts w:ascii="Calibri" w:hAnsi="Calibri"/>
          <w:color w:val="000000"/>
          <w:bdr w:val="none" w:sz="0" w:space="0" w:color="auto" w:frame="1"/>
        </w:rPr>
        <w:t>Στο ενημερωτικό που ακολουθεί παρατίθενται κάποιες χρηστικές πληροφορίες σχετικά με τη διαδικασία της συνταξιοδότησης. Τα στοιχεία που παρατίθενται βασίζονται κυρίως σε δεδομένα της ιστοσελίδας του Γενικού Λογιστηρίου του Κράτους (στην οποία παραπέμπουν και οι υπερσύνδεσμοι).</w:t>
      </w:r>
      <w:r w:rsidRPr="00BA20AD">
        <w:rPr>
          <w:rFonts w:ascii="Calibri" w:hAnsi="Calibri"/>
          <w:color w:val="000000"/>
          <w:bdr w:val="none" w:sz="0" w:space="0" w:color="auto" w:frame="1"/>
        </w:rPr>
        <w:br/>
      </w:r>
      <w:r w:rsidR="008E6E39">
        <w:rPr>
          <w:rFonts w:ascii="Calibri" w:hAnsi="Calibri"/>
        </w:rPr>
        <w:t>Γ</w:t>
      </w:r>
      <w:r w:rsidR="008E6E39" w:rsidRPr="00BA20AD">
        <w:rPr>
          <w:rFonts w:ascii="Calibri" w:hAnsi="Calibri"/>
        </w:rPr>
        <w:t>ια περισσότερες πληροφορίες σε σχέση με συνταξιοδοτικά θέματα (προϋποθέσεις, διαδικασία, ποσόν σύνταξης κ.λπ.) μπορείτε να επισκέπτεστε τη διαδικτυακή πύλη του Γ</w:t>
      </w:r>
      <w:r w:rsidR="008E6E39">
        <w:rPr>
          <w:rFonts w:ascii="Calibri" w:hAnsi="Calibri"/>
        </w:rPr>
        <w:t>ενικού Λογιστηρίου του Κράτους</w:t>
      </w:r>
      <w:r w:rsidR="008E6E39" w:rsidRPr="00BA20AD">
        <w:rPr>
          <w:rFonts w:ascii="Calibri" w:hAnsi="Calibri"/>
        </w:rPr>
        <w:t xml:space="preserve">: </w:t>
      </w:r>
      <w:hyperlink r:id="rId6" w:tgtFrame="_blank" w:history="1">
        <w:r w:rsidR="008E6E39" w:rsidRPr="00BA20AD">
          <w:rPr>
            <w:rFonts w:ascii="Calibri" w:hAnsi="Calibri"/>
            <w:color w:val="0000FF"/>
            <w:u w:val="single"/>
          </w:rPr>
          <w:t>https://portal.gsis.gr/</w:t>
        </w:r>
      </w:hyperlink>
    </w:p>
    <w:p w:rsidR="003C7B56" w:rsidRPr="00BA20AD" w:rsidRDefault="003C7B56" w:rsidP="00EA0644">
      <w:pPr>
        <w:pStyle w:val="rtejustify"/>
        <w:spacing w:before="0" w:beforeAutospacing="0" w:after="0" w:afterAutospacing="0"/>
        <w:ind w:firstLine="540"/>
        <w:textAlignment w:val="baseline"/>
        <w:rPr>
          <w:rFonts w:ascii="Calibri" w:hAnsi="Calibri"/>
          <w:color w:val="000000"/>
          <w:bdr w:val="none" w:sz="0" w:space="0" w:color="auto" w:frame="1"/>
        </w:rPr>
      </w:pPr>
      <w:r w:rsidRPr="00BA20AD">
        <w:rPr>
          <w:rFonts w:ascii="Calibri" w:hAnsi="Calibri"/>
          <w:color w:val="000000"/>
          <w:bdr w:val="none" w:sz="0" w:space="0" w:color="auto" w:frame="1"/>
        </w:rPr>
        <w:t>   Ας ξεκινήσουμε συνεπώς  με τις</w:t>
      </w:r>
      <w:r w:rsidRPr="00BA20AD">
        <w:rPr>
          <w:rStyle w:val="apple-converted-space"/>
          <w:rFonts w:ascii="Calibri" w:hAnsi="Calibri"/>
          <w:color w:val="000000"/>
          <w:bdr w:val="none" w:sz="0" w:space="0" w:color="auto" w:frame="1"/>
        </w:rPr>
        <w:t> </w:t>
      </w:r>
      <w:hyperlink r:id="rId7" w:tgtFrame="_blank" w:history="1">
        <w:r w:rsidRPr="00BA20AD">
          <w:rPr>
            <w:rStyle w:val="-"/>
            <w:rFonts w:ascii="Calibri" w:hAnsi="Calibri"/>
            <w:color w:val="0000CD"/>
            <w:bdr w:val="none" w:sz="0" w:space="0" w:color="auto" w:frame="1"/>
          </w:rPr>
          <w:t>προϋποθέσεις συνταξιοδότησης πολιτικών υπαλλήλων</w:t>
        </w:r>
      </w:hyperlink>
      <w:r w:rsidRPr="00BA20AD">
        <w:rPr>
          <w:rFonts w:ascii="Calibri" w:hAnsi="Calibri"/>
          <w:color w:val="000000"/>
          <w:bdr w:val="none" w:sz="0" w:space="0" w:color="auto" w:frame="1"/>
        </w:rPr>
        <w:t xml:space="preserve">. </w:t>
      </w:r>
    </w:p>
    <w:p w:rsidR="003C7B56" w:rsidRPr="00BA20AD" w:rsidRDefault="003C7B56" w:rsidP="00EA0644">
      <w:pPr>
        <w:spacing w:line="240" w:lineRule="atLeast"/>
        <w:ind w:firstLine="540"/>
        <w:textAlignment w:val="baseline"/>
        <w:rPr>
          <w:rFonts w:ascii="Calibri" w:hAnsi="Calibri" w:cs="Arial"/>
          <w:color w:val="000000"/>
        </w:rPr>
      </w:pPr>
      <w:r w:rsidRPr="00BA20AD">
        <w:rPr>
          <w:rFonts w:ascii="Calibri" w:hAnsi="Calibri"/>
          <w:color w:val="000000"/>
          <w:bdr w:val="none" w:sz="0" w:space="0" w:color="auto" w:frame="1"/>
        </w:rPr>
        <w:t>-    </w:t>
      </w:r>
      <w:r w:rsidRPr="00BA20AD">
        <w:rPr>
          <w:rFonts w:ascii="Calibri" w:hAnsi="Calibri"/>
          <w:b/>
          <w:color w:val="000000"/>
          <w:u w:val="single"/>
          <w:bdr w:val="none" w:sz="0" w:space="0" w:color="auto" w:frame="1"/>
        </w:rPr>
        <w:t>Παλαιοί ασφαλισμένοι</w:t>
      </w:r>
      <w:r w:rsidRPr="00BA20AD">
        <w:rPr>
          <w:rFonts w:ascii="Calibri" w:hAnsi="Calibri"/>
          <w:color w:val="000000"/>
          <w:bdr w:val="none" w:sz="0" w:space="0" w:color="auto" w:frame="1"/>
        </w:rPr>
        <w:t>.</w:t>
      </w:r>
      <w:r w:rsidRPr="00BA20AD">
        <w:rPr>
          <w:rFonts w:ascii="Calibri" w:hAnsi="Calibri" w:cs="Arial"/>
          <w:color w:val="000000"/>
          <w:bdr w:val="none" w:sz="0" w:space="0" w:color="auto" w:frame="1"/>
        </w:rPr>
        <w:t xml:space="preserve"> (Όσοι</w:t>
      </w:r>
      <w:r w:rsidR="00AA7652" w:rsidRPr="00AA7652">
        <w:rPr>
          <w:rFonts w:ascii="Calibri" w:hAnsi="Calibri" w:cs="Arial"/>
          <w:color w:val="000000"/>
          <w:bdr w:val="none" w:sz="0" w:space="0" w:color="auto" w:frame="1"/>
        </w:rPr>
        <w:t>/</w:t>
      </w:r>
      <w:r w:rsidR="00AA7652">
        <w:rPr>
          <w:rFonts w:ascii="Calibri" w:hAnsi="Calibri" w:cs="Arial"/>
          <w:color w:val="000000"/>
          <w:bdr w:val="none" w:sz="0" w:space="0" w:color="auto" w:frame="1"/>
        </w:rPr>
        <w:t>ες</w:t>
      </w:r>
      <w:r w:rsidRPr="00BA20AD">
        <w:rPr>
          <w:rFonts w:ascii="Calibri" w:hAnsi="Calibri" w:cs="Arial"/>
          <w:color w:val="000000"/>
          <w:bdr w:val="none" w:sz="0" w:space="0" w:color="auto" w:frame="1"/>
        </w:rPr>
        <w:t xml:space="preserve"> ασφαλίστηκαν σε οποιονδήποτε φορέα πριν το 1993. Όμως για όσου</w:t>
      </w:r>
      <w:r w:rsidR="00AA7652">
        <w:rPr>
          <w:rFonts w:ascii="Calibri" w:hAnsi="Calibri" w:cs="Arial"/>
          <w:color w:val="000000"/>
          <w:bdr w:val="none" w:sz="0" w:space="0" w:color="auto" w:frame="1"/>
        </w:rPr>
        <w:t>/ες</w:t>
      </w:r>
      <w:r w:rsidRPr="00BA20AD">
        <w:rPr>
          <w:rFonts w:ascii="Calibri" w:hAnsi="Calibri" w:cs="Arial"/>
          <w:color w:val="000000"/>
          <w:bdr w:val="none" w:sz="0" w:space="0" w:color="auto" w:frame="1"/>
        </w:rPr>
        <w:t xml:space="preserve"> ασφαλίστηκαν πριν από το 1993 υπάρχουν διαφορετικές. ταχύτητες ανάλογα µε το αν ξεκίνησαν να εργάζονται στο δηµόσιο πριν ή µετά το 1983).</w:t>
      </w:r>
    </w:p>
    <w:p w:rsidR="003C7B56" w:rsidRPr="00BA20AD" w:rsidRDefault="003C7B56" w:rsidP="00EA0644">
      <w:pPr>
        <w:spacing w:line="240" w:lineRule="atLeast"/>
        <w:ind w:firstLine="540"/>
        <w:textAlignment w:val="baseline"/>
        <w:rPr>
          <w:rFonts w:ascii="Calibri" w:hAnsi="Calibri" w:cs="Arial"/>
          <w:color w:val="000000"/>
        </w:rPr>
      </w:pPr>
      <w:r w:rsidRPr="00BA20AD">
        <w:rPr>
          <w:rFonts w:ascii="Calibri" w:hAnsi="Calibri" w:cs="Arial"/>
          <w:color w:val="000000"/>
        </w:rPr>
        <w:t> </w:t>
      </w:r>
    </w:p>
    <w:p w:rsidR="003C7B56" w:rsidRPr="00BA20AD" w:rsidRDefault="003C7B56" w:rsidP="00EA0644">
      <w:pPr>
        <w:pStyle w:val="rtejustify"/>
        <w:numPr>
          <w:ilvl w:val="0"/>
          <w:numId w:val="3"/>
        </w:numPr>
        <w:spacing w:before="0" w:beforeAutospacing="0" w:after="0" w:afterAutospacing="0"/>
        <w:ind w:left="0" w:firstLine="540"/>
        <w:textAlignment w:val="baseline"/>
        <w:rPr>
          <w:rFonts w:ascii="Calibri" w:hAnsi="Calibri" w:cs="Arial"/>
          <w:color w:val="000000"/>
          <w:bdr w:val="none" w:sz="0" w:space="0" w:color="auto" w:frame="1"/>
        </w:rPr>
      </w:pPr>
      <w:r w:rsidRPr="00BA20AD">
        <w:rPr>
          <w:rFonts w:ascii="Calibri" w:hAnsi="Calibri"/>
          <w:b/>
          <w:color w:val="000000"/>
          <w:u w:val="single"/>
          <w:bdr w:val="none" w:sz="0" w:space="0" w:color="auto" w:frame="1"/>
        </w:rPr>
        <w:t>Νέοι ασφαλισμένοι</w:t>
      </w:r>
      <w:r w:rsidRPr="00BA20AD">
        <w:rPr>
          <w:rFonts w:ascii="Calibri" w:hAnsi="Calibri"/>
          <w:color w:val="000000"/>
          <w:bdr w:val="none" w:sz="0" w:space="0" w:color="auto" w:frame="1"/>
        </w:rPr>
        <w:t>.(</w:t>
      </w:r>
      <w:r w:rsidRPr="00BA20AD">
        <w:rPr>
          <w:rFonts w:ascii="Calibri" w:hAnsi="Calibri" w:cs="Arial"/>
          <w:color w:val="000000"/>
          <w:bdr w:val="none" w:sz="0" w:space="0" w:color="auto" w:frame="1"/>
        </w:rPr>
        <w:t xml:space="preserve"> Όσοι µπήκαν στην αγορά εργασίας µετά το 1993 ανήκουν στους «νέους» ασφαλισµένους, για τους οποίους εφαρµόζονται ενιαίες ρυθµίσεις στ</w:t>
      </w:r>
      <w:r w:rsidR="00AA7652">
        <w:rPr>
          <w:rFonts w:ascii="Calibri" w:hAnsi="Calibri" w:cs="Arial"/>
          <w:color w:val="000000"/>
          <w:bdr w:val="none" w:sz="0" w:space="0" w:color="auto" w:frame="1"/>
        </w:rPr>
        <w:t>ο δηµόσιο και σε όλα τα ταµεία.</w:t>
      </w:r>
      <w:r w:rsidRPr="00BA20AD">
        <w:rPr>
          <w:rFonts w:ascii="Calibri" w:hAnsi="Calibri" w:cs="Arial"/>
          <w:color w:val="000000"/>
          <w:bdr w:val="none" w:sz="0" w:space="0" w:color="auto" w:frame="1"/>
        </w:rPr>
        <w:t>)</w:t>
      </w:r>
    </w:p>
    <w:p w:rsidR="003C7B56" w:rsidRPr="00BA20AD" w:rsidRDefault="003C7B56" w:rsidP="00EA0644">
      <w:pPr>
        <w:pStyle w:val="rtejustify"/>
        <w:spacing w:before="0" w:beforeAutospacing="0" w:after="0" w:afterAutospacing="0"/>
        <w:ind w:firstLine="540"/>
        <w:textAlignment w:val="baseline"/>
        <w:rPr>
          <w:rFonts w:ascii="Calibri" w:hAnsi="Calibri" w:cs="Arial"/>
          <w:color w:val="000000"/>
          <w:bdr w:val="none" w:sz="0" w:space="0" w:color="auto" w:frame="1"/>
        </w:rPr>
      </w:pPr>
      <w:r w:rsidRPr="00BA20AD">
        <w:rPr>
          <w:rFonts w:ascii="Calibri" w:hAnsi="Calibri"/>
          <w:color w:val="000000"/>
          <w:bdr w:val="none" w:sz="0" w:space="0" w:color="auto" w:frame="1"/>
        </w:rPr>
        <w:br/>
        <w:t>-    </w:t>
      </w:r>
      <w:r w:rsidRPr="00BA20AD">
        <w:rPr>
          <w:rFonts w:ascii="Calibri" w:hAnsi="Calibri"/>
          <w:b/>
          <w:color w:val="000000"/>
          <w:u w:val="single"/>
          <w:bdr w:val="none" w:sz="0" w:space="0" w:color="auto" w:frame="1"/>
        </w:rPr>
        <w:t>Θεμελίωση-Κατοχύρωση συνταξιοδοτικού δικαιώματος</w:t>
      </w:r>
      <w:r w:rsidRPr="00BA20AD">
        <w:rPr>
          <w:rFonts w:ascii="Calibri" w:hAnsi="Calibri"/>
          <w:color w:val="000000"/>
          <w:bdr w:val="none" w:sz="0" w:space="0" w:color="auto" w:frame="1"/>
        </w:rPr>
        <w:t>:</w:t>
      </w:r>
      <w:r w:rsidRPr="00BA20AD">
        <w:rPr>
          <w:rFonts w:ascii="Calibri" w:hAnsi="Calibri"/>
          <w:b/>
          <w:color w:val="000000"/>
          <w:u w:val="single"/>
        </w:rPr>
        <w:t xml:space="preserve"> </w:t>
      </w:r>
    </w:p>
    <w:p w:rsidR="00AA7652" w:rsidRDefault="003C7B56" w:rsidP="00EA0644">
      <w:pPr>
        <w:pStyle w:val="rtejustify"/>
        <w:spacing w:before="0" w:beforeAutospacing="0" w:after="0" w:afterAutospacing="0"/>
        <w:ind w:firstLine="540"/>
        <w:textAlignment w:val="baseline"/>
        <w:rPr>
          <w:rFonts w:ascii="Calibri" w:hAnsi="Calibri"/>
          <w:color w:val="000000"/>
          <w:lang w:val="en-US"/>
        </w:rPr>
      </w:pPr>
      <w:r w:rsidRPr="00AA7652">
        <w:rPr>
          <w:rFonts w:ascii="Calibri" w:hAnsi="Calibri"/>
          <w:b/>
          <w:color w:val="000000"/>
        </w:rPr>
        <w:t>Θεμελίωση σημαίνει ότι ένας ασφαλισμένος έχει φέτος και την ηλικία αλλά και το χρόνο ασφάλισης για να βγει στη σύνταξη.</w:t>
      </w:r>
      <w:r w:rsidRPr="00BA20AD">
        <w:rPr>
          <w:rFonts w:ascii="Calibri" w:hAnsi="Calibri"/>
          <w:color w:val="000000"/>
        </w:rPr>
        <w:t xml:space="preserve"> </w:t>
      </w:r>
      <w:r w:rsidRPr="00BA20AD">
        <w:rPr>
          <w:rFonts w:ascii="Calibri" w:hAnsi="Calibri"/>
          <w:b/>
          <w:color w:val="000000"/>
        </w:rPr>
        <w:t>Αν λείπει ένα από τα δύο, τότε μιλάμε για κατοχύρωση.</w:t>
      </w:r>
      <w:r w:rsidRPr="00BA20AD">
        <w:rPr>
          <w:rFonts w:ascii="Calibri" w:hAnsi="Calibri"/>
          <w:color w:val="000000"/>
        </w:rPr>
        <w:t xml:space="preserve"> Αν δηλαδή ένας εργαζόμενος έχει συμπληρώσει τα απαιτούμενα κάθε φορά έτη εργασίας αλλά δεν έχει την αναγκαία ηλικία, τότε δεν έχει θεμελιωμένο αλλά μόνο κατοχυρωμένο δικαίωμα, οπότε μπορεί να επηρεαστεί και να βγει  αργότερα με βάση τις τυχόν νέες ρυθμίσεις.</w:t>
      </w:r>
    </w:p>
    <w:p w:rsidR="00AA7652" w:rsidRDefault="003C7B56" w:rsidP="00EA0644">
      <w:pPr>
        <w:pStyle w:val="rtejustify"/>
        <w:spacing w:before="0" w:beforeAutospacing="0" w:after="0" w:afterAutospacing="0"/>
        <w:ind w:firstLine="540"/>
        <w:textAlignment w:val="baseline"/>
        <w:rPr>
          <w:rFonts w:ascii="Calibri" w:hAnsi="Calibri"/>
          <w:color w:val="000000"/>
          <w:bdr w:val="none" w:sz="0" w:space="0" w:color="auto" w:frame="1"/>
          <w:lang w:val="en-US"/>
        </w:rPr>
      </w:pPr>
      <w:r w:rsidRPr="00BA20AD">
        <w:rPr>
          <w:rFonts w:ascii="Calibri" w:hAnsi="Calibri"/>
          <w:color w:val="000000"/>
          <w:bdr w:val="none" w:sz="0" w:space="0" w:color="auto" w:frame="1"/>
        </w:rPr>
        <w:br/>
      </w:r>
      <w:r w:rsidRPr="00AA7652">
        <w:rPr>
          <w:rFonts w:ascii="Calibri" w:hAnsi="Calibri"/>
          <w:b/>
          <w:color w:val="000000"/>
          <w:bdr w:val="none" w:sz="0" w:space="0" w:color="auto" w:frame="1"/>
        </w:rPr>
        <w:t>-    Όρια ηλικίας συνταξιοδότησης για:</w:t>
      </w:r>
      <w:r w:rsidRPr="00AA7652">
        <w:rPr>
          <w:rFonts w:ascii="Calibri" w:hAnsi="Calibri"/>
          <w:color w:val="000000"/>
          <w:bdr w:val="none" w:sz="0" w:space="0" w:color="auto" w:frame="1"/>
        </w:rPr>
        <w:br/>
      </w:r>
      <w:r w:rsidRPr="00BA20AD">
        <w:rPr>
          <w:rFonts w:ascii="Calibri" w:hAnsi="Calibri"/>
          <w:color w:val="000000"/>
          <w:bdr w:val="none" w:sz="0" w:space="0" w:color="auto" w:frame="1"/>
        </w:rPr>
        <w:t>1.    Προσληφθέντες στο Δημόσιο έως την 31/12/1982</w:t>
      </w:r>
      <w:r w:rsidRPr="00BA20AD">
        <w:rPr>
          <w:rFonts w:ascii="Calibri" w:hAnsi="Calibri"/>
          <w:color w:val="000000"/>
          <w:bdr w:val="none" w:sz="0" w:space="0" w:color="auto" w:frame="1"/>
        </w:rPr>
        <w:br/>
        <w:t>2.    Προσληφθέντες από 1/1/1983 έως 31/12/1992 και</w:t>
      </w:r>
      <w:r w:rsidRPr="00BA20AD">
        <w:rPr>
          <w:rFonts w:ascii="Calibri" w:hAnsi="Calibri"/>
          <w:color w:val="000000"/>
          <w:bdr w:val="none" w:sz="0" w:space="0" w:color="auto" w:frame="1"/>
        </w:rPr>
        <w:br/>
        <w:t>3.    Ασφαλισμένους μετά την 1/1/1993</w:t>
      </w:r>
    </w:p>
    <w:p w:rsidR="003C7B56" w:rsidRPr="00AA7652" w:rsidRDefault="003C7B56" w:rsidP="00EA0644">
      <w:pPr>
        <w:pStyle w:val="rtejustify"/>
        <w:spacing w:before="0" w:beforeAutospacing="0" w:after="0" w:afterAutospacing="0"/>
        <w:ind w:firstLine="540"/>
        <w:textAlignment w:val="baseline"/>
        <w:rPr>
          <w:rFonts w:ascii="Calibri" w:hAnsi="Calibri"/>
          <w:b/>
          <w:color w:val="000000"/>
        </w:rPr>
      </w:pPr>
      <w:r w:rsidRPr="00BA20AD">
        <w:rPr>
          <w:rFonts w:ascii="Calibri" w:hAnsi="Calibri"/>
          <w:color w:val="000000"/>
          <w:bdr w:val="none" w:sz="0" w:space="0" w:color="auto" w:frame="1"/>
        </w:rPr>
        <w:br/>
      </w:r>
      <w:r w:rsidRPr="00AA7652">
        <w:rPr>
          <w:rFonts w:ascii="Calibri" w:hAnsi="Calibri"/>
          <w:b/>
          <w:color w:val="000000"/>
          <w:bdr w:val="none" w:sz="0" w:space="0" w:color="auto" w:frame="1"/>
        </w:rPr>
        <w:t>-    Πρόωρη – μειωμένη σύνταξη</w:t>
      </w:r>
      <w:r w:rsidRPr="00AA7652">
        <w:rPr>
          <w:rFonts w:ascii="Calibri" w:hAnsi="Calibri"/>
          <w:b/>
          <w:color w:val="000000"/>
          <w:bdr w:val="none" w:sz="0" w:space="0" w:color="auto" w:frame="1"/>
        </w:rPr>
        <w:br/>
        <w:t>-    Αναγνώριση πλασματικού χρόνου παιδιών</w:t>
      </w:r>
      <w:r w:rsidRPr="00AA7652">
        <w:rPr>
          <w:rFonts w:ascii="Calibri" w:hAnsi="Calibri"/>
          <w:b/>
          <w:color w:val="000000"/>
          <w:bdr w:val="none" w:sz="0" w:space="0" w:color="auto" w:frame="1"/>
        </w:rPr>
        <w:br/>
        <w:t>-    Αναγνώριση χρόνου σπουδών</w:t>
      </w:r>
    </w:p>
    <w:p w:rsidR="003C7B56" w:rsidRDefault="003C7B56" w:rsidP="00EA0644">
      <w:pPr>
        <w:pStyle w:val="rtejustify"/>
        <w:spacing w:before="0" w:beforeAutospacing="0" w:after="0" w:afterAutospacing="0"/>
        <w:ind w:firstLine="540"/>
        <w:textAlignment w:val="baseline"/>
        <w:rPr>
          <w:rFonts w:ascii="Calibri" w:hAnsi="Calibri"/>
          <w:color w:val="000000"/>
          <w:bdr w:val="none" w:sz="0" w:space="0" w:color="auto" w:frame="1"/>
          <w:lang w:val="en-US"/>
        </w:rPr>
      </w:pPr>
      <w:r w:rsidRPr="00BA20AD">
        <w:rPr>
          <w:rFonts w:ascii="Calibri" w:hAnsi="Calibri"/>
          <w:color w:val="000000"/>
          <w:bdr w:val="none" w:sz="0" w:space="0" w:color="auto" w:frame="1"/>
        </w:rPr>
        <w:t>   Όλα τα στοιχεία αυτά εμπλουτίζονται με</w:t>
      </w:r>
      <w:r w:rsidRPr="00BA20AD">
        <w:rPr>
          <w:rStyle w:val="apple-converted-space"/>
          <w:rFonts w:ascii="Calibri" w:hAnsi="Calibri"/>
          <w:color w:val="000000"/>
          <w:bdr w:val="none" w:sz="0" w:space="0" w:color="auto" w:frame="1"/>
        </w:rPr>
        <w:t> </w:t>
      </w:r>
      <w:hyperlink r:id="rId8" w:tgtFrame="_blank" w:history="1">
        <w:r w:rsidRPr="00BA20AD">
          <w:rPr>
            <w:rStyle w:val="-"/>
            <w:rFonts w:ascii="Calibri" w:hAnsi="Calibri"/>
            <w:color w:val="0000CD"/>
            <w:bdr w:val="none" w:sz="0" w:space="0" w:color="auto" w:frame="1"/>
          </w:rPr>
          <w:t>συγκεντρωτικούς πίν</w:t>
        </w:r>
        <w:r w:rsidRPr="00BA20AD">
          <w:rPr>
            <w:rStyle w:val="-"/>
            <w:rFonts w:ascii="Calibri" w:hAnsi="Calibri"/>
            <w:color w:val="0000CD"/>
            <w:bdr w:val="none" w:sz="0" w:space="0" w:color="auto" w:frame="1"/>
          </w:rPr>
          <w:t>α</w:t>
        </w:r>
        <w:r w:rsidRPr="00BA20AD">
          <w:rPr>
            <w:rStyle w:val="-"/>
            <w:rFonts w:ascii="Calibri" w:hAnsi="Calibri"/>
            <w:color w:val="0000CD"/>
            <w:bdr w:val="none" w:sz="0" w:space="0" w:color="auto" w:frame="1"/>
          </w:rPr>
          <w:t>κ</w:t>
        </w:r>
        <w:r w:rsidRPr="00BA20AD">
          <w:rPr>
            <w:rStyle w:val="-"/>
            <w:rFonts w:ascii="Calibri" w:hAnsi="Calibri"/>
            <w:color w:val="0000CD"/>
            <w:bdr w:val="none" w:sz="0" w:space="0" w:color="auto" w:frame="1"/>
          </w:rPr>
          <w:t>ε</w:t>
        </w:r>
        <w:r w:rsidRPr="00BA20AD">
          <w:rPr>
            <w:rStyle w:val="-"/>
            <w:rFonts w:ascii="Calibri" w:hAnsi="Calibri"/>
            <w:color w:val="0000CD"/>
            <w:bdr w:val="none" w:sz="0" w:space="0" w:color="auto" w:frame="1"/>
          </w:rPr>
          <w:t>ς συνταξιοδότησης</w:t>
        </w:r>
      </w:hyperlink>
      <w:r w:rsidRPr="00BA20AD">
        <w:rPr>
          <w:rStyle w:val="apple-converted-space"/>
          <w:rFonts w:ascii="Calibri" w:hAnsi="Calibri"/>
          <w:color w:val="000000"/>
          <w:bdr w:val="none" w:sz="0" w:space="0" w:color="auto" w:frame="1"/>
        </w:rPr>
        <w:t> </w:t>
      </w:r>
      <w:r w:rsidRPr="00BA20AD">
        <w:rPr>
          <w:rFonts w:ascii="Calibri" w:hAnsi="Calibri"/>
          <w:color w:val="000000"/>
          <w:bdr w:val="none" w:sz="0" w:space="0" w:color="auto" w:frame="1"/>
        </w:rPr>
        <w:t>.</w:t>
      </w:r>
    </w:p>
    <w:p w:rsidR="00AA7652" w:rsidRPr="00AA7652" w:rsidRDefault="00AA7652" w:rsidP="00EA0644">
      <w:pPr>
        <w:pStyle w:val="rtejustify"/>
        <w:spacing w:before="0" w:beforeAutospacing="0" w:after="0" w:afterAutospacing="0"/>
        <w:ind w:firstLine="540"/>
        <w:textAlignment w:val="baseline"/>
        <w:rPr>
          <w:rFonts w:ascii="Calibri" w:hAnsi="Calibri"/>
          <w:color w:val="000000"/>
          <w:sz w:val="16"/>
          <w:szCs w:val="16"/>
          <w:lang w:val="en-US"/>
        </w:rPr>
      </w:pPr>
    </w:p>
    <w:p w:rsidR="003C7B56" w:rsidRPr="00BA20AD" w:rsidRDefault="003C7B56" w:rsidP="00EA0644">
      <w:pPr>
        <w:pStyle w:val="rtejustify"/>
        <w:spacing w:before="0" w:beforeAutospacing="0" w:after="0" w:afterAutospacing="0"/>
        <w:ind w:firstLine="540"/>
        <w:textAlignment w:val="baseline"/>
        <w:rPr>
          <w:rFonts w:ascii="Calibri" w:hAnsi="Calibri"/>
          <w:color w:val="000000"/>
          <w:bdr w:val="none" w:sz="0" w:space="0" w:color="auto" w:frame="1"/>
        </w:rPr>
      </w:pPr>
      <w:r w:rsidRPr="00BA20AD">
        <w:rPr>
          <w:rFonts w:ascii="Calibri" w:hAnsi="Calibri"/>
          <w:color w:val="000000"/>
          <w:bdr w:val="none" w:sz="0" w:space="0" w:color="auto" w:frame="1"/>
        </w:rPr>
        <w:lastRenderedPageBreak/>
        <w:t>   Η</w:t>
      </w:r>
      <w:r w:rsidRPr="00BA20AD">
        <w:rPr>
          <w:rStyle w:val="apple-converted-space"/>
          <w:rFonts w:ascii="Calibri" w:hAnsi="Calibri"/>
          <w:color w:val="000000"/>
          <w:bdr w:val="none" w:sz="0" w:space="0" w:color="auto" w:frame="1"/>
        </w:rPr>
        <w:t> </w:t>
      </w:r>
      <w:hyperlink r:id="rId9" w:tgtFrame="_blank" w:history="1">
        <w:r w:rsidRPr="00BA20AD">
          <w:rPr>
            <w:rStyle w:val="-"/>
            <w:rFonts w:ascii="Calibri" w:hAnsi="Calibri"/>
            <w:color w:val="0000CD"/>
            <w:bdr w:val="none" w:sz="0" w:space="0" w:color="auto" w:frame="1"/>
          </w:rPr>
          <w:t>διαδικασία σ</w:t>
        </w:r>
        <w:r w:rsidRPr="00BA20AD">
          <w:rPr>
            <w:rStyle w:val="-"/>
            <w:rFonts w:ascii="Calibri" w:hAnsi="Calibri"/>
            <w:color w:val="0000CD"/>
            <w:bdr w:val="none" w:sz="0" w:space="0" w:color="auto" w:frame="1"/>
          </w:rPr>
          <w:t>υ</w:t>
        </w:r>
        <w:r w:rsidRPr="00BA20AD">
          <w:rPr>
            <w:rStyle w:val="-"/>
            <w:rFonts w:ascii="Calibri" w:hAnsi="Calibri"/>
            <w:color w:val="0000CD"/>
            <w:bdr w:val="none" w:sz="0" w:space="0" w:color="auto" w:frame="1"/>
          </w:rPr>
          <w:t>νταξιοδότησης</w:t>
        </w:r>
        <w:r w:rsidRPr="00BA20AD">
          <w:rPr>
            <w:rStyle w:val="apple-converted-space"/>
            <w:rFonts w:ascii="Calibri" w:hAnsi="Calibri"/>
            <w:color w:val="252525"/>
            <w:bdr w:val="none" w:sz="0" w:space="0" w:color="auto" w:frame="1"/>
          </w:rPr>
          <w:t> </w:t>
        </w:r>
        <w:r w:rsidRPr="00BA20AD">
          <w:rPr>
            <w:rStyle w:val="-"/>
            <w:rFonts w:ascii="Calibri" w:hAnsi="Calibri"/>
            <w:color w:val="252525"/>
            <w:bdr w:val="none" w:sz="0" w:space="0" w:color="auto" w:frame="1"/>
          </w:rPr>
          <w:t>χ</w:t>
        </w:r>
      </w:hyperlink>
      <w:r w:rsidRPr="00BA20AD">
        <w:rPr>
          <w:rFonts w:ascii="Calibri" w:hAnsi="Calibri"/>
          <w:color w:val="000000"/>
          <w:bdr w:val="none" w:sz="0" w:space="0" w:color="auto" w:frame="1"/>
        </w:rPr>
        <w:t>ρειάζεται ιδιαίτερη προσοχή προκειμένου να αποφευχθεί η άσκοπη πολλές φορές ταλαιπωρία των εκπαιδευτικών.</w:t>
      </w:r>
      <w:r w:rsidRPr="00BA20AD">
        <w:rPr>
          <w:rFonts w:ascii="Calibri" w:hAnsi="Calibri"/>
          <w:color w:val="000000"/>
          <w:bdr w:val="none" w:sz="0" w:space="0" w:color="auto" w:frame="1"/>
        </w:rPr>
        <w:br/>
        <w:t>   Στο σημείο αυτό πρέπει να τονίσουμε ότι όσοι προσλαμβάνονται στο Δημόσιο και σε ΝΠΔΔ για πρώτη φορά από 1/1/2011 και μετά υπάγονται υποχρεωτικά και αυτοδίκαια στον κλάδο κύριας σύνταξης του ΙΚΑ-ΤΕΑΜ. </w:t>
      </w:r>
    </w:p>
    <w:p w:rsidR="003C7B56" w:rsidRPr="00BA20AD" w:rsidRDefault="003C7B56" w:rsidP="00EA0644">
      <w:pPr>
        <w:pStyle w:val="rtejustify"/>
        <w:spacing w:before="0" w:beforeAutospacing="0" w:after="0" w:afterAutospacing="0"/>
        <w:ind w:firstLine="540"/>
        <w:textAlignment w:val="baseline"/>
        <w:rPr>
          <w:rFonts w:ascii="Calibri" w:hAnsi="Calibri"/>
          <w:color w:val="000000"/>
          <w:bdr w:val="none" w:sz="0" w:space="0" w:color="auto" w:frame="1"/>
        </w:rPr>
      </w:pPr>
    </w:p>
    <w:p w:rsidR="003C7B56" w:rsidRPr="00BA20AD" w:rsidRDefault="003C7B56" w:rsidP="00EA0644">
      <w:pPr>
        <w:pStyle w:val="rtejustify"/>
        <w:spacing w:before="0" w:beforeAutospacing="0" w:after="0" w:afterAutospacing="0"/>
        <w:ind w:firstLine="540"/>
        <w:textAlignment w:val="baseline"/>
        <w:rPr>
          <w:rFonts w:ascii="Calibri" w:hAnsi="Calibri"/>
          <w:color w:val="000000"/>
        </w:rPr>
      </w:pPr>
      <w:r w:rsidRPr="00BA20AD">
        <w:rPr>
          <w:rFonts w:ascii="Calibri" w:hAnsi="Calibri"/>
          <w:color w:val="000000"/>
          <w:bdr w:val="none" w:sz="0" w:space="0" w:color="auto" w:frame="1"/>
        </w:rPr>
        <w:t>   Για τη θεμελίωση του δικαιώματος και τον υπολογισμό της σύνταξης αναγνωρίζονται:</w:t>
      </w:r>
      <w:r w:rsidRPr="00BA20AD">
        <w:rPr>
          <w:rFonts w:ascii="Calibri" w:hAnsi="Calibri"/>
          <w:color w:val="000000"/>
          <w:bdr w:val="none" w:sz="0" w:space="0" w:color="auto" w:frame="1"/>
        </w:rPr>
        <w:br/>
        <w:t>1.   </w:t>
      </w:r>
      <w:r w:rsidRPr="00BA20AD">
        <w:rPr>
          <w:rStyle w:val="apple-converted-space"/>
          <w:rFonts w:ascii="Calibri" w:hAnsi="Calibri"/>
          <w:color w:val="000000"/>
          <w:bdr w:val="none" w:sz="0" w:space="0" w:color="auto" w:frame="1"/>
        </w:rPr>
        <w:t> </w:t>
      </w:r>
      <w:r w:rsidRPr="00BA20AD">
        <w:rPr>
          <w:rFonts w:ascii="Calibri" w:hAnsi="Calibri"/>
          <w:color w:val="000000"/>
          <w:bdr w:val="none" w:sz="0" w:space="0" w:color="auto" w:frame="1"/>
        </w:rPr>
        <w:fldChar w:fldCharType="begin"/>
      </w:r>
      <w:r w:rsidRPr="00BA20AD">
        <w:rPr>
          <w:rFonts w:ascii="Calibri" w:hAnsi="Calibri"/>
          <w:color w:val="000000"/>
          <w:bdr w:val="none" w:sz="0" w:space="0" w:color="auto" w:frame="1"/>
        </w:rPr>
        <w:instrText xml:space="preserve"> HYPERLINK "https://portal.gsis.gr/portal/page/portal/SYNTMIST/Content/Syntaxeis/3.Anagorisiproipiresias/%CE%A7%CF%81%CF%8C%CE%BD%CE%BF%CF%85%20%CE%A3%CF%84%CF%81.%20%CE%98%CE%B7%CF%84%CE%B5%CE%AF%CE%B1%CF%82" \t "_blank" </w:instrText>
      </w:r>
      <w:r w:rsidRPr="00BA20AD">
        <w:rPr>
          <w:rFonts w:ascii="Calibri" w:hAnsi="Calibri"/>
          <w:color w:val="000000"/>
          <w:bdr w:val="none" w:sz="0" w:space="0" w:color="auto" w:frame="1"/>
        </w:rPr>
        <w:fldChar w:fldCharType="separate"/>
      </w:r>
      <w:r w:rsidRPr="00BA20AD">
        <w:rPr>
          <w:rStyle w:val="-"/>
          <w:rFonts w:ascii="Calibri" w:hAnsi="Calibri"/>
          <w:color w:val="0000CD"/>
          <w:bdr w:val="none" w:sz="0" w:space="0" w:color="auto" w:frame="1"/>
        </w:rPr>
        <w:t>Η στρατιωτική θητεία</w:t>
      </w:r>
      <w:r w:rsidRPr="00BA20AD">
        <w:rPr>
          <w:rFonts w:ascii="Calibri" w:hAnsi="Calibri"/>
          <w:color w:val="000000"/>
          <w:bdr w:val="none" w:sz="0" w:space="0" w:color="auto" w:frame="1"/>
        </w:rPr>
        <w:fldChar w:fldCharType="end"/>
      </w:r>
      <w:r w:rsidRPr="00BA20AD">
        <w:rPr>
          <w:rFonts w:ascii="Calibri" w:hAnsi="Calibri"/>
          <w:color w:val="000000"/>
          <w:bdr w:val="none" w:sz="0" w:space="0" w:color="auto" w:frame="1"/>
        </w:rPr>
        <w:br/>
        <w:t>2.   </w:t>
      </w:r>
      <w:r w:rsidRPr="00BA20AD">
        <w:rPr>
          <w:rStyle w:val="apple-converted-space"/>
          <w:rFonts w:ascii="Calibri" w:hAnsi="Calibri"/>
          <w:color w:val="000000"/>
          <w:bdr w:val="none" w:sz="0" w:space="0" w:color="auto" w:frame="1"/>
        </w:rPr>
        <w:t> </w:t>
      </w:r>
      <w:r w:rsidRPr="00BA20AD">
        <w:rPr>
          <w:rFonts w:ascii="Calibri" w:hAnsi="Calibri"/>
          <w:color w:val="000000"/>
          <w:bdr w:val="none" w:sz="0" w:space="0" w:color="auto" w:frame="1"/>
        </w:rPr>
        <w:fldChar w:fldCharType="begin"/>
      </w:r>
      <w:r w:rsidRPr="00BA20AD">
        <w:rPr>
          <w:rFonts w:ascii="Calibri" w:hAnsi="Calibri"/>
          <w:color w:val="000000"/>
          <w:bdr w:val="none" w:sz="0" w:space="0" w:color="auto" w:frame="1"/>
        </w:rPr>
        <w:instrText xml:space="preserve"> HYPERLINK "https://portal.gsis.gr/portal/page/portal/SYNTMIST/Content/Syntaxeis/3.Anagorisiproipiresias/%CE%93%CE%BF%CE%BD%CE%B9%CE%BA%CE%AE%CF%82%20%CE%86%CE%B4%CE%B5%CE%B9%CE%B1%CF%82" \t "_blank" </w:instrText>
      </w:r>
      <w:r w:rsidRPr="00BA20AD">
        <w:rPr>
          <w:rFonts w:ascii="Calibri" w:hAnsi="Calibri"/>
          <w:color w:val="000000"/>
          <w:bdr w:val="none" w:sz="0" w:space="0" w:color="auto" w:frame="1"/>
        </w:rPr>
        <w:fldChar w:fldCharType="separate"/>
      </w:r>
      <w:r w:rsidRPr="00BA20AD">
        <w:rPr>
          <w:rStyle w:val="-"/>
          <w:rFonts w:ascii="Calibri" w:hAnsi="Calibri"/>
          <w:color w:val="0000CD"/>
          <w:bdr w:val="none" w:sz="0" w:space="0" w:color="auto" w:frame="1"/>
        </w:rPr>
        <w:t>Η γονική άδεια</w:t>
      </w:r>
      <w:r w:rsidRPr="00BA20AD">
        <w:rPr>
          <w:rFonts w:ascii="Calibri" w:hAnsi="Calibri"/>
          <w:color w:val="000000"/>
          <w:bdr w:val="none" w:sz="0" w:space="0" w:color="auto" w:frame="1"/>
        </w:rPr>
        <w:fldChar w:fldCharType="end"/>
      </w:r>
      <w:r w:rsidRPr="00BA20AD">
        <w:rPr>
          <w:rFonts w:ascii="Calibri" w:hAnsi="Calibri"/>
          <w:color w:val="000000"/>
          <w:bdr w:val="none" w:sz="0" w:space="0" w:color="auto" w:frame="1"/>
        </w:rPr>
        <w:br/>
        <w:t>3.   </w:t>
      </w:r>
      <w:r w:rsidRPr="00BA20AD">
        <w:rPr>
          <w:rStyle w:val="apple-converted-space"/>
          <w:rFonts w:ascii="Calibri" w:hAnsi="Calibri"/>
          <w:color w:val="000000"/>
          <w:bdr w:val="none" w:sz="0" w:space="0" w:color="auto" w:frame="1"/>
        </w:rPr>
        <w:t> </w:t>
      </w:r>
      <w:r w:rsidRPr="00BA20AD">
        <w:rPr>
          <w:rFonts w:ascii="Calibri" w:hAnsi="Calibri"/>
          <w:color w:val="000000"/>
          <w:bdr w:val="none" w:sz="0" w:space="0" w:color="auto" w:frame="1"/>
        </w:rPr>
        <w:fldChar w:fldCharType="begin"/>
      </w:r>
      <w:r w:rsidRPr="00BA20AD">
        <w:rPr>
          <w:rFonts w:ascii="Calibri" w:hAnsi="Calibri"/>
          <w:color w:val="000000"/>
          <w:bdr w:val="none" w:sz="0" w:space="0" w:color="auto" w:frame="1"/>
        </w:rPr>
        <w:instrText xml:space="preserve"> HYPERLINK "https://portal.gsis.gr/portal/page/portal/SYNTMIST/Content/Syntaxeis/3.Anagorisiproipiresias/%CE%A7%CF%81%CF%8C%CE%BD%CE%BF%CF%85%20%CE%A3%CF%80%CE%BF%CF%85%CE%B4%CF%8E%CE%BD" \t "_blank" </w:instrText>
      </w:r>
      <w:r w:rsidRPr="00BA20AD">
        <w:rPr>
          <w:rFonts w:ascii="Calibri" w:hAnsi="Calibri"/>
          <w:color w:val="000000"/>
          <w:bdr w:val="none" w:sz="0" w:space="0" w:color="auto" w:frame="1"/>
        </w:rPr>
        <w:fldChar w:fldCharType="separate"/>
      </w:r>
      <w:r w:rsidRPr="00BA20AD">
        <w:rPr>
          <w:rStyle w:val="-"/>
          <w:rFonts w:ascii="Calibri" w:hAnsi="Calibri"/>
          <w:color w:val="0000CD"/>
          <w:bdr w:val="none" w:sz="0" w:space="0" w:color="auto" w:frame="1"/>
        </w:rPr>
        <w:t>Ο χρόνος σπουδών</w:t>
      </w:r>
      <w:r w:rsidRPr="00BA20AD">
        <w:rPr>
          <w:rFonts w:ascii="Calibri" w:hAnsi="Calibri"/>
          <w:color w:val="000000"/>
          <w:bdr w:val="none" w:sz="0" w:space="0" w:color="auto" w:frame="1"/>
        </w:rPr>
        <w:fldChar w:fldCharType="end"/>
      </w:r>
      <w:r w:rsidRPr="00BA20AD">
        <w:rPr>
          <w:rFonts w:ascii="Calibri" w:hAnsi="Calibri"/>
          <w:color w:val="000000"/>
          <w:bdr w:val="none" w:sz="0" w:space="0" w:color="auto" w:frame="1"/>
        </w:rPr>
        <w:br/>
        <w:t>4.   </w:t>
      </w:r>
      <w:r w:rsidRPr="00BA20AD">
        <w:rPr>
          <w:rStyle w:val="apple-converted-space"/>
          <w:rFonts w:ascii="Calibri" w:hAnsi="Calibri"/>
          <w:color w:val="000000"/>
          <w:bdr w:val="none" w:sz="0" w:space="0" w:color="auto" w:frame="1"/>
        </w:rPr>
        <w:t> </w:t>
      </w:r>
      <w:r w:rsidRPr="00BA20AD">
        <w:rPr>
          <w:rFonts w:ascii="Calibri" w:hAnsi="Calibri"/>
          <w:color w:val="000000"/>
          <w:bdr w:val="none" w:sz="0" w:space="0" w:color="auto" w:frame="1"/>
        </w:rPr>
        <w:fldChar w:fldCharType="begin"/>
      </w:r>
      <w:r w:rsidRPr="00BA20AD">
        <w:rPr>
          <w:rFonts w:ascii="Calibri" w:hAnsi="Calibri"/>
          <w:color w:val="000000"/>
          <w:bdr w:val="none" w:sz="0" w:space="0" w:color="auto" w:frame="1"/>
        </w:rPr>
        <w:instrText xml:space="preserve"> HYPERLINK "https://portal.gsis.gr/portal/page/portal/SYNTMIST/Content/Syntaxeis/3.Anagorisiproipiresias/%CE%A7%CF%81%CF%8C%CE%BD%CE%BF%CF%85%20%CE%A0%CE%B1%CE%B9%CE%B4%CE%B9%CF%8E%CE%BD" \t "_blank" </w:instrText>
      </w:r>
      <w:r w:rsidRPr="00BA20AD">
        <w:rPr>
          <w:rFonts w:ascii="Calibri" w:hAnsi="Calibri"/>
          <w:color w:val="000000"/>
          <w:bdr w:val="none" w:sz="0" w:space="0" w:color="auto" w:frame="1"/>
        </w:rPr>
        <w:fldChar w:fldCharType="separate"/>
      </w:r>
      <w:r w:rsidRPr="00BA20AD">
        <w:rPr>
          <w:rStyle w:val="-"/>
          <w:rFonts w:ascii="Calibri" w:hAnsi="Calibri"/>
          <w:color w:val="0000CD"/>
          <w:bdr w:val="none" w:sz="0" w:space="0" w:color="auto" w:frame="1"/>
        </w:rPr>
        <w:t>Ο χρόνος παιδιών</w:t>
      </w:r>
      <w:r w:rsidRPr="00BA20AD">
        <w:rPr>
          <w:rFonts w:ascii="Calibri" w:hAnsi="Calibri"/>
          <w:color w:val="000000"/>
          <w:bdr w:val="none" w:sz="0" w:space="0" w:color="auto" w:frame="1"/>
        </w:rPr>
        <w:fldChar w:fldCharType="end"/>
      </w:r>
      <w:r w:rsidRPr="00BA20AD">
        <w:rPr>
          <w:rFonts w:ascii="Calibri" w:hAnsi="Calibri"/>
          <w:color w:val="000000"/>
          <w:bdr w:val="none" w:sz="0" w:space="0" w:color="auto" w:frame="1"/>
        </w:rPr>
        <w:br/>
        <w:t>5.   </w:t>
      </w:r>
      <w:r w:rsidRPr="00BA20AD">
        <w:rPr>
          <w:rStyle w:val="apple-converted-space"/>
          <w:rFonts w:ascii="Calibri" w:hAnsi="Calibri"/>
          <w:color w:val="000000"/>
          <w:bdr w:val="none" w:sz="0" w:space="0" w:color="auto" w:frame="1"/>
        </w:rPr>
        <w:t> </w:t>
      </w:r>
      <w:r w:rsidRPr="00BA20AD">
        <w:rPr>
          <w:rFonts w:ascii="Calibri" w:hAnsi="Calibri"/>
          <w:color w:val="000000"/>
          <w:bdr w:val="none" w:sz="0" w:space="0" w:color="auto" w:frame="1"/>
        </w:rPr>
        <w:fldChar w:fldCharType="begin"/>
      </w:r>
      <w:r w:rsidRPr="00BA20AD">
        <w:rPr>
          <w:rFonts w:ascii="Calibri" w:hAnsi="Calibri"/>
          <w:color w:val="000000"/>
          <w:bdr w:val="none" w:sz="0" w:space="0" w:color="auto" w:frame="1"/>
        </w:rPr>
        <w:instrText xml:space="preserve"> HYPERLINK "https://portal.gsis.gr/portal/page/portal/SYNTMIST/Content/Syntaxeis/3.Anagorisiproipiresias/%CE%A7%CF%81%CF%8C%CE%BD%CE%BF%CF%85%20%CE%A0%CE%B1%CE%B9%CE%B4%CE%B9%CF%8E%CE%BD" \t "_blank" </w:instrText>
      </w:r>
      <w:r w:rsidRPr="00BA20AD">
        <w:rPr>
          <w:rFonts w:ascii="Calibri" w:hAnsi="Calibri"/>
          <w:color w:val="000000"/>
          <w:bdr w:val="none" w:sz="0" w:space="0" w:color="auto" w:frame="1"/>
        </w:rPr>
        <w:fldChar w:fldCharType="separate"/>
      </w:r>
      <w:r w:rsidRPr="00BA20AD">
        <w:rPr>
          <w:rStyle w:val="-"/>
          <w:rFonts w:ascii="Calibri" w:hAnsi="Calibri"/>
          <w:color w:val="252525"/>
          <w:bdr w:val="none" w:sz="0" w:space="0" w:color="auto" w:frame="1"/>
        </w:rPr>
        <w:t>Ο χρόνος ιδιωτικού τομέα</w:t>
      </w:r>
      <w:r w:rsidRPr="00BA20AD">
        <w:rPr>
          <w:rFonts w:ascii="Calibri" w:hAnsi="Calibri"/>
          <w:color w:val="000000"/>
          <w:bdr w:val="none" w:sz="0" w:space="0" w:color="auto" w:frame="1"/>
        </w:rPr>
        <w:fldChar w:fldCharType="end"/>
      </w:r>
    </w:p>
    <w:p w:rsidR="003C7B56" w:rsidRPr="00AA7652" w:rsidRDefault="003C7B56" w:rsidP="00EA0644">
      <w:pPr>
        <w:pStyle w:val="rtejustify"/>
        <w:spacing w:before="0" w:beforeAutospacing="0" w:after="0" w:afterAutospacing="0"/>
        <w:ind w:firstLine="540"/>
        <w:textAlignment w:val="baseline"/>
        <w:rPr>
          <w:rFonts w:ascii="Calibri" w:hAnsi="Calibri"/>
          <w:b/>
          <w:color w:val="000000"/>
          <w:u w:val="single"/>
          <w:bdr w:val="none" w:sz="0" w:space="0" w:color="auto" w:frame="1"/>
        </w:rPr>
      </w:pPr>
      <w:r w:rsidRPr="00AA7652">
        <w:rPr>
          <w:rFonts w:ascii="Calibri" w:hAnsi="Calibri"/>
          <w:b/>
          <w:color w:val="000000"/>
          <w:u w:val="single"/>
          <w:bdr w:val="none" w:sz="0" w:space="0" w:color="auto" w:frame="1"/>
        </w:rPr>
        <w:t xml:space="preserve">   Η κατάθεση αίτησης αναγνώρισης πλασματικών χρόνων μπορεί να γίνει οποτεδήποτε ακόμη και κατά τη συνταξιοδότηση. </w:t>
      </w:r>
    </w:p>
    <w:p w:rsidR="003C7B56" w:rsidRPr="00BA20AD" w:rsidRDefault="003C7B56" w:rsidP="00EA0644">
      <w:pPr>
        <w:spacing w:line="240" w:lineRule="atLeast"/>
        <w:ind w:firstLine="540"/>
        <w:textAlignment w:val="baseline"/>
        <w:rPr>
          <w:rFonts w:ascii="Calibri" w:hAnsi="Calibri" w:cs="Arial"/>
          <w:color w:val="000000"/>
          <w:bdr w:val="none" w:sz="0" w:space="0" w:color="auto" w:frame="1"/>
        </w:rPr>
      </w:pPr>
    </w:p>
    <w:p w:rsidR="003C7B56" w:rsidRPr="00BA20AD" w:rsidRDefault="003C7B56" w:rsidP="00EA0644">
      <w:pPr>
        <w:spacing w:line="240" w:lineRule="atLeast"/>
        <w:ind w:firstLine="540"/>
        <w:textAlignment w:val="baseline"/>
        <w:rPr>
          <w:rFonts w:ascii="Calibri" w:hAnsi="Calibri" w:cs="Arial"/>
          <w:color w:val="000000"/>
        </w:rPr>
      </w:pPr>
      <w:r w:rsidRPr="00BA20AD">
        <w:rPr>
          <w:rFonts w:ascii="Calibri" w:hAnsi="Calibri" w:cs="Arial"/>
          <w:color w:val="000000"/>
          <w:bdr w:val="none" w:sz="0" w:space="0" w:color="auto" w:frame="1"/>
        </w:rPr>
        <w:t>Συγκεκριµένα, προβλέπονται τα εξής για τη συνταξιοδότηση των εκπαιδευτικών:</w:t>
      </w:r>
    </w:p>
    <w:p w:rsidR="003C7B56" w:rsidRPr="00BA20AD" w:rsidRDefault="003C7B56" w:rsidP="00EA0644">
      <w:pPr>
        <w:pStyle w:val="rtejustify"/>
        <w:spacing w:before="0" w:beforeAutospacing="0" w:after="0" w:afterAutospacing="0" w:line="240" w:lineRule="atLeast"/>
        <w:ind w:firstLine="540"/>
        <w:textAlignment w:val="baseline"/>
        <w:rPr>
          <w:rFonts w:ascii="Calibri" w:hAnsi="Calibri" w:cs="Arial"/>
          <w:color w:val="000000"/>
        </w:rPr>
      </w:pPr>
    </w:p>
    <w:p w:rsidR="002E4474" w:rsidRDefault="002E4474" w:rsidP="00EA0644">
      <w:pPr>
        <w:spacing w:line="240" w:lineRule="atLeast"/>
        <w:textAlignment w:val="baseline"/>
        <w:rPr>
          <w:rFonts w:ascii="Calibri" w:hAnsi="Calibri" w:cs="Arial"/>
          <w:b/>
          <w:color w:val="000000"/>
          <w:u w:val="single"/>
          <w:bdr w:val="none" w:sz="0" w:space="0" w:color="auto" w:frame="1"/>
        </w:rPr>
      </w:pPr>
    </w:p>
    <w:p w:rsidR="002E4474" w:rsidRPr="002E4474" w:rsidRDefault="003C7B56" w:rsidP="00EA0644">
      <w:pPr>
        <w:numPr>
          <w:ilvl w:val="0"/>
          <w:numId w:val="5"/>
        </w:numPr>
        <w:tabs>
          <w:tab w:val="clear" w:pos="720"/>
          <w:tab w:val="num" w:pos="360"/>
        </w:tabs>
        <w:spacing w:line="240" w:lineRule="atLeast"/>
        <w:ind w:left="0" w:firstLine="540"/>
        <w:jc w:val="center"/>
        <w:textAlignment w:val="baseline"/>
        <w:rPr>
          <w:rFonts w:ascii="Calibri" w:hAnsi="Calibri" w:cs="Arial"/>
          <w:b/>
          <w:color w:val="000000"/>
          <w:sz w:val="28"/>
          <w:szCs w:val="28"/>
          <w:u w:val="single"/>
          <w:bdr w:val="none" w:sz="0" w:space="0" w:color="auto" w:frame="1"/>
        </w:rPr>
      </w:pPr>
      <w:r w:rsidRPr="002E4474">
        <w:rPr>
          <w:rFonts w:ascii="Calibri" w:hAnsi="Calibri" w:cs="Arial"/>
          <w:b/>
          <w:color w:val="000000"/>
          <w:sz w:val="28"/>
          <w:szCs w:val="28"/>
          <w:u w:val="single"/>
          <w:bdr w:val="none" w:sz="0" w:space="0" w:color="auto" w:frame="1"/>
        </w:rPr>
        <w:t>Προσληφθέντες στο Δηµόσιο µέχρι 31 Δεκεµβρίου 1982.</w:t>
      </w:r>
    </w:p>
    <w:p w:rsidR="003C7B56" w:rsidRPr="002E4474" w:rsidRDefault="002E4474" w:rsidP="00EA0644">
      <w:pPr>
        <w:spacing w:line="240" w:lineRule="atLeast"/>
        <w:jc w:val="center"/>
        <w:textAlignment w:val="baseline"/>
        <w:rPr>
          <w:rFonts w:ascii="Calibri" w:hAnsi="Calibri" w:cs="Arial"/>
          <w:b/>
          <w:color w:val="000000"/>
          <w:sz w:val="28"/>
          <w:szCs w:val="28"/>
          <w:u w:val="single"/>
          <w:bdr w:val="none" w:sz="0" w:space="0" w:color="auto" w:frame="1"/>
        </w:rPr>
      </w:pPr>
      <w:r w:rsidRPr="002E4474">
        <w:rPr>
          <w:rFonts w:ascii="Calibri" w:hAnsi="Calibri" w:cs="Arial"/>
          <w:b/>
          <w:color w:val="000000"/>
          <w:sz w:val="28"/>
          <w:szCs w:val="28"/>
          <w:u w:val="single"/>
          <w:bdr w:val="none" w:sz="0" w:space="0" w:color="auto" w:frame="1"/>
          <w:lang w:val="en-US"/>
        </w:rPr>
        <w:t>(</w:t>
      </w:r>
      <w:hyperlink r:id="rId10" w:tgtFrame="_blank" w:history="1">
        <w:proofErr w:type="gramStart"/>
        <w:r w:rsidRPr="002E4474">
          <w:rPr>
            <w:rStyle w:val="-"/>
            <w:rFonts w:ascii="Calibri" w:hAnsi="Calibri"/>
            <w:color w:val="0000CD"/>
            <w:sz w:val="28"/>
            <w:szCs w:val="28"/>
            <w:bdr w:val="none" w:sz="0" w:space="0" w:color="auto" w:frame="1"/>
          </w:rPr>
          <w:t>συγκεντρω</w:t>
        </w:r>
        <w:r w:rsidRPr="002E4474">
          <w:rPr>
            <w:rStyle w:val="-"/>
            <w:rFonts w:ascii="Calibri" w:hAnsi="Calibri"/>
            <w:color w:val="0000CD"/>
            <w:sz w:val="28"/>
            <w:szCs w:val="28"/>
            <w:bdr w:val="none" w:sz="0" w:space="0" w:color="auto" w:frame="1"/>
          </w:rPr>
          <w:t>τ</w:t>
        </w:r>
        <w:r w:rsidRPr="002E4474">
          <w:rPr>
            <w:rStyle w:val="-"/>
            <w:rFonts w:ascii="Calibri" w:hAnsi="Calibri"/>
            <w:color w:val="0000CD"/>
            <w:sz w:val="28"/>
            <w:szCs w:val="28"/>
            <w:bdr w:val="none" w:sz="0" w:space="0" w:color="auto" w:frame="1"/>
          </w:rPr>
          <w:t>ικός</w:t>
        </w:r>
        <w:proofErr w:type="gramEnd"/>
        <w:r w:rsidRPr="002E4474">
          <w:rPr>
            <w:rStyle w:val="-"/>
            <w:rFonts w:ascii="Calibri" w:hAnsi="Calibri"/>
            <w:color w:val="0000CD"/>
            <w:sz w:val="28"/>
            <w:szCs w:val="28"/>
            <w:bdr w:val="none" w:sz="0" w:space="0" w:color="auto" w:frame="1"/>
          </w:rPr>
          <w:t xml:space="preserve"> πίνακας συνταξιοδότησης</w:t>
        </w:r>
      </w:hyperlink>
      <w:r w:rsidRPr="002E4474">
        <w:rPr>
          <w:rFonts w:ascii="Calibri" w:hAnsi="Calibri"/>
          <w:color w:val="000000"/>
          <w:sz w:val="28"/>
          <w:szCs w:val="28"/>
          <w:bdr w:val="none" w:sz="0" w:space="0" w:color="auto" w:frame="1"/>
        </w:rPr>
        <w:t>).</w:t>
      </w:r>
    </w:p>
    <w:p w:rsidR="003C7B56" w:rsidRPr="00BA20AD" w:rsidRDefault="003C7B56" w:rsidP="00EA0644">
      <w:pPr>
        <w:tabs>
          <w:tab w:val="num" w:pos="360"/>
        </w:tabs>
        <w:spacing w:line="240" w:lineRule="atLeast"/>
        <w:ind w:firstLine="540"/>
        <w:textAlignment w:val="baseline"/>
        <w:rPr>
          <w:rFonts w:ascii="Calibri" w:hAnsi="Calibri"/>
          <w:color w:val="000000"/>
        </w:rPr>
      </w:pPr>
      <w:r w:rsidRPr="00BA20AD">
        <w:rPr>
          <w:rFonts w:ascii="Calibri" w:hAnsi="Calibri" w:cs="Arial"/>
          <w:color w:val="000000"/>
          <w:bdr w:val="none" w:sz="0" w:space="0" w:color="auto" w:frame="1"/>
        </w:rPr>
        <w:t>Μία σειρά ευνοϊκών ρυθμίσεων δίνουν τη δυνατότητα συνταξιοδότησης</w:t>
      </w:r>
      <w:r w:rsidRPr="00BA20AD">
        <w:rPr>
          <w:rFonts w:ascii="Calibri" w:hAnsi="Calibri"/>
          <w:color w:val="000000"/>
        </w:rPr>
        <w:t xml:space="preserve"> (και με λιγότερα από 35 χρόνια εργασίας),</w:t>
      </w:r>
      <w:r w:rsidRPr="00BA20AD">
        <w:rPr>
          <w:rFonts w:ascii="Calibri" w:hAnsi="Calibri" w:cs="Arial"/>
          <w:color w:val="000000"/>
          <w:bdr w:val="none" w:sz="0" w:space="0" w:color="auto" w:frame="1"/>
        </w:rPr>
        <w:t xml:space="preserve"> ακόµα και ανεξαρτήτως ορίου ηλικίας σε όσους έχουν προσληφθεί  στο Δημόσιο πριν από το 1983.</w:t>
      </w:r>
      <w:r w:rsidRPr="00BA20AD">
        <w:rPr>
          <w:rFonts w:ascii="Calibri" w:hAnsi="Calibri"/>
          <w:color w:val="000000"/>
        </w:rPr>
        <w:t xml:space="preserve"> (Όταν αναφερόμαστε σε απασχόληση στο Δημόσιο δεν εννοούμε σε κάθε περίπτωση πρόσληψη, αλλά αρκεί απασχόληση </w:t>
      </w:r>
      <w:r w:rsidRPr="002E4474">
        <w:rPr>
          <w:rFonts w:ascii="Calibri" w:hAnsi="Calibri"/>
          <w:b/>
          <w:color w:val="000000"/>
          <w:u w:val="single"/>
        </w:rPr>
        <w:t xml:space="preserve">με οποιαδήποτε σχέση εργασίας σε φορέα του Δημοσίου ή ΝΠΔΔ </w:t>
      </w:r>
      <w:r w:rsidRPr="00BA20AD">
        <w:rPr>
          <w:rFonts w:ascii="Calibri" w:hAnsi="Calibri"/>
          <w:color w:val="000000"/>
        </w:rPr>
        <w:t>για να χαρακτηριστεί κάποιος ως ασφαλισμένος πριν από το 1983.</w:t>
      </w:r>
    </w:p>
    <w:p w:rsidR="003C7B56" w:rsidRPr="00BA20AD" w:rsidRDefault="003C7B56" w:rsidP="00EA0644">
      <w:pPr>
        <w:spacing w:line="240" w:lineRule="atLeast"/>
        <w:ind w:firstLine="540"/>
        <w:textAlignment w:val="baseline"/>
        <w:rPr>
          <w:rFonts w:ascii="Calibri" w:hAnsi="Calibri"/>
          <w:color w:val="000000"/>
        </w:rPr>
      </w:pPr>
    </w:p>
    <w:p w:rsidR="003C7B56" w:rsidRPr="00BA20AD" w:rsidRDefault="003C7B56" w:rsidP="00EA0644">
      <w:pPr>
        <w:spacing w:line="240" w:lineRule="atLeast"/>
        <w:ind w:firstLine="540"/>
        <w:textAlignment w:val="baseline"/>
        <w:rPr>
          <w:rFonts w:ascii="Calibri" w:hAnsi="Calibri"/>
          <w:color w:val="000000"/>
        </w:rPr>
      </w:pPr>
      <w:r w:rsidRPr="00BA20AD">
        <w:rPr>
          <w:rFonts w:ascii="Calibri" w:hAnsi="Calibri" w:cs="Arial"/>
          <w:color w:val="000000"/>
          <w:bdr w:val="none" w:sz="0" w:space="0" w:color="auto" w:frame="1"/>
        </w:rPr>
        <w:t>Οι προϋποθέσεις συνταξιοδότησης εξαρτώνται από το έτος συµπλήρωσης των απαιτούμενων για θεμελίωση ετών, ενώ ειδικό καθεστώς ισχύει για τις έγγαµες γυναίκες και τις µητέρες.</w:t>
      </w:r>
      <w:r w:rsidRPr="00BA20AD">
        <w:rPr>
          <w:rFonts w:ascii="Calibri" w:hAnsi="Calibri"/>
          <w:color w:val="000000"/>
        </w:rPr>
        <w:t xml:space="preserve"> </w:t>
      </w:r>
    </w:p>
    <w:p w:rsidR="003C7B56" w:rsidRPr="00BA20AD" w:rsidRDefault="003C7B56" w:rsidP="00EA0644">
      <w:pPr>
        <w:spacing w:line="240" w:lineRule="atLeast"/>
        <w:ind w:firstLine="540"/>
        <w:textAlignment w:val="baseline"/>
        <w:rPr>
          <w:rFonts w:ascii="Calibri" w:hAnsi="Calibri"/>
          <w:color w:val="000000"/>
        </w:rPr>
      </w:pPr>
      <w:r w:rsidRPr="00BA20AD">
        <w:rPr>
          <w:rFonts w:ascii="Calibri" w:hAnsi="Calibri"/>
          <w:color w:val="000000"/>
        </w:rPr>
        <w:t xml:space="preserve"> Ενδεικτικά αναφέρεται πως οι μητέρες ανηλίκων που συμπληρώνουν 17 έτη και 6 μήνες μετά το 1998 παίρνουν σύνταξη στα 50, ενώ εναλλακτικά συνταξιοδοτούνται χωρίς όριο ηλικίας με 24 έτη και 6 μήνες. </w:t>
      </w:r>
    </w:p>
    <w:p w:rsidR="003C7B56" w:rsidRPr="00BA20AD" w:rsidRDefault="003C7B56" w:rsidP="00EA0644">
      <w:pPr>
        <w:spacing w:line="240" w:lineRule="atLeast"/>
        <w:ind w:firstLine="540"/>
        <w:textAlignment w:val="baseline"/>
        <w:rPr>
          <w:rFonts w:ascii="Calibri" w:hAnsi="Calibri"/>
          <w:color w:val="000000"/>
        </w:rPr>
      </w:pPr>
      <w:r w:rsidRPr="00BA20AD">
        <w:rPr>
          <w:rFonts w:ascii="Calibri" w:hAnsi="Calibri"/>
          <w:color w:val="000000"/>
        </w:rPr>
        <w:t xml:space="preserve">Όσον αφορά τους άντρες -ανάλογα με το έτος θεμελίωσης- απαιτούνται από 32 έως 35 έτη ασφάλισης για έξοδο στη σύνταξη ανεξαρτήτως ορίου ηλικίας. </w:t>
      </w:r>
    </w:p>
    <w:p w:rsidR="003C7B56" w:rsidRPr="00BA20AD" w:rsidRDefault="003C7B56" w:rsidP="00EA0644">
      <w:pPr>
        <w:numPr>
          <w:ilvl w:val="0"/>
          <w:numId w:val="3"/>
        </w:numPr>
        <w:spacing w:line="240" w:lineRule="atLeast"/>
        <w:ind w:left="0" w:firstLine="540"/>
        <w:textAlignment w:val="baseline"/>
        <w:rPr>
          <w:rFonts w:ascii="Calibri" w:hAnsi="Calibri" w:cs="Arial"/>
          <w:b/>
          <w:color w:val="000000"/>
          <w:bdr w:val="none" w:sz="0" w:space="0" w:color="auto" w:frame="1"/>
        </w:rPr>
      </w:pPr>
      <w:r w:rsidRPr="00BA20AD">
        <w:rPr>
          <w:rFonts w:ascii="Calibri" w:hAnsi="Calibri" w:cs="Arial"/>
          <w:b/>
          <w:color w:val="000000"/>
          <w:bdr w:val="none" w:sz="0" w:space="0" w:color="auto" w:frame="1"/>
        </w:rPr>
        <w:t>Με τη συμπλήρωση 30 ετών ασφάλισης και του 55ού έτους της ηλικίας δικαιούνται πλήρη σύνταξη οι εκπαιδευτικοί που ανήκουν σ’ αυτή την κατηγορία δηλαδή έχουν προσληφθεί μέχρι 31/12.82.</w:t>
      </w:r>
    </w:p>
    <w:p w:rsidR="003C7B56" w:rsidRPr="002E4474" w:rsidRDefault="003C7B56" w:rsidP="00EA0644">
      <w:pPr>
        <w:numPr>
          <w:ilvl w:val="0"/>
          <w:numId w:val="3"/>
        </w:numPr>
        <w:spacing w:line="240" w:lineRule="atLeast"/>
        <w:ind w:left="0" w:firstLine="540"/>
        <w:textAlignment w:val="baseline"/>
        <w:rPr>
          <w:rFonts w:ascii="Calibri" w:hAnsi="Calibri"/>
          <w:b/>
          <w:color w:val="000000"/>
        </w:rPr>
      </w:pPr>
      <w:r w:rsidRPr="002E4474">
        <w:rPr>
          <w:rFonts w:ascii="Calibri" w:hAnsi="Calibri"/>
          <w:b/>
          <w:color w:val="000000"/>
        </w:rPr>
        <w:t>Άνδρες στο Δημόσιο με πρόσληψη πριν από το 1983 βγαίνουν με 35ετία χωρίς όριο ηλικίας.</w:t>
      </w:r>
    </w:p>
    <w:p w:rsidR="003C7B56" w:rsidRPr="00BA20AD" w:rsidRDefault="003C7B56" w:rsidP="00EA0644">
      <w:pPr>
        <w:spacing w:line="240" w:lineRule="atLeast"/>
        <w:ind w:firstLine="540"/>
        <w:textAlignment w:val="baseline"/>
        <w:rPr>
          <w:rFonts w:ascii="Calibri" w:hAnsi="Calibri" w:cs="Arial"/>
          <w:color w:val="000000"/>
        </w:rPr>
      </w:pPr>
      <w:r w:rsidRPr="00BA20AD">
        <w:rPr>
          <w:rFonts w:ascii="Calibri" w:hAnsi="Calibri" w:cs="Arial"/>
          <w:color w:val="000000"/>
          <w:bdr w:val="none" w:sz="0" w:space="0" w:color="auto" w:frame="1"/>
        </w:rPr>
        <w:t>Ιδιαίτερα σηµαντικό είναι πως οι ασφαλισµένοι της κατηγορίας αυτής δεν επηρεάζονται από τις αλλαγές που έχουν επέλθει µε τον ν. 3865/2010. Επομένως διατηρούν το ειδικό καθεστώς συνταξιοδότησής τους.</w:t>
      </w:r>
    </w:p>
    <w:p w:rsidR="003C7B56" w:rsidRPr="00896C29" w:rsidRDefault="003C7B56" w:rsidP="00EA0644">
      <w:pPr>
        <w:spacing w:line="240" w:lineRule="atLeast"/>
        <w:ind w:firstLine="540"/>
        <w:textAlignment w:val="baseline"/>
        <w:rPr>
          <w:rFonts w:ascii="Calibri" w:hAnsi="Calibri" w:cs="Arial"/>
          <w:color w:val="000000"/>
          <w:sz w:val="16"/>
          <w:szCs w:val="16"/>
        </w:rPr>
      </w:pPr>
      <w:r w:rsidRPr="00BA20AD">
        <w:rPr>
          <w:rFonts w:ascii="Calibri" w:hAnsi="Calibri" w:cs="Arial"/>
          <w:color w:val="000000"/>
        </w:rPr>
        <w:t> </w:t>
      </w:r>
    </w:p>
    <w:p w:rsidR="003C7B56" w:rsidRPr="00BA20AD" w:rsidRDefault="003C7B56" w:rsidP="00EA0644">
      <w:pPr>
        <w:spacing w:line="240" w:lineRule="atLeast"/>
        <w:ind w:firstLine="540"/>
        <w:textAlignment w:val="baseline"/>
        <w:rPr>
          <w:rFonts w:ascii="Calibri" w:hAnsi="Calibri" w:cs="Arial"/>
          <w:color w:val="000000"/>
        </w:rPr>
      </w:pPr>
      <w:r w:rsidRPr="00BA20AD">
        <w:rPr>
          <w:rFonts w:ascii="Calibri" w:hAnsi="Calibri" w:cs="Arial"/>
          <w:color w:val="000000"/>
          <w:bdr w:val="none" w:sz="0" w:space="0" w:color="auto" w:frame="1"/>
        </w:rPr>
        <w:t xml:space="preserve">Εδώ πρέπει να επισηµανθεί πως για τους «παλαιούς» ασφαλισµένους </w:t>
      </w:r>
      <w:r w:rsidRPr="002E4474">
        <w:rPr>
          <w:rFonts w:ascii="Calibri" w:hAnsi="Calibri" w:cs="Arial"/>
          <w:b/>
          <w:color w:val="000000"/>
          <w:bdr w:val="none" w:sz="0" w:space="0" w:color="auto" w:frame="1"/>
        </w:rPr>
        <w:t xml:space="preserve">όταν εκτός του χρόνου του Δηµοσίου υπάρχει και χρόνος στον ιδιωτικό τοµέα, </w:t>
      </w:r>
      <w:r w:rsidRPr="00896C29">
        <w:rPr>
          <w:rFonts w:ascii="Calibri" w:hAnsi="Calibri" w:cs="Arial"/>
          <w:b/>
          <w:color w:val="000000"/>
          <w:u w:val="single"/>
          <w:bdr w:val="none" w:sz="0" w:space="0" w:color="auto" w:frame="1"/>
        </w:rPr>
        <w:t xml:space="preserve">δεν </w:t>
      </w:r>
      <w:r w:rsidR="00896C29" w:rsidRPr="00896C29">
        <w:rPr>
          <w:rFonts w:ascii="Calibri" w:hAnsi="Calibri" w:cs="Arial"/>
          <w:b/>
          <w:color w:val="000000"/>
          <w:u w:val="single"/>
          <w:bdr w:val="none" w:sz="0" w:space="0" w:color="auto" w:frame="1"/>
        </w:rPr>
        <w:t>εφαρμόζονται</w:t>
      </w:r>
      <w:r w:rsidRPr="00896C29">
        <w:rPr>
          <w:rFonts w:ascii="Calibri" w:hAnsi="Calibri" w:cs="Arial"/>
          <w:b/>
          <w:color w:val="000000"/>
          <w:u w:val="single"/>
          <w:bdr w:val="none" w:sz="0" w:space="0" w:color="auto" w:frame="1"/>
        </w:rPr>
        <w:t xml:space="preserve"> οι διατάξεις της διαδοχικής ασφάλισης.</w:t>
      </w:r>
      <w:r w:rsidRPr="00BA20AD">
        <w:rPr>
          <w:rFonts w:ascii="Calibri" w:hAnsi="Calibri" w:cs="Arial"/>
          <w:color w:val="000000"/>
          <w:bdr w:val="none" w:sz="0" w:space="0" w:color="auto" w:frame="1"/>
        </w:rPr>
        <w:t xml:space="preserve"> Κατά συνέπεια, θα πρέπει ο ασφαλισµένος να προβεί στην εξαγορά του χρόνου αυτού εφόσον επιθυµεί να συµπεριληφθεί στον συνολικό συντάξιµο χρόνο του και να προσαυξήσει το ποσό της σύνταξής του</w:t>
      </w:r>
      <w:r w:rsidR="00896C29">
        <w:rPr>
          <w:rFonts w:ascii="Calibri" w:hAnsi="Calibri" w:cs="Arial"/>
          <w:color w:val="000000"/>
          <w:bdr w:val="none" w:sz="0" w:space="0" w:color="auto" w:frame="1"/>
        </w:rPr>
        <w:t xml:space="preserve">. Αυτό μπορεί να γίνει </w:t>
      </w:r>
      <w:r w:rsidR="008E6E39" w:rsidRPr="00BA20AD">
        <w:rPr>
          <w:rFonts w:ascii="Calibri" w:hAnsi="Calibri"/>
          <w:color w:val="000000"/>
        </w:rPr>
        <w:t xml:space="preserve">μετά τη θεμελίωση </w:t>
      </w:r>
      <w:r w:rsidR="00896C29">
        <w:rPr>
          <w:rFonts w:ascii="Calibri" w:hAnsi="Calibri"/>
          <w:color w:val="000000"/>
        </w:rPr>
        <w:t xml:space="preserve">του </w:t>
      </w:r>
      <w:r w:rsidR="008E6E39" w:rsidRPr="00BA20AD">
        <w:rPr>
          <w:rFonts w:ascii="Calibri" w:hAnsi="Calibri"/>
          <w:color w:val="000000"/>
        </w:rPr>
        <w:t>συνταξιοδοτικού δικαιώματος, εκτός αν ο υπάλληλος έχει συμπληρώσει το 56ο έτος και 20ετή πραγματική συντάξιμη υπηρεσία.</w:t>
      </w:r>
    </w:p>
    <w:p w:rsidR="003C7B56" w:rsidRPr="00896C29" w:rsidRDefault="003C7B56" w:rsidP="00EA0644">
      <w:pPr>
        <w:spacing w:line="240" w:lineRule="atLeast"/>
        <w:ind w:firstLine="540"/>
        <w:textAlignment w:val="baseline"/>
        <w:rPr>
          <w:rFonts w:ascii="Calibri" w:hAnsi="Calibri" w:cs="Arial"/>
          <w:color w:val="000000"/>
          <w:sz w:val="16"/>
          <w:szCs w:val="16"/>
        </w:rPr>
      </w:pPr>
      <w:r w:rsidRPr="00BA20AD">
        <w:rPr>
          <w:rFonts w:ascii="Calibri" w:hAnsi="Calibri" w:cs="Arial"/>
          <w:color w:val="000000"/>
        </w:rPr>
        <w:t> </w:t>
      </w:r>
    </w:p>
    <w:p w:rsidR="003C7B56" w:rsidRPr="00BA20AD" w:rsidRDefault="003C7B56" w:rsidP="00EA0644">
      <w:pPr>
        <w:spacing w:line="240" w:lineRule="atLeast"/>
        <w:ind w:firstLine="540"/>
        <w:textAlignment w:val="baseline"/>
        <w:rPr>
          <w:rFonts w:ascii="Calibri" w:hAnsi="Calibri" w:cs="Arial"/>
          <w:color w:val="000000"/>
        </w:rPr>
      </w:pPr>
      <w:r w:rsidRPr="00BA20AD">
        <w:rPr>
          <w:rFonts w:ascii="Calibri" w:hAnsi="Calibri" w:cs="Arial"/>
          <w:color w:val="000000"/>
          <w:bdr w:val="none" w:sz="0" w:space="0" w:color="auto" w:frame="1"/>
        </w:rPr>
        <w:t>Το κόστος εξαγοράς που θα κληθεί να καταβάλει ο υπάλληλος είναι το 7% επί των συντάξιµων αποδοχών του για κάθε µήνα που επιθυµεί να εξαγοράσει από τον χρόνο του ιδιωτικού τοµέα.</w:t>
      </w:r>
    </w:p>
    <w:p w:rsidR="003C7B56" w:rsidRPr="00896C29" w:rsidRDefault="003C7B56" w:rsidP="00EA0644">
      <w:pPr>
        <w:spacing w:line="240" w:lineRule="atLeast"/>
        <w:ind w:firstLine="540"/>
        <w:textAlignment w:val="baseline"/>
        <w:rPr>
          <w:rFonts w:ascii="Calibri" w:hAnsi="Calibri" w:cs="Arial"/>
          <w:color w:val="000000"/>
          <w:sz w:val="16"/>
          <w:szCs w:val="16"/>
        </w:rPr>
      </w:pPr>
      <w:r w:rsidRPr="00BA20AD">
        <w:rPr>
          <w:rFonts w:ascii="Calibri" w:hAnsi="Calibri" w:cs="Arial"/>
          <w:color w:val="000000"/>
        </w:rPr>
        <w:t> </w:t>
      </w:r>
    </w:p>
    <w:p w:rsidR="003C7B56" w:rsidRPr="00BA20AD" w:rsidRDefault="003C7B56" w:rsidP="00EA0644">
      <w:pPr>
        <w:spacing w:line="240" w:lineRule="atLeast"/>
        <w:ind w:firstLine="540"/>
        <w:textAlignment w:val="baseline"/>
        <w:rPr>
          <w:rFonts w:ascii="Calibri" w:hAnsi="Calibri" w:cs="Arial"/>
          <w:color w:val="000000"/>
          <w:bdr w:val="none" w:sz="0" w:space="0" w:color="auto" w:frame="1"/>
        </w:rPr>
      </w:pPr>
      <w:r w:rsidRPr="00BA20AD">
        <w:rPr>
          <w:rFonts w:ascii="Calibri" w:hAnsi="Calibri" w:cs="Arial"/>
          <w:color w:val="000000"/>
          <w:bdr w:val="none" w:sz="0" w:space="0" w:color="auto" w:frame="1"/>
        </w:rPr>
        <w:lastRenderedPageBreak/>
        <w:t xml:space="preserve">Προσοχή, καθώς </w:t>
      </w:r>
      <w:r w:rsidRPr="00BA20AD">
        <w:rPr>
          <w:rFonts w:ascii="Calibri" w:hAnsi="Calibri" w:cs="Arial"/>
          <w:b/>
          <w:color w:val="000000"/>
          <w:bdr w:val="none" w:sz="0" w:space="0" w:color="auto" w:frame="1"/>
        </w:rPr>
        <w:t xml:space="preserve">για προσαύξηση της σύνταξης δεν µπορούν να εξαγοραστούν πλασµατικοί χρόνοι </w:t>
      </w:r>
      <w:r w:rsidRPr="00BA20AD">
        <w:rPr>
          <w:rFonts w:ascii="Calibri" w:hAnsi="Calibri" w:cs="Arial"/>
          <w:color w:val="000000"/>
          <w:bdr w:val="none" w:sz="0" w:space="0" w:color="auto" w:frame="1"/>
        </w:rPr>
        <w:t>παρά µόνο ο στρατός.. Το κόστος για αυτή την εξαγορά είναι 6,67% επί των συντάξιµων αποδοχών τη στιγµή της αίτησης.</w:t>
      </w:r>
    </w:p>
    <w:p w:rsidR="003C7B56" w:rsidRPr="00BA20AD" w:rsidRDefault="003C7B56" w:rsidP="00EA0644">
      <w:pPr>
        <w:spacing w:line="240" w:lineRule="atLeast"/>
        <w:ind w:firstLine="540"/>
        <w:textAlignment w:val="baseline"/>
        <w:rPr>
          <w:rFonts w:ascii="Calibri" w:hAnsi="Calibri" w:cs="Arial"/>
          <w:color w:val="000000"/>
        </w:rPr>
      </w:pPr>
    </w:p>
    <w:p w:rsidR="003C7B56" w:rsidRPr="005872F5" w:rsidRDefault="003C7B56" w:rsidP="00EA0644">
      <w:pPr>
        <w:spacing w:line="240" w:lineRule="atLeast"/>
        <w:ind w:firstLine="540"/>
        <w:textAlignment w:val="baseline"/>
        <w:rPr>
          <w:rFonts w:ascii="Calibri" w:hAnsi="Calibri" w:cs="Arial"/>
          <w:color w:val="000000"/>
          <w:sz w:val="16"/>
          <w:szCs w:val="16"/>
        </w:rPr>
      </w:pPr>
      <w:r w:rsidRPr="00BA20AD">
        <w:rPr>
          <w:rFonts w:ascii="Calibri" w:hAnsi="Calibri" w:cs="Arial"/>
          <w:color w:val="000000"/>
        </w:rPr>
        <w:t> </w:t>
      </w:r>
    </w:p>
    <w:p w:rsidR="005872F5" w:rsidRDefault="005872F5" w:rsidP="00EA0644">
      <w:pPr>
        <w:spacing w:line="240" w:lineRule="atLeast"/>
        <w:ind w:firstLine="540"/>
        <w:jc w:val="center"/>
        <w:textAlignment w:val="baseline"/>
        <w:rPr>
          <w:rFonts w:ascii="Calibri" w:hAnsi="Calibri" w:cs="Arial"/>
          <w:b/>
          <w:color w:val="000000"/>
          <w:sz w:val="28"/>
          <w:szCs w:val="28"/>
          <w:u w:val="single"/>
          <w:bdr w:val="none" w:sz="0" w:space="0" w:color="auto" w:frame="1"/>
        </w:rPr>
      </w:pPr>
    </w:p>
    <w:p w:rsidR="00A55C30" w:rsidRDefault="00A55C30" w:rsidP="00EA0644">
      <w:pPr>
        <w:spacing w:line="240" w:lineRule="atLeast"/>
        <w:ind w:firstLine="540"/>
        <w:jc w:val="center"/>
        <w:textAlignment w:val="baseline"/>
        <w:rPr>
          <w:rFonts w:ascii="Calibri" w:hAnsi="Calibri" w:cs="Arial"/>
          <w:b/>
          <w:color w:val="000000"/>
          <w:sz w:val="28"/>
          <w:szCs w:val="28"/>
          <w:u w:val="single"/>
          <w:bdr w:val="none" w:sz="0" w:space="0" w:color="auto" w:frame="1"/>
        </w:rPr>
      </w:pPr>
    </w:p>
    <w:p w:rsidR="00A55C30" w:rsidRDefault="00A55C30" w:rsidP="00EA0644">
      <w:pPr>
        <w:spacing w:line="240" w:lineRule="atLeast"/>
        <w:ind w:firstLine="540"/>
        <w:jc w:val="center"/>
        <w:textAlignment w:val="baseline"/>
        <w:rPr>
          <w:rFonts w:ascii="Calibri" w:hAnsi="Calibri" w:cs="Arial"/>
          <w:b/>
          <w:color w:val="000000"/>
          <w:sz w:val="28"/>
          <w:szCs w:val="28"/>
          <w:u w:val="single"/>
          <w:bdr w:val="none" w:sz="0" w:space="0" w:color="auto" w:frame="1"/>
        </w:rPr>
      </w:pPr>
    </w:p>
    <w:p w:rsidR="00EA0644" w:rsidRDefault="003C7B56" w:rsidP="00EA0644">
      <w:pPr>
        <w:spacing w:line="240" w:lineRule="atLeast"/>
        <w:ind w:firstLine="540"/>
        <w:jc w:val="center"/>
        <w:textAlignment w:val="baseline"/>
        <w:rPr>
          <w:rFonts w:ascii="Calibri" w:hAnsi="Calibri" w:cs="Arial"/>
          <w:b/>
          <w:color w:val="000000"/>
          <w:sz w:val="28"/>
          <w:szCs w:val="28"/>
          <w:u w:val="single"/>
          <w:bdr w:val="none" w:sz="0" w:space="0" w:color="auto" w:frame="1"/>
        </w:rPr>
      </w:pPr>
      <w:r w:rsidRPr="002E4474">
        <w:rPr>
          <w:rFonts w:ascii="Calibri" w:hAnsi="Calibri" w:cs="Arial"/>
          <w:b/>
          <w:color w:val="000000"/>
          <w:sz w:val="28"/>
          <w:szCs w:val="28"/>
          <w:u w:val="single"/>
          <w:bdr w:val="none" w:sz="0" w:space="0" w:color="auto" w:frame="1"/>
        </w:rPr>
        <w:t>2. Προσληφθέντε</w:t>
      </w:r>
      <w:r w:rsidR="00EA0644">
        <w:rPr>
          <w:rFonts w:ascii="Calibri" w:hAnsi="Calibri" w:cs="Arial"/>
          <w:b/>
          <w:color w:val="000000"/>
          <w:sz w:val="28"/>
          <w:szCs w:val="28"/>
          <w:u w:val="single"/>
          <w:bdr w:val="none" w:sz="0" w:space="0" w:color="auto" w:frame="1"/>
        </w:rPr>
        <w:t>ς στο Δηµόσιο από 1/1 1983 έως 31/12</w:t>
      </w:r>
      <w:r w:rsidRPr="002E4474">
        <w:rPr>
          <w:rFonts w:ascii="Calibri" w:hAnsi="Calibri" w:cs="Arial"/>
          <w:b/>
          <w:color w:val="000000"/>
          <w:sz w:val="28"/>
          <w:szCs w:val="28"/>
          <w:u w:val="single"/>
          <w:bdr w:val="none" w:sz="0" w:space="0" w:color="auto" w:frame="1"/>
        </w:rPr>
        <w:t xml:space="preserve"> 1992. </w:t>
      </w:r>
    </w:p>
    <w:p w:rsidR="003C7B56" w:rsidRPr="002E4474" w:rsidRDefault="002E4474" w:rsidP="00EA0644">
      <w:pPr>
        <w:spacing w:line="240" w:lineRule="atLeast"/>
        <w:ind w:firstLine="540"/>
        <w:jc w:val="center"/>
        <w:textAlignment w:val="baseline"/>
        <w:rPr>
          <w:rFonts w:ascii="Calibri" w:hAnsi="Calibri" w:cs="Arial"/>
          <w:b/>
          <w:color w:val="000000"/>
          <w:sz w:val="28"/>
          <w:szCs w:val="28"/>
          <w:u w:val="single"/>
          <w:bdr w:val="none" w:sz="0" w:space="0" w:color="auto" w:frame="1"/>
        </w:rPr>
      </w:pPr>
      <w:r w:rsidRPr="00EA0644">
        <w:rPr>
          <w:rFonts w:ascii="Calibri" w:hAnsi="Calibri" w:cs="Arial"/>
          <w:b/>
          <w:color w:val="000000"/>
          <w:sz w:val="28"/>
          <w:szCs w:val="28"/>
          <w:u w:val="single"/>
          <w:bdr w:val="none" w:sz="0" w:space="0" w:color="auto" w:frame="1"/>
        </w:rPr>
        <w:t>(</w:t>
      </w:r>
      <w:hyperlink r:id="rId11" w:tgtFrame="_blank" w:history="1">
        <w:r w:rsidRPr="002E4474">
          <w:rPr>
            <w:rStyle w:val="-"/>
            <w:rFonts w:ascii="Calibri" w:hAnsi="Calibri"/>
            <w:color w:val="0000CD"/>
            <w:sz w:val="28"/>
            <w:szCs w:val="28"/>
            <w:bdr w:val="none" w:sz="0" w:space="0" w:color="auto" w:frame="1"/>
          </w:rPr>
          <w:t>συγκεντρωτικός πίνακας συνταξιοδότησης</w:t>
        </w:r>
      </w:hyperlink>
      <w:r w:rsidRPr="002E4474">
        <w:rPr>
          <w:rFonts w:ascii="Calibri" w:hAnsi="Calibri"/>
          <w:color w:val="000000"/>
          <w:sz w:val="28"/>
          <w:szCs w:val="28"/>
          <w:bdr w:val="none" w:sz="0" w:space="0" w:color="auto" w:frame="1"/>
        </w:rPr>
        <w:t>).</w:t>
      </w:r>
    </w:p>
    <w:p w:rsidR="00896C29" w:rsidRDefault="003C7B56" w:rsidP="00896C29">
      <w:pPr>
        <w:spacing w:line="240" w:lineRule="atLeast"/>
        <w:ind w:firstLine="540"/>
        <w:textAlignment w:val="baseline"/>
        <w:rPr>
          <w:rFonts w:ascii="Calibri" w:hAnsi="Calibri"/>
          <w:color w:val="000000"/>
        </w:rPr>
      </w:pPr>
      <w:r w:rsidRPr="00BA20AD">
        <w:rPr>
          <w:rFonts w:ascii="Calibri" w:hAnsi="Calibri" w:cs="Arial"/>
          <w:b/>
          <w:color w:val="000000"/>
          <w:bdr w:val="none" w:sz="0" w:space="0" w:color="auto" w:frame="1"/>
        </w:rPr>
        <w:t>Με τη συµπλήρωση 25ετίας «κλειδώνει» το συνταξιοδοτικό δικαίωµα για τους εκπαιδευτικούς, οι οποίοι µπορούν να αποχωρήσουν όποτε πιάσουν το κατά περίπτωση όριο ηλικίας.</w:t>
      </w:r>
      <w:r w:rsidR="00896C29" w:rsidRPr="00896C29">
        <w:rPr>
          <w:rFonts w:ascii="Calibri" w:hAnsi="Calibri"/>
          <w:color w:val="000000"/>
        </w:rPr>
        <w:t xml:space="preserve"> </w:t>
      </w:r>
    </w:p>
    <w:p w:rsidR="00896C29" w:rsidRPr="00BA20AD" w:rsidRDefault="00896C29" w:rsidP="00896C29">
      <w:pPr>
        <w:spacing w:line="240" w:lineRule="atLeast"/>
        <w:ind w:firstLine="540"/>
        <w:textAlignment w:val="baseline"/>
        <w:rPr>
          <w:rFonts w:ascii="Calibri" w:hAnsi="Calibri"/>
          <w:color w:val="000000"/>
        </w:rPr>
      </w:pPr>
      <w:r>
        <w:rPr>
          <w:rFonts w:ascii="Calibri" w:hAnsi="Calibri"/>
          <w:color w:val="000000"/>
        </w:rPr>
        <w:t>Για τους/τις</w:t>
      </w:r>
      <w:r w:rsidRPr="00BA20AD">
        <w:rPr>
          <w:rFonts w:ascii="Calibri" w:hAnsi="Calibri"/>
          <w:color w:val="000000"/>
        </w:rPr>
        <w:t xml:space="preserve"> διορισθέντες μετά την 1-1-1983 ισχύει η διαδοχική ασφάλιση, </w:t>
      </w:r>
      <w:r>
        <w:rPr>
          <w:rFonts w:ascii="Calibri" w:hAnsi="Calibri"/>
          <w:color w:val="000000"/>
        </w:rPr>
        <w:t xml:space="preserve">δηλαδή υπολογίζουν τα χρόνια δουλειάς σε οποιονδήποτε ασφαλιστικό φορέα για να θεμελιώσουν ή να κατοχυρώσουν </w:t>
      </w:r>
      <w:r w:rsidRPr="00BA20AD">
        <w:rPr>
          <w:rFonts w:ascii="Calibri" w:hAnsi="Calibri"/>
          <w:color w:val="000000"/>
        </w:rPr>
        <w:t>δεν εξαγοράζουν τον χρόνο ασφάλισης στον ιδιωτικό τομέα, αλλά το Δημόσιο που είναι απονέμων φορέας της σύνταξης, θα υπολογίσει τόσο τη σύνταξη που αντιστοιχεί στα χρόνια ασφάλισης του δικού τους τομέα, όσο και τη σύνταξη του συμμετέχοντος φορέα (ΙΚΑ,ΤΕΒΕ κλπ)</w:t>
      </w:r>
    </w:p>
    <w:p w:rsidR="003C7B56" w:rsidRDefault="003C7B56" w:rsidP="00EA0644">
      <w:pPr>
        <w:pStyle w:val="rtejustify"/>
        <w:spacing w:before="0" w:beforeAutospacing="0" w:after="0" w:afterAutospacing="0" w:line="240" w:lineRule="atLeast"/>
        <w:ind w:firstLine="540"/>
        <w:textAlignment w:val="baseline"/>
        <w:rPr>
          <w:rFonts w:ascii="Calibri" w:hAnsi="Calibri" w:cs="Arial"/>
          <w:b/>
          <w:color w:val="000000"/>
          <w:bdr w:val="none" w:sz="0" w:space="0" w:color="auto" w:frame="1"/>
        </w:rPr>
      </w:pPr>
    </w:p>
    <w:p w:rsidR="003C7B56" w:rsidRPr="002E4474" w:rsidRDefault="003C7B56" w:rsidP="00EA0644">
      <w:pPr>
        <w:spacing w:line="240" w:lineRule="atLeast"/>
        <w:ind w:firstLine="540"/>
        <w:textAlignment w:val="baseline"/>
        <w:rPr>
          <w:rFonts w:ascii="Calibri" w:hAnsi="Calibri"/>
          <w:b/>
          <w:color w:val="000000"/>
          <w:u w:val="single"/>
        </w:rPr>
      </w:pPr>
      <w:r w:rsidRPr="00BA20AD">
        <w:rPr>
          <w:rFonts w:ascii="Calibri" w:hAnsi="Calibri" w:cs="Arial"/>
          <w:color w:val="000000"/>
          <w:bdr w:val="none" w:sz="0" w:space="0" w:color="auto" w:frame="1"/>
        </w:rPr>
        <w:t>Ειδικότερα προβλέπονται τα εξής για όσους</w:t>
      </w:r>
      <w:r w:rsidR="002E4474">
        <w:rPr>
          <w:rFonts w:ascii="Calibri" w:hAnsi="Calibri" w:cs="Arial"/>
          <w:color w:val="000000"/>
          <w:bdr w:val="none" w:sz="0" w:space="0" w:color="auto" w:frame="1"/>
        </w:rPr>
        <w:t>/ες</w:t>
      </w:r>
      <w:r w:rsidRPr="00BA20AD">
        <w:rPr>
          <w:rFonts w:ascii="Calibri" w:hAnsi="Calibri" w:cs="Arial"/>
          <w:color w:val="000000"/>
          <w:bdr w:val="none" w:sz="0" w:space="0" w:color="auto" w:frame="1"/>
        </w:rPr>
        <w:t xml:space="preserve"> έχουν προσληφθεί από το 1983 έως και το 1992</w:t>
      </w:r>
      <w:r w:rsidRPr="00BA20AD">
        <w:rPr>
          <w:rFonts w:ascii="Calibri" w:hAnsi="Calibri"/>
          <w:color w:val="000000"/>
        </w:rPr>
        <w:t xml:space="preserve">. </w:t>
      </w:r>
      <w:r w:rsidRPr="002E4474">
        <w:rPr>
          <w:rFonts w:ascii="Calibri" w:hAnsi="Calibri"/>
          <w:b/>
          <w:color w:val="000000"/>
          <w:u w:val="single"/>
        </w:rPr>
        <w:t>(Αρκεί έστω και μία ημέρα ασφάλισης -ακόμη και στον ιδιωτικό τομέα- πριν από το 1993 για να ανήκει κάποιος/α στη συγκεκριμένη κατηγορία).</w:t>
      </w:r>
    </w:p>
    <w:p w:rsidR="003C7B56" w:rsidRPr="00BA20AD" w:rsidRDefault="003C7B56" w:rsidP="00EA0644">
      <w:pPr>
        <w:pStyle w:val="rtejustify"/>
        <w:numPr>
          <w:ilvl w:val="0"/>
          <w:numId w:val="2"/>
        </w:numPr>
        <w:tabs>
          <w:tab w:val="clear" w:pos="780"/>
          <w:tab w:val="num" w:pos="540"/>
        </w:tabs>
        <w:spacing w:before="0" w:beforeAutospacing="0" w:after="0" w:afterAutospacing="0" w:line="240" w:lineRule="atLeast"/>
        <w:ind w:left="0" w:firstLine="540"/>
        <w:textAlignment w:val="baseline"/>
        <w:rPr>
          <w:rFonts w:ascii="Calibri" w:hAnsi="Calibri" w:cs="Arial"/>
          <w:color w:val="000000"/>
        </w:rPr>
      </w:pPr>
      <w:r w:rsidRPr="00BA20AD">
        <w:rPr>
          <w:rFonts w:ascii="Calibri" w:hAnsi="Calibri" w:cs="Arial"/>
          <w:color w:val="000000"/>
          <w:bdr w:val="none" w:sz="0" w:space="0" w:color="auto" w:frame="1"/>
        </w:rPr>
        <w:t>Με τη συμπλήρωση 30 ετών ασφάλισης και του 60ού έτους της ηλικίας δικαιούνται πλήρη σύνταξη οι εκπαιδευτικοί που θεμελίωσαν δικαίωμα μέχρι το τέλος του 2010.</w:t>
      </w:r>
    </w:p>
    <w:p w:rsidR="003C7B56" w:rsidRPr="00BA20AD" w:rsidRDefault="003C7B56" w:rsidP="00EA0644">
      <w:pPr>
        <w:tabs>
          <w:tab w:val="num" w:pos="540"/>
        </w:tabs>
        <w:spacing w:line="240" w:lineRule="atLeast"/>
        <w:ind w:firstLine="540"/>
        <w:textAlignment w:val="baseline"/>
        <w:rPr>
          <w:rFonts w:ascii="Calibri" w:hAnsi="Calibri" w:cs="Arial"/>
          <w:color w:val="000000"/>
        </w:rPr>
      </w:pPr>
      <w:r w:rsidRPr="00BA20AD">
        <w:rPr>
          <w:rFonts w:ascii="Calibri" w:hAnsi="Calibri" w:cs="Arial"/>
          <w:color w:val="000000"/>
          <w:bdr w:val="none" w:sz="0" w:space="0" w:color="auto" w:frame="1"/>
        </w:rPr>
        <w:t>(Η σχετική ρύθμιση προβλέπεται στον νόµο 3075/2002, ωστόσο δεν έχει εφαρμογή σε όσους κλειδώνουν το δικαίωµα (25 χρόνια δουλειάς) µετά την 1η Ιανουαρίου 2011).</w:t>
      </w:r>
    </w:p>
    <w:p w:rsidR="003C7B56" w:rsidRPr="00896C29" w:rsidRDefault="003C7B56" w:rsidP="00EA0644">
      <w:pPr>
        <w:spacing w:line="240" w:lineRule="atLeast"/>
        <w:ind w:firstLine="540"/>
        <w:textAlignment w:val="baseline"/>
        <w:rPr>
          <w:rFonts w:ascii="Calibri" w:hAnsi="Calibri" w:cs="Arial"/>
          <w:color w:val="000000"/>
          <w:sz w:val="16"/>
          <w:szCs w:val="16"/>
        </w:rPr>
      </w:pPr>
      <w:r w:rsidRPr="00BA20AD">
        <w:rPr>
          <w:rFonts w:ascii="Calibri" w:hAnsi="Calibri" w:cs="Arial"/>
          <w:color w:val="000000"/>
        </w:rPr>
        <w:t> </w:t>
      </w:r>
    </w:p>
    <w:p w:rsidR="003C7B56" w:rsidRPr="00BA20AD" w:rsidRDefault="003C7B56" w:rsidP="00EA0644">
      <w:pPr>
        <w:spacing w:line="240" w:lineRule="atLeast"/>
        <w:ind w:firstLine="540"/>
        <w:textAlignment w:val="baseline"/>
        <w:rPr>
          <w:rFonts w:ascii="Calibri" w:hAnsi="Calibri" w:cs="Arial"/>
          <w:color w:val="000000"/>
          <w:bdr w:val="none" w:sz="0" w:space="0" w:color="auto" w:frame="1"/>
        </w:rPr>
      </w:pPr>
      <w:r w:rsidRPr="00BA20AD">
        <w:rPr>
          <w:rFonts w:ascii="Calibri" w:hAnsi="Calibri" w:cs="Arial"/>
          <w:color w:val="000000"/>
          <w:bdr w:val="none" w:sz="0" w:space="0" w:color="auto" w:frame="1"/>
        </w:rPr>
        <w:t>Εκτός από τη συγκεκριµένη ρύθµιση -που ισχύει µόνο για τους εκπαιδευτικούς- σε ισχύ βρίσκονται και οι γενικές διατάξεις που αφορούν στους δηµοσίους υπαλλήλους.</w:t>
      </w:r>
    </w:p>
    <w:p w:rsidR="003C7B56" w:rsidRPr="00896C29" w:rsidRDefault="003C7B56" w:rsidP="00EA0644">
      <w:pPr>
        <w:spacing w:line="240" w:lineRule="atLeast"/>
        <w:ind w:firstLine="540"/>
        <w:textAlignment w:val="baseline"/>
        <w:rPr>
          <w:rFonts w:ascii="Calibri" w:hAnsi="Calibri" w:cs="Arial"/>
          <w:color w:val="000000"/>
          <w:sz w:val="16"/>
          <w:szCs w:val="16"/>
        </w:rPr>
      </w:pPr>
      <w:r w:rsidRPr="00BA20AD">
        <w:rPr>
          <w:rFonts w:ascii="Calibri" w:hAnsi="Calibri" w:cs="Arial"/>
          <w:color w:val="000000"/>
        </w:rPr>
        <w:t> </w:t>
      </w:r>
    </w:p>
    <w:p w:rsidR="003C7B56" w:rsidRDefault="003C7B56" w:rsidP="00EA0644">
      <w:pPr>
        <w:spacing w:line="240" w:lineRule="atLeast"/>
        <w:ind w:firstLine="180"/>
        <w:textAlignment w:val="baseline"/>
        <w:rPr>
          <w:rFonts w:ascii="Calibri" w:hAnsi="Calibri"/>
          <w:color w:val="000000"/>
        </w:rPr>
      </w:pPr>
      <w:r w:rsidRPr="00BA20AD">
        <w:rPr>
          <w:rFonts w:ascii="Calibri" w:hAnsi="Calibri"/>
          <w:color w:val="000000"/>
        </w:rPr>
        <w:t>Άνδρες και γυναίκες στο Δημόσιο με πρόσληψη μετά το 1983 βγαίνουν στη σύνταξη από τα 52 με ανήλικό παιδί και 25ετία το 2011 και από τα 55 το 2012</w:t>
      </w:r>
      <w:r w:rsidR="00EA0644">
        <w:rPr>
          <w:rFonts w:ascii="Calibri" w:hAnsi="Calibri"/>
          <w:color w:val="000000"/>
        </w:rPr>
        <w:t>,</w:t>
      </w:r>
      <w:r w:rsidRPr="00BA20AD">
        <w:rPr>
          <w:rFonts w:ascii="Calibri" w:hAnsi="Calibri"/>
          <w:color w:val="000000"/>
        </w:rPr>
        <w:t xml:space="preserve"> ενώ μπορούν να αποχωρήσουν επίσης στα 58 και στα 59 εφόσον έχουν συνολικά 35 ως 37 έτη. Με λιγότερα έτη μπορούν να πάρουν πλήρη σύνταξη από τα 61 ως τα 63 και μειωμένη από τα 56 ως τα 58.</w:t>
      </w:r>
    </w:p>
    <w:p w:rsidR="00EA0644" w:rsidRPr="00EA0644" w:rsidRDefault="00EA0644" w:rsidP="00EA0644">
      <w:pPr>
        <w:spacing w:line="240" w:lineRule="atLeast"/>
        <w:ind w:firstLine="180"/>
        <w:textAlignment w:val="baseline"/>
        <w:rPr>
          <w:rFonts w:ascii="Calibri" w:hAnsi="Calibri"/>
          <w:color w:val="000000"/>
          <w:sz w:val="16"/>
          <w:szCs w:val="16"/>
        </w:rPr>
      </w:pPr>
    </w:p>
    <w:p w:rsidR="00EA0644" w:rsidRPr="00EA0644" w:rsidRDefault="00EA0644" w:rsidP="00EA0644">
      <w:pPr>
        <w:spacing w:line="240" w:lineRule="atLeast"/>
        <w:ind w:firstLine="540"/>
        <w:textAlignment w:val="baseline"/>
        <w:rPr>
          <w:rFonts w:ascii="Calibri" w:hAnsi="Calibri"/>
          <w:color w:val="000000"/>
          <w:u w:val="single"/>
        </w:rPr>
      </w:pPr>
      <w:r w:rsidRPr="00EA0644">
        <w:rPr>
          <w:rStyle w:val="a3"/>
          <w:rFonts w:ascii="Calibri" w:hAnsi="Calibri"/>
          <w:color w:val="000000"/>
          <w:u w:val="single"/>
          <w:bdr w:val="none" w:sz="0" w:space="0" w:color="auto" w:frame="1"/>
        </w:rPr>
        <w:t>Ειδικότερα προβλέπονται τα εξής:</w:t>
      </w:r>
    </w:p>
    <w:p w:rsidR="003C7B56" w:rsidRPr="00EA0644" w:rsidRDefault="003C7B56" w:rsidP="00EA0644">
      <w:pPr>
        <w:spacing w:line="240" w:lineRule="atLeast"/>
        <w:ind w:firstLine="540"/>
        <w:textAlignment w:val="baseline"/>
        <w:rPr>
          <w:rFonts w:ascii="Calibri" w:hAnsi="Calibri" w:cs="Arial"/>
          <w:color w:val="000000"/>
          <w:sz w:val="16"/>
          <w:szCs w:val="16"/>
        </w:rPr>
      </w:pPr>
    </w:p>
    <w:p w:rsidR="00206CD3" w:rsidRDefault="003C7B56" w:rsidP="00EA0644">
      <w:pPr>
        <w:spacing w:line="240" w:lineRule="atLeast"/>
        <w:ind w:firstLine="540"/>
        <w:textAlignment w:val="baseline"/>
        <w:rPr>
          <w:rFonts w:ascii="Calibri" w:hAnsi="Calibri" w:cs="Arial"/>
          <w:color w:val="000000"/>
          <w:bdr w:val="none" w:sz="0" w:space="0" w:color="auto" w:frame="1"/>
        </w:rPr>
      </w:pPr>
      <w:r w:rsidRPr="00206CD3">
        <w:rPr>
          <w:rFonts w:ascii="Calibri" w:hAnsi="Calibri" w:cs="Arial"/>
          <w:color w:val="000000"/>
          <w:u w:val="single"/>
        </w:rPr>
        <w:t> </w:t>
      </w:r>
      <w:r w:rsidRPr="00206CD3">
        <w:rPr>
          <w:rFonts w:ascii="Calibri" w:hAnsi="Calibri" w:cs="Arial"/>
          <w:b/>
          <w:color w:val="000000"/>
          <w:u w:val="single"/>
          <w:bdr w:val="none" w:sz="0" w:space="0" w:color="auto" w:frame="1"/>
        </w:rPr>
        <w:t>    Άνδρες.</w:t>
      </w:r>
      <w:r w:rsidRPr="00BA20AD">
        <w:rPr>
          <w:rFonts w:ascii="Calibri" w:hAnsi="Calibri" w:cs="Arial"/>
          <w:color w:val="000000"/>
          <w:bdr w:val="none" w:sz="0" w:space="0" w:color="auto" w:frame="1"/>
        </w:rPr>
        <w:t xml:space="preserve"> </w:t>
      </w:r>
    </w:p>
    <w:p w:rsidR="003C7B56" w:rsidRPr="00BA20AD" w:rsidRDefault="00EA0644" w:rsidP="00EA0644">
      <w:pPr>
        <w:spacing w:line="240" w:lineRule="atLeast"/>
        <w:ind w:firstLine="540"/>
        <w:textAlignment w:val="baseline"/>
        <w:rPr>
          <w:rFonts w:ascii="Calibri" w:hAnsi="Calibri"/>
          <w:color w:val="000000"/>
        </w:rPr>
      </w:pPr>
      <w:r w:rsidRPr="00BA20AD">
        <w:rPr>
          <w:rFonts w:ascii="Calibri" w:hAnsi="Calibri"/>
          <w:color w:val="000000"/>
        </w:rPr>
        <w:t>Για τη θεμελίωση δικαιώματος απαιτείται η συμπλήρωση 25ετίας και πλέον με βάση το έτος συμπλήρωσής της μπορούν να συνταξιοδοτηθούν με το αντίστοιχο όριο ηλικίας.</w:t>
      </w:r>
    </w:p>
    <w:p w:rsidR="003C7B56" w:rsidRPr="00BA20AD" w:rsidRDefault="003C7B56" w:rsidP="00EA0644">
      <w:pPr>
        <w:spacing w:line="240" w:lineRule="atLeast"/>
        <w:ind w:firstLine="540"/>
        <w:textAlignment w:val="baseline"/>
        <w:rPr>
          <w:rFonts w:ascii="Calibri" w:hAnsi="Calibri"/>
          <w:color w:val="000000"/>
        </w:rPr>
      </w:pPr>
      <w:r w:rsidRPr="00BA20AD">
        <w:rPr>
          <w:rFonts w:ascii="Calibri" w:hAnsi="Calibri"/>
          <w:color w:val="000000"/>
        </w:rPr>
        <w:t>«Κερδισμένους» και «χαμένους» έχουν δημιουργήσει οι αλλαγές στο ασφαλιστικό για όσους εκπαιδευτικούς έχουν προσληφθεί στο Δημόσιο από το 1983 έως και το 1992. Στους μεγάλους τυχερούς είναι οι άντρες που συμπληρώνουν 25ετία τη διετία 2011-2012</w:t>
      </w:r>
      <w:r w:rsidRPr="00BA20AD">
        <w:rPr>
          <w:rFonts w:ascii="Calibri" w:hAnsi="Calibri" w:cs="Arial"/>
          <w:color w:val="000000"/>
          <w:bdr w:val="none" w:sz="0" w:space="0" w:color="auto" w:frame="1"/>
        </w:rPr>
        <w:t>, καθώς προβλέπονται µειωµένα όρια συνταξιοδότησης.</w:t>
      </w:r>
      <w:r w:rsidR="00EA0644">
        <w:rPr>
          <w:rFonts w:ascii="Calibri" w:hAnsi="Calibri" w:cs="Arial"/>
          <w:color w:val="000000"/>
          <w:bdr w:val="none" w:sz="0" w:space="0" w:color="auto" w:frame="1"/>
        </w:rPr>
        <w:t xml:space="preserve"> </w:t>
      </w:r>
      <w:r w:rsidRPr="00BA20AD">
        <w:rPr>
          <w:rFonts w:ascii="Calibri" w:hAnsi="Calibri"/>
          <w:color w:val="000000"/>
        </w:rPr>
        <w:t>Μάλιστα για να «κλειδώσει» το συν</w:t>
      </w:r>
      <w:r w:rsidR="00EA0644">
        <w:rPr>
          <w:rFonts w:ascii="Calibri" w:hAnsi="Calibri"/>
          <w:color w:val="000000"/>
        </w:rPr>
        <w:t xml:space="preserve">ταξιοδοτικό δικαίωμα μπορούν να </w:t>
      </w:r>
      <w:r w:rsidRPr="00BA20AD">
        <w:rPr>
          <w:rFonts w:ascii="Calibri" w:hAnsi="Calibri"/>
          <w:color w:val="000000"/>
        </w:rPr>
        <w:t xml:space="preserve">χρησιμοποιηθούν και πλασματικοί χρόνοι. </w:t>
      </w:r>
    </w:p>
    <w:p w:rsidR="003C7B56" w:rsidRPr="00BA20AD" w:rsidRDefault="003C7B56" w:rsidP="00EA0644">
      <w:pPr>
        <w:spacing w:line="240" w:lineRule="atLeast"/>
        <w:ind w:firstLine="540"/>
        <w:textAlignment w:val="baseline"/>
        <w:rPr>
          <w:rFonts w:ascii="Calibri" w:hAnsi="Calibri"/>
          <w:color w:val="000000"/>
        </w:rPr>
      </w:pPr>
      <w:r w:rsidRPr="00BA20AD">
        <w:rPr>
          <w:rFonts w:ascii="Calibri" w:hAnsi="Calibri"/>
          <w:color w:val="000000"/>
        </w:rPr>
        <w:t xml:space="preserve">Αντίθετα καμία αλλαγή δεν υπάρχει στα όρια ηλικίας για όσους θεμελίωσαν δικαίωμα μέχρι το τέλος του 2010. </w:t>
      </w:r>
    </w:p>
    <w:p w:rsidR="003C7B56" w:rsidRPr="00EA0644" w:rsidRDefault="003C7B56" w:rsidP="00EA0644">
      <w:pPr>
        <w:spacing w:line="240" w:lineRule="atLeast"/>
        <w:ind w:firstLine="540"/>
        <w:textAlignment w:val="baseline"/>
        <w:rPr>
          <w:rFonts w:ascii="Calibri" w:hAnsi="Calibri"/>
          <w:color w:val="000000"/>
          <w:sz w:val="16"/>
          <w:szCs w:val="16"/>
        </w:rPr>
      </w:pPr>
    </w:p>
    <w:p w:rsidR="00D40417" w:rsidRDefault="003C7B56" w:rsidP="00D40417">
      <w:pPr>
        <w:spacing w:line="240" w:lineRule="atLeast"/>
        <w:ind w:firstLine="540"/>
        <w:textAlignment w:val="baseline"/>
        <w:rPr>
          <w:rFonts w:ascii="Calibri" w:hAnsi="Calibri" w:cs="Arial"/>
          <w:color w:val="000000"/>
        </w:rPr>
      </w:pPr>
      <w:r w:rsidRPr="00BA20AD">
        <w:rPr>
          <w:rFonts w:ascii="Calibri" w:hAnsi="Calibri" w:cs="Arial"/>
          <w:color w:val="000000"/>
          <w:bdr w:val="none" w:sz="0" w:space="0" w:color="auto" w:frame="1"/>
        </w:rPr>
        <w:t xml:space="preserve"> Για την 25ετία υπολογίζεται και ο χρόνος της στρατιωτικής θητείας εφόσον όµως υποβληθεί αίτηση για την εξαγορά. Εάν προτιµηθούν άλλοι χρόνοι από τους πλασµατικούς, τότε η θεµελίωση δεν γίνεται για τα όρια του 2010, αλλά για εκείνα που ισχύουν από το 2011 και µετά.</w:t>
      </w:r>
      <w:r w:rsidR="00D40417">
        <w:rPr>
          <w:rFonts w:ascii="Calibri" w:hAnsi="Calibri" w:cs="Arial"/>
          <w:color w:val="000000"/>
        </w:rPr>
        <w:t xml:space="preserve"> </w:t>
      </w:r>
    </w:p>
    <w:p w:rsidR="003C7B56" w:rsidRPr="00D40417" w:rsidRDefault="003C7B56" w:rsidP="00D40417">
      <w:pPr>
        <w:spacing w:line="240" w:lineRule="atLeast"/>
        <w:ind w:firstLine="540"/>
        <w:textAlignment w:val="baseline"/>
        <w:rPr>
          <w:rFonts w:ascii="Calibri" w:hAnsi="Calibri" w:cs="Arial"/>
          <w:color w:val="000000"/>
        </w:rPr>
      </w:pPr>
      <w:r w:rsidRPr="00BA20AD">
        <w:rPr>
          <w:rFonts w:ascii="Calibri" w:hAnsi="Calibri" w:cs="Arial"/>
          <w:color w:val="000000"/>
          <w:bdr w:val="none" w:sz="0" w:space="0" w:color="auto" w:frame="1"/>
        </w:rPr>
        <w:t xml:space="preserve">Σηµειώνεται πως µπορούν να αξιοποιηθούν τόσο ο χρόνος που διανύεται στο Δηµόσιο όσο και ο χρόνος του ιδιωτικού τοµέα µε βάση τις διατάξεις για τη διαδοχική ασφάλιση. </w:t>
      </w:r>
      <w:r w:rsidRPr="00EA0644">
        <w:rPr>
          <w:rFonts w:ascii="Calibri" w:hAnsi="Calibri" w:cs="Arial"/>
          <w:b/>
          <w:color w:val="000000"/>
          <w:bdr w:val="none" w:sz="0" w:space="0" w:color="auto" w:frame="1"/>
        </w:rPr>
        <w:t xml:space="preserve">Προσοχή, καθώς ο </w:t>
      </w:r>
      <w:r w:rsidRPr="00EA0644">
        <w:rPr>
          <w:rFonts w:ascii="Calibri" w:hAnsi="Calibri" w:cs="Arial"/>
          <w:b/>
          <w:color w:val="000000"/>
          <w:bdr w:val="none" w:sz="0" w:space="0" w:color="auto" w:frame="1"/>
        </w:rPr>
        <w:lastRenderedPageBreak/>
        <w:t>χρόνος του στρατού και των τέκνων εφόσον εξαγοραστεί προστίθεται αναδροµικά και εποµένως µπορεί να οδηγήσει σε θεµελίωση πριν από την 31η Δεκεµβρίου 2010 (κάτι που οδηγεί σε υψηλότερα όρια ηλικίας).</w:t>
      </w:r>
    </w:p>
    <w:p w:rsidR="003C7B56" w:rsidRPr="00D40417" w:rsidRDefault="003C7B56" w:rsidP="00EA0644">
      <w:pPr>
        <w:spacing w:line="240" w:lineRule="atLeast"/>
        <w:ind w:firstLine="540"/>
        <w:textAlignment w:val="baseline"/>
        <w:rPr>
          <w:rFonts w:ascii="Calibri" w:hAnsi="Calibri" w:cs="Arial"/>
          <w:color w:val="000000"/>
          <w:sz w:val="16"/>
          <w:szCs w:val="16"/>
        </w:rPr>
      </w:pPr>
      <w:r w:rsidRPr="00BA20AD">
        <w:rPr>
          <w:rFonts w:ascii="Calibri" w:hAnsi="Calibri" w:cs="Arial"/>
          <w:color w:val="000000"/>
        </w:rPr>
        <w:t> </w:t>
      </w:r>
    </w:p>
    <w:p w:rsidR="003C7B56" w:rsidRPr="00BA20AD" w:rsidRDefault="003C7B56" w:rsidP="00EA0644">
      <w:pPr>
        <w:spacing w:line="240" w:lineRule="atLeast"/>
        <w:ind w:firstLine="540"/>
        <w:textAlignment w:val="baseline"/>
        <w:rPr>
          <w:rFonts w:ascii="Calibri" w:hAnsi="Calibri" w:cs="Arial"/>
          <w:color w:val="000000"/>
        </w:rPr>
      </w:pPr>
      <w:r w:rsidRPr="00BA20AD">
        <w:rPr>
          <w:rFonts w:ascii="Calibri" w:hAnsi="Calibri" w:cs="Arial"/>
          <w:color w:val="000000"/>
          <w:bdr w:val="none" w:sz="0" w:space="0" w:color="auto" w:frame="1"/>
        </w:rPr>
        <w:t>Στις περιπτώσεις της µειωµένης σύνταξης ισχύουν δύο «ταχύτητες</w:t>
      </w:r>
      <w:r w:rsidRPr="00EA0644">
        <w:rPr>
          <w:rFonts w:ascii="Calibri" w:hAnsi="Calibri" w:cs="Arial"/>
          <w:b/>
          <w:color w:val="000000"/>
          <w:bdr w:val="none" w:sz="0" w:space="0" w:color="auto" w:frame="1"/>
        </w:rPr>
        <w:t>». Για θεµελίωση µέχρι και το τέλος του 2010 η περικοπή είναι 4,5% για κάθε έτος, ενώ από το 2011 πάει στο 6% το έτος</w:t>
      </w:r>
      <w:r w:rsidRPr="00BA20AD">
        <w:rPr>
          <w:rFonts w:ascii="Calibri" w:hAnsi="Calibri" w:cs="Arial"/>
          <w:color w:val="000000"/>
          <w:bdr w:val="none" w:sz="0" w:space="0" w:color="auto" w:frame="1"/>
        </w:rPr>
        <w:t xml:space="preserve"> (και µέχρι 30% την πενταετία).</w:t>
      </w:r>
    </w:p>
    <w:p w:rsidR="003C7B56" w:rsidRPr="00D40417" w:rsidRDefault="003C7B56" w:rsidP="00EA0644">
      <w:pPr>
        <w:spacing w:line="240" w:lineRule="atLeast"/>
        <w:ind w:firstLine="540"/>
        <w:textAlignment w:val="baseline"/>
        <w:rPr>
          <w:rFonts w:ascii="Calibri" w:hAnsi="Calibri" w:cs="Arial"/>
          <w:color w:val="000000"/>
          <w:sz w:val="16"/>
          <w:szCs w:val="16"/>
        </w:rPr>
      </w:pPr>
      <w:r w:rsidRPr="00BA20AD">
        <w:rPr>
          <w:rFonts w:ascii="Calibri" w:hAnsi="Calibri" w:cs="Arial"/>
          <w:color w:val="000000"/>
        </w:rPr>
        <w:t> </w:t>
      </w:r>
      <w:r w:rsidRPr="00BA20AD">
        <w:rPr>
          <w:rFonts w:ascii="Calibri" w:hAnsi="Calibri"/>
          <w:color w:val="000000"/>
        </w:rPr>
        <w:t> </w:t>
      </w:r>
    </w:p>
    <w:p w:rsidR="00206CD3" w:rsidRDefault="003C7B56" w:rsidP="00EA0644">
      <w:pPr>
        <w:spacing w:line="240" w:lineRule="atLeast"/>
        <w:ind w:firstLine="540"/>
        <w:textAlignment w:val="baseline"/>
        <w:rPr>
          <w:rFonts w:ascii="Calibri" w:hAnsi="Calibri" w:cs="Arial"/>
          <w:color w:val="000000"/>
          <w:bdr w:val="none" w:sz="0" w:space="0" w:color="auto" w:frame="1"/>
        </w:rPr>
      </w:pPr>
      <w:r w:rsidRPr="00206CD3">
        <w:rPr>
          <w:rFonts w:ascii="Calibri" w:hAnsi="Calibri" w:cs="Arial"/>
          <w:b/>
          <w:color w:val="000000"/>
          <w:u w:val="single"/>
          <w:bdr w:val="none" w:sz="0" w:space="0" w:color="auto" w:frame="1"/>
        </w:rPr>
        <w:t>    Γυναίκες.</w:t>
      </w:r>
      <w:r w:rsidRPr="00BA20AD">
        <w:rPr>
          <w:rFonts w:ascii="Calibri" w:hAnsi="Calibri" w:cs="Arial"/>
          <w:color w:val="000000"/>
          <w:bdr w:val="none" w:sz="0" w:space="0" w:color="auto" w:frame="1"/>
        </w:rPr>
        <w:t xml:space="preserve"> </w:t>
      </w:r>
    </w:p>
    <w:p w:rsidR="003C7B56" w:rsidRPr="00BA20AD" w:rsidRDefault="003C7B56" w:rsidP="00EA0644">
      <w:pPr>
        <w:spacing w:line="240" w:lineRule="atLeast"/>
        <w:ind w:firstLine="540"/>
        <w:textAlignment w:val="baseline"/>
        <w:rPr>
          <w:rFonts w:ascii="Calibri" w:hAnsi="Calibri" w:cs="Arial"/>
          <w:color w:val="000000"/>
        </w:rPr>
      </w:pPr>
      <w:r w:rsidRPr="00BA20AD">
        <w:rPr>
          <w:rFonts w:ascii="Calibri" w:hAnsi="Calibri" w:cs="Arial"/>
          <w:color w:val="000000"/>
          <w:bdr w:val="none" w:sz="0" w:space="0" w:color="auto" w:frame="1"/>
        </w:rPr>
        <w:t>Η θεµελίωση δικαιώµατος και σε αυτή την περίπτωση γίνεται µε 25ετία, ενώ η «έξοδος» γίνεται µε το κατά περίπτωση όριο ηλικίας. Μπορεί να αξιοποιηθεί ο χρόνος του ιδιωτικού τοµέα (ΙΚΑ, ΟΑΕΕ) και φυσικά τα έτη ασφάλισης στο Δηµόσιο µε τις διατάξεις για τη διαδοχική ασφάλιση.</w:t>
      </w:r>
    </w:p>
    <w:p w:rsidR="003C7B56" w:rsidRPr="00BA20AD" w:rsidRDefault="003C7B56" w:rsidP="00EA0644">
      <w:pPr>
        <w:spacing w:line="240" w:lineRule="atLeast"/>
        <w:ind w:firstLine="540"/>
        <w:textAlignment w:val="baseline"/>
        <w:rPr>
          <w:rFonts w:ascii="Calibri" w:hAnsi="Calibri"/>
          <w:color w:val="000000"/>
        </w:rPr>
      </w:pPr>
      <w:r w:rsidRPr="00BA20AD">
        <w:rPr>
          <w:rFonts w:ascii="Calibri" w:hAnsi="Calibri" w:cs="Arial"/>
          <w:color w:val="000000"/>
        </w:rPr>
        <w:t> </w:t>
      </w:r>
      <w:r w:rsidRPr="00BA20AD">
        <w:rPr>
          <w:rFonts w:ascii="Calibri" w:hAnsi="Calibri"/>
          <w:color w:val="000000"/>
        </w:rPr>
        <w:t xml:space="preserve">Όσες γυναίκες πρόλαβαν να θεμελιώσουν δικαίωμα μέχρι το τέλος του 2010 δεν έχουν καμία αλλαγή στα όρια ηλικίας. </w:t>
      </w:r>
    </w:p>
    <w:p w:rsidR="003C7B56" w:rsidRPr="00BA20AD" w:rsidRDefault="003C7B56" w:rsidP="00EA0644">
      <w:pPr>
        <w:spacing w:line="240" w:lineRule="atLeast"/>
        <w:ind w:firstLine="540"/>
        <w:textAlignment w:val="baseline"/>
        <w:rPr>
          <w:rFonts w:ascii="Calibri" w:hAnsi="Calibri"/>
          <w:color w:val="000000"/>
        </w:rPr>
      </w:pPr>
      <w:r w:rsidRPr="00BA20AD">
        <w:rPr>
          <w:rFonts w:ascii="Calibri" w:hAnsi="Calibri"/>
          <w:color w:val="000000"/>
        </w:rPr>
        <w:t>Οι  μεταβατικές διατάξεις της διετίας 2011-2012 που ισχύουν για τους άνδρες  ισχύουν φυσικά και για τις γυναίκες. (σταδιακή αύξηση).</w:t>
      </w:r>
    </w:p>
    <w:p w:rsidR="003C7B56" w:rsidRPr="00D40417" w:rsidRDefault="003C7B56" w:rsidP="00EA0644">
      <w:pPr>
        <w:spacing w:line="240" w:lineRule="atLeast"/>
        <w:ind w:firstLine="540"/>
        <w:textAlignment w:val="baseline"/>
        <w:rPr>
          <w:rFonts w:ascii="Calibri" w:hAnsi="Calibri" w:cs="Arial"/>
          <w:color w:val="000000"/>
          <w:sz w:val="16"/>
          <w:szCs w:val="16"/>
        </w:rPr>
      </w:pPr>
    </w:p>
    <w:p w:rsidR="003C7B56" w:rsidRPr="00BA20AD" w:rsidRDefault="003C7B56" w:rsidP="00EA0644">
      <w:pPr>
        <w:spacing w:line="240" w:lineRule="atLeast"/>
        <w:ind w:firstLine="540"/>
        <w:textAlignment w:val="baseline"/>
        <w:rPr>
          <w:rFonts w:ascii="Calibri" w:hAnsi="Calibri"/>
          <w:color w:val="000000"/>
        </w:rPr>
      </w:pPr>
      <w:r w:rsidRPr="00BA20AD">
        <w:rPr>
          <w:rFonts w:ascii="Calibri" w:hAnsi="Calibri" w:cs="Arial"/>
          <w:color w:val="000000"/>
          <w:bdr w:val="none" w:sz="0" w:space="0" w:color="auto" w:frame="1"/>
        </w:rPr>
        <w:t>Ο απαιτούµενος χρόνος ασφάλισης µπορεί και για τις γυναίκες να συµπληρωθεί µε πλασµατικά έτη.</w:t>
      </w:r>
      <w:r w:rsidRPr="00BA20AD">
        <w:rPr>
          <w:rFonts w:ascii="Calibri" w:hAnsi="Calibri"/>
          <w:color w:val="000000"/>
        </w:rPr>
        <w:t xml:space="preserve"> </w:t>
      </w:r>
    </w:p>
    <w:p w:rsidR="003C7B56" w:rsidRPr="00BA20AD" w:rsidRDefault="003C7B56" w:rsidP="00EA0644">
      <w:pPr>
        <w:spacing w:line="240" w:lineRule="atLeast"/>
        <w:ind w:firstLine="540"/>
        <w:textAlignment w:val="baseline"/>
        <w:rPr>
          <w:rFonts w:ascii="Calibri" w:hAnsi="Calibri" w:cs="Arial"/>
          <w:color w:val="000000"/>
          <w:bdr w:val="none" w:sz="0" w:space="0" w:color="auto" w:frame="1"/>
        </w:rPr>
      </w:pPr>
      <w:r w:rsidRPr="00BA20AD">
        <w:rPr>
          <w:rFonts w:ascii="Calibri" w:hAnsi="Calibri"/>
          <w:color w:val="000000"/>
        </w:rPr>
        <w:t>Με τη θεμελίωση του σχετικού δικαιώματος και οι γυναίκες μπορούν να συνταξιοδοτηθούν με μειωμένη σύνταξη. Η μείωση για όσες ασφαλισμένες θεμελίωσαν δικαίωμα μέχρι το τέλος του 2010 είναι 4,5% για κάθε έτος πριν τα 60. Για όσες γυναίκες θεμελιώνουν δικαίωμα μετά την 1η Ιανουαρίου 2011 η μείωση είναι 6% για κάθε έτος πριν από τη συμπλήρωση του έτους χορήγησης πλήρους σύνταξης.</w:t>
      </w:r>
      <w:r w:rsidRPr="00BA20AD">
        <w:rPr>
          <w:rFonts w:ascii="Calibri" w:hAnsi="Calibri" w:cs="Arial"/>
          <w:color w:val="000000"/>
          <w:bdr w:val="none" w:sz="0" w:space="0" w:color="auto" w:frame="1"/>
        </w:rPr>
        <w:t xml:space="preserve"> </w:t>
      </w:r>
    </w:p>
    <w:p w:rsidR="003C7B56" w:rsidRPr="00D40417" w:rsidRDefault="003C7B56" w:rsidP="00EA0644">
      <w:pPr>
        <w:spacing w:line="240" w:lineRule="atLeast"/>
        <w:ind w:firstLine="540"/>
        <w:textAlignment w:val="baseline"/>
        <w:rPr>
          <w:rFonts w:ascii="Calibri" w:hAnsi="Calibri" w:cs="Arial"/>
          <w:color w:val="000000"/>
          <w:sz w:val="16"/>
          <w:szCs w:val="16"/>
        </w:rPr>
      </w:pPr>
    </w:p>
    <w:p w:rsidR="003C7B56" w:rsidRPr="00206CD3" w:rsidRDefault="003C7B56" w:rsidP="00EA0644">
      <w:pPr>
        <w:spacing w:line="240" w:lineRule="atLeast"/>
        <w:ind w:firstLine="540"/>
        <w:textAlignment w:val="baseline"/>
        <w:rPr>
          <w:rFonts w:ascii="Calibri" w:hAnsi="Calibri" w:cs="Arial"/>
          <w:b/>
          <w:color w:val="000000"/>
          <w:u w:val="single"/>
        </w:rPr>
      </w:pPr>
      <w:r w:rsidRPr="00206CD3">
        <w:rPr>
          <w:rFonts w:ascii="Calibri" w:hAnsi="Calibri" w:cs="Arial"/>
          <w:b/>
          <w:color w:val="000000"/>
          <w:u w:val="single"/>
          <w:bdr w:val="none" w:sz="0" w:space="0" w:color="auto" w:frame="1"/>
        </w:rPr>
        <w:t>Γονείς ανήλικων τέκνων</w:t>
      </w:r>
    </w:p>
    <w:p w:rsidR="003C7B56" w:rsidRPr="00BA20AD" w:rsidRDefault="003C7B56" w:rsidP="00EA0644">
      <w:pPr>
        <w:spacing w:line="240" w:lineRule="atLeast"/>
        <w:ind w:firstLine="540"/>
        <w:textAlignment w:val="baseline"/>
        <w:rPr>
          <w:rFonts w:ascii="Calibri" w:hAnsi="Calibri" w:cs="Arial"/>
          <w:color w:val="000000"/>
        </w:rPr>
      </w:pPr>
      <w:r w:rsidRPr="00BA20AD">
        <w:rPr>
          <w:rFonts w:ascii="Calibri" w:hAnsi="Calibri" w:cs="Arial"/>
          <w:color w:val="000000"/>
        </w:rPr>
        <w:t> </w:t>
      </w:r>
      <w:r w:rsidR="00D40417">
        <w:rPr>
          <w:rFonts w:ascii="Calibri" w:hAnsi="Calibri" w:cs="Arial"/>
          <w:color w:val="000000"/>
          <w:bdr w:val="none" w:sz="0" w:space="0" w:color="auto" w:frame="1"/>
        </w:rPr>
        <w:t>Τρεις δ</w:t>
      </w:r>
      <w:r w:rsidRPr="00BA20AD">
        <w:rPr>
          <w:rFonts w:ascii="Calibri" w:hAnsi="Calibri" w:cs="Arial"/>
          <w:color w:val="000000"/>
          <w:bdr w:val="none" w:sz="0" w:space="0" w:color="auto" w:frame="1"/>
        </w:rPr>
        <w:t>ιαφορετικές ταχύτητες- ανάλογα µε το έτος θεµελίωσης δικαιώµατος - ισχύουν για τους γονείς ανηλίκων τέκνων. Στους κερδισµένους είναι οι άντρες που κλείδωσαν το δικαίωµα τη διετία 2011-2012, καθώς υπάρχει ειδικό καθεστώς συνταξιοδότησης.</w:t>
      </w:r>
    </w:p>
    <w:p w:rsidR="003C7B56" w:rsidRPr="00B21B6C" w:rsidRDefault="003C7B56" w:rsidP="00EA0644">
      <w:pPr>
        <w:spacing w:line="240" w:lineRule="atLeast"/>
        <w:ind w:firstLine="540"/>
        <w:textAlignment w:val="baseline"/>
        <w:rPr>
          <w:rFonts w:ascii="Calibri" w:hAnsi="Calibri" w:cs="Arial"/>
          <w:color w:val="000000"/>
          <w:sz w:val="16"/>
          <w:szCs w:val="16"/>
        </w:rPr>
      </w:pPr>
      <w:r w:rsidRPr="00BA20AD">
        <w:rPr>
          <w:rFonts w:ascii="Calibri" w:hAnsi="Calibri" w:cs="Arial"/>
          <w:color w:val="000000"/>
        </w:rPr>
        <w:t> </w:t>
      </w:r>
    </w:p>
    <w:p w:rsidR="003C7B56" w:rsidRPr="00BA20AD" w:rsidRDefault="003C7B56" w:rsidP="00EA0644">
      <w:pPr>
        <w:spacing w:line="240" w:lineRule="atLeast"/>
        <w:ind w:firstLine="540"/>
        <w:textAlignment w:val="baseline"/>
        <w:rPr>
          <w:rFonts w:ascii="Calibri" w:hAnsi="Calibri" w:cs="Arial"/>
          <w:color w:val="000000"/>
        </w:rPr>
      </w:pPr>
      <w:r w:rsidRPr="00BA20AD">
        <w:rPr>
          <w:rFonts w:ascii="Calibri" w:hAnsi="Calibri" w:cs="Arial"/>
          <w:color w:val="000000"/>
          <w:bdr w:val="none" w:sz="0" w:space="0" w:color="auto" w:frame="1"/>
        </w:rPr>
        <w:t>Για τη θεµελίωση δικαιώµατος πρέπει να συµπληρωθεί 25ετία και να υπάρχει ανήλικο τέκνο. Στη συνέχεια η «έξοδος» γίνεται όποτε συµπληρωθεί το κατά περίπτωση όριο ηλικίας. Οι γυναίκες µε ανήλικα που θεµελίωσαν δικαίωµα µέχρι το τέλος του 2010 µπορούν να βγουν στη σύνταξη µε τη συµπλήρωση του 50ού έτους. Για τη συµπλήρωση της 25ετίας συµπεριλαµβάνεται τόσο ασφάλιση στον ιδιωτικό όσο και η υπηρεσία στον Δηµόσιο τοµέα, ενώ µετρά και ο πλασµατικός χρόνος τέκνων.</w:t>
      </w:r>
    </w:p>
    <w:p w:rsidR="003C7B56" w:rsidRPr="00B21B6C" w:rsidRDefault="003C7B56" w:rsidP="00EA0644">
      <w:pPr>
        <w:spacing w:line="240" w:lineRule="atLeast"/>
        <w:ind w:firstLine="540"/>
        <w:textAlignment w:val="baseline"/>
        <w:rPr>
          <w:rFonts w:ascii="Calibri" w:hAnsi="Calibri" w:cs="Arial"/>
          <w:color w:val="000000"/>
          <w:sz w:val="16"/>
          <w:szCs w:val="16"/>
        </w:rPr>
      </w:pPr>
      <w:r w:rsidRPr="00BA20AD">
        <w:rPr>
          <w:rFonts w:ascii="Calibri" w:hAnsi="Calibri" w:cs="Arial"/>
          <w:color w:val="000000"/>
        </w:rPr>
        <w:t> </w:t>
      </w:r>
    </w:p>
    <w:p w:rsidR="003C7B56" w:rsidRPr="00BA20AD" w:rsidRDefault="003C7B56" w:rsidP="00EA0644">
      <w:pPr>
        <w:spacing w:line="240" w:lineRule="atLeast"/>
        <w:ind w:firstLine="540"/>
        <w:textAlignment w:val="baseline"/>
        <w:rPr>
          <w:rFonts w:ascii="Calibri" w:hAnsi="Calibri" w:cs="Arial"/>
          <w:color w:val="000000"/>
        </w:rPr>
      </w:pPr>
      <w:r w:rsidRPr="00BA20AD">
        <w:rPr>
          <w:rFonts w:ascii="Calibri" w:hAnsi="Calibri" w:cs="Arial"/>
          <w:color w:val="000000"/>
          <w:bdr w:val="none" w:sz="0" w:space="0" w:color="auto" w:frame="1"/>
        </w:rPr>
        <w:t>Το 2011 ισχύουν ενιαίες προϋποθέσεις για άντρες και γυναίκες µε ανήλικα, µε το όριο ηλικίας να διαµορφώνεται στο 52ο έτος. Το 2012 η «έξοδος» γίνεται στα 55 έτη</w:t>
      </w:r>
    </w:p>
    <w:p w:rsidR="003C7B56" w:rsidRPr="00B21B6C" w:rsidRDefault="003C7B56" w:rsidP="00EA0644">
      <w:pPr>
        <w:spacing w:line="240" w:lineRule="atLeast"/>
        <w:ind w:firstLine="540"/>
        <w:textAlignment w:val="baseline"/>
        <w:rPr>
          <w:rFonts w:ascii="Calibri" w:hAnsi="Calibri" w:cs="Arial"/>
          <w:color w:val="000000"/>
          <w:sz w:val="16"/>
          <w:szCs w:val="16"/>
        </w:rPr>
      </w:pPr>
      <w:r w:rsidRPr="00BA20AD">
        <w:rPr>
          <w:rFonts w:ascii="Calibri" w:hAnsi="Calibri" w:cs="Arial"/>
          <w:color w:val="000000"/>
        </w:rPr>
        <w:t> </w:t>
      </w:r>
    </w:p>
    <w:p w:rsidR="003C7B56" w:rsidRPr="00BA20AD" w:rsidRDefault="003C7B56" w:rsidP="00EA0644">
      <w:pPr>
        <w:spacing w:line="240" w:lineRule="atLeast"/>
        <w:ind w:firstLine="540"/>
        <w:textAlignment w:val="baseline"/>
        <w:rPr>
          <w:rFonts w:ascii="Calibri" w:hAnsi="Calibri" w:cs="Arial"/>
          <w:color w:val="000000"/>
          <w:bdr w:val="none" w:sz="0" w:space="0" w:color="auto" w:frame="1"/>
        </w:rPr>
      </w:pPr>
      <w:r w:rsidRPr="00BA20AD">
        <w:rPr>
          <w:rFonts w:ascii="Calibri" w:hAnsi="Calibri" w:cs="Arial"/>
          <w:color w:val="000000"/>
          <w:bdr w:val="none" w:sz="0" w:space="0" w:color="auto" w:frame="1"/>
        </w:rPr>
        <w:t>Για τη θεµελίωση δικαιώµατος µετά την 1η Ιανουαρίου 2011 µπορούν να χρησιµοποιήσουν πλασµατικά έτη. Τα έτη των τέκνων, εφόσον έχουν συµπληρώσει 15ετή δηµόσια υπηρεσία, ο στρατός, τα έτη των σπουδών, αλλά και της άδειας ανατροφής. Επιπλέον για την 25ετία προσμετράτε και σε αυτή την περίπτωση ο χρόνος του ιδιωτικού τοµέα.</w:t>
      </w:r>
    </w:p>
    <w:p w:rsidR="003C7B56" w:rsidRPr="00B21B6C" w:rsidRDefault="003C7B56" w:rsidP="00EA0644">
      <w:pPr>
        <w:spacing w:line="240" w:lineRule="atLeast"/>
        <w:ind w:firstLine="540"/>
        <w:textAlignment w:val="baseline"/>
        <w:rPr>
          <w:rFonts w:ascii="Calibri" w:hAnsi="Calibri" w:cs="Arial"/>
          <w:color w:val="000000"/>
          <w:sz w:val="16"/>
          <w:szCs w:val="16"/>
        </w:rPr>
      </w:pPr>
    </w:p>
    <w:p w:rsidR="003C7B56" w:rsidRPr="00BA20AD" w:rsidRDefault="003C7B56" w:rsidP="00EA0644">
      <w:pPr>
        <w:spacing w:line="240" w:lineRule="atLeast"/>
        <w:ind w:firstLine="540"/>
        <w:textAlignment w:val="baseline"/>
        <w:rPr>
          <w:rFonts w:ascii="Calibri" w:hAnsi="Calibri" w:cs="Arial"/>
          <w:color w:val="000000"/>
        </w:rPr>
      </w:pPr>
      <w:r w:rsidRPr="00BA20AD">
        <w:rPr>
          <w:rFonts w:ascii="Calibri" w:hAnsi="Calibri" w:cs="Arial"/>
          <w:color w:val="000000"/>
        </w:rPr>
        <w:t> </w:t>
      </w:r>
      <w:r w:rsidRPr="00BA20AD">
        <w:rPr>
          <w:rFonts w:ascii="Calibri" w:hAnsi="Calibri" w:cs="Arial"/>
          <w:color w:val="000000"/>
          <w:bdr w:val="none" w:sz="0" w:space="0" w:color="auto" w:frame="1"/>
        </w:rPr>
        <w:t>Πάντως, όσοι γονείς ανηλίκων δεν µπορέσουν να θεµελιώσουν το σχετικό δικαίωµα µέχρι το τέλος του 2012 ακολουθούν πλέον τα αυξηµένα όρια ηλικίας.</w:t>
      </w:r>
    </w:p>
    <w:p w:rsidR="00D40417" w:rsidRPr="00BA20AD" w:rsidRDefault="003C7B56" w:rsidP="00EA0644">
      <w:pPr>
        <w:pStyle w:val="rtejustify"/>
        <w:spacing w:before="0" w:beforeAutospacing="0" w:after="0" w:afterAutospacing="0"/>
        <w:ind w:firstLine="540"/>
        <w:textAlignment w:val="baseline"/>
        <w:rPr>
          <w:rFonts w:ascii="Calibri" w:hAnsi="Calibri"/>
          <w:color w:val="000000"/>
          <w:bdr w:val="none" w:sz="0" w:space="0" w:color="auto" w:frame="1"/>
        </w:rPr>
      </w:pPr>
      <w:r w:rsidRPr="00BA20AD">
        <w:rPr>
          <w:rFonts w:ascii="Calibri" w:hAnsi="Calibri"/>
          <w:bdr w:val="none" w:sz="0" w:space="0" w:color="auto" w:frame="1"/>
        </w:rPr>
        <w:br/>
      </w:r>
    </w:p>
    <w:tbl>
      <w:tblPr>
        <w:tblW w:w="5000" w:type="pct"/>
        <w:tblCellSpacing w:w="0" w:type="dxa"/>
        <w:tblCellMar>
          <w:left w:w="0" w:type="dxa"/>
          <w:right w:w="0" w:type="dxa"/>
        </w:tblCellMar>
        <w:tblLook w:val="0000"/>
      </w:tblPr>
      <w:tblGrid>
        <w:gridCol w:w="10560"/>
      </w:tblGrid>
      <w:tr w:rsidR="00D40417">
        <w:trPr>
          <w:tblCellSpacing w:w="0" w:type="dxa"/>
        </w:trPr>
        <w:tc>
          <w:tcPr>
            <w:tcW w:w="5000" w:type="pct"/>
            <w:tcMar>
              <w:top w:w="0" w:type="dxa"/>
              <w:left w:w="150" w:type="dxa"/>
              <w:bottom w:w="0" w:type="dxa"/>
              <w:right w:w="150" w:type="dxa"/>
            </w:tcMar>
          </w:tcPr>
          <w:p w:rsidR="00D40417" w:rsidRDefault="00D40417">
            <w:pPr>
              <w:pStyle w:val="Web"/>
            </w:pPr>
            <w:r>
              <w:rPr>
                <w:rFonts w:ascii="Arial" w:hAnsi="Arial" w:cs="Arial"/>
                <w:color w:val="313131"/>
                <w:sz w:val="20"/>
                <w:szCs w:val="20"/>
              </w:rPr>
              <w:t>Για το σύνολο των προϋποθέσεων θεμελίωσης δικαιώματος σύνταξης των πολιτικών υπαλλήλων μπορείτε να συμβουλευτείτε τους πίνακες που ακολουθούν.</w:t>
            </w:r>
          </w:p>
        </w:tc>
      </w:tr>
      <w:tr w:rsidR="00D40417">
        <w:trPr>
          <w:tblCellSpacing w:w="0" w:type="dxa"/>
        </w:trPr>
        <w:tc>
          <w:tcPr>
            <w:tcW w:w="5000" w:type="pct"/>
            <w:tcMar>
              <w:top w:w="0" w:type="dxa"/>
              <w:left w:w="150" w:type="dxa"/>
              <w:bottom w:w="0" w:type="dxa"/>
              <w:right w:w="150" w:type="dxa"/>
            </w:tcMar>
          </w:tcPr>
          <w:p w:rsidR="00D40417" w:rsidRDefault="00D40417">
            <w:pPr>
              <w:pStyle w:val="Web"/>
            </w:pPr>
            <w:r>
              <w:t> </w:t>
            </w:r>
          </w:p>
          <w:p w:rsidR="00D40417" w:rsidRDefault="00D40417">
            <w:pPr>
              <w:pStyle w:val="Web"/>
              <w:jc w:val="center"/>
            </w:pPr>
            <w:r>
              <w:rPr>
                <w:rStyle w:val="a3"/>
                <w:rFonts w:ascii="Arial" w:hAnsi="Arial" w:cs="Arial"/>
                <w:color w:val="000084"/>
                <w:sz w:val="20"/>
                <w:szCs w:val="20"/>
              </w:rPr>
              <w:t>ΔΙΟΡΙΣΜΕΝΟΙ ΜΕΧΡΙ  31/12/1982</w:t>
            </w:r>
            <w:r>
              <w:rPr>
                <w:rFonts w:ascii="Arial" w:hAnsi="Arial" w:cs="Arial"/>
                <w:b/>
                <w:bCs/>
                <w:color w:val="000084"/>
                <w:sz w:val="20"/>
                <w:szCs w:val="20"/>
              </w:rPr>
              <w:br/>
            </w:r>
            <w:r>
              <w:rPr>
                <w:rStyle w:val="a3"/>
                <w:rFonts w:ascii="Arial" w:hAnsi="Arial" w:cs="Arial"/>
                <w:color w:val="000084"/>
                <w:sz w:val="20"/>
                <w:szCs w:val="20"/>
              </w:rPr>
              <w:t> </w:t>
            </w:r>
          </w:p>
        </w:tc>
      </w:tr>
      <w:tr w:rsidR="00D40417">
        <w:trPr>
          <w:tblCellSpacing w:w="0" w:type="dxa"/>
        </w:trPr>
        <w:tc>
          <w:tcPr>
            <w:tcW w:w="5000" w:type="pct"/>
            <w:tcMar>
              <w:top w:w="0" w:type="dxa"/>
              <w:left w:w="150" w:type="dxa"/>
              <w:bottom w:w="0" w:type="dxa"/>
              <w:right w:w="150" w:type="dxa"/>
            </w:tcMar>
          </w:tcPr>
          <w:p w:rsidR="00D40417" w:rsidRDefault="00D40417">
            <w:hyperlink r:id="rId12" w:history="1">
              <w:r>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Που θεμελιώνουν Δικαίωμα Συνταξης μεχρι 31/12/1997" style="width:24pt;height:24pt" o:button="t"/>
                </w:pict>
              </w:r>
            </w:hyperlink>
            <w:hyperlink r:id="rId13" w:history="1">
              <w:r>
                <w:rPr>
                  <w:rStyle w:val="-"/>
                </w:rPr>
                <w:t>Που θεμελιώνουν Δικαίωμα Συνταξης μεχρι 31/12/1997</w:t>
              </w:r>
            </w:hyperlink>
          </w:p>
        </w:tc>
      </w:tr>
      <w:tr w:rsidR="00D40417">
        <w:trPr>
          <w:tblCellSpacing w:w="0" w:type="dxa"/>
        </w:trPr>
        <w:tc>
          <w:tcPr>
            <w:tcW w:w="5000" w:type="pct"/>
            <w:tcMar>
              <w:top w:w="0" w:type="dxa"/>
              <w:left w:w="150" w:type="dxa"/>
              <w:bottom w:w="0" w:type="dxa"/>
              <w:right w:w="150" w:type="dxa"/>
            </w:tcMar>
          </w:tcPr>
          <w:p w:rsidR="00D40417" w:rsidRDefault="00D40417">
            <w:hyperlink r:id="rId14" w:history="1">
              <w:r>
                <w:rPr>
                  <w:color w:val="0000FF"/>
                </w:rPr>
                <w:pict>
                  <v:shape id="_x0000_i1026" type="#_x0000_t75" alt="Που θεμελιώνουν Δικαίωμα Συνταξης από 1/1/1998 μεχρι 31/12/2010" style="width:24pt;height:24pt" o:button="t"/>
                </w:pict>
              </w:r>
            </w:hyperlink>
            <w:hyperlink r:id="rId15" w:history="1">
              <w:r>
                <w:rPr>
                  <w:rStyle w:val="-"/>
                </w:rPr>
                <w:t>Που θεμελιώνουν Δικαίωμα Συνταξης από 1/1/1998 μεχρι 31/12/2010</w:t>
              </w:r>
            </w:hyperlink>
          </w:p>
        </w:tc>
      </w:tr>
      <w:tr w:rsidR="00D40417">
        <w:trPr>
          <w:tblCellSpacing w:w="0" w:type="dxa"/>
        </w:trPr>
        <w:tc>
          <w:tcPr>
            <w:tcW w:w="5000" w:type="pct"/>
            <w:tcMar>
              <w:top w:w="0" w:type="dxa"/>
              <w:left w:w="150" w:type="dxa"/>
              <w:bottom w:w="0" w:type="dxa"/>
              <w:right w:w="150" w:type="dxa"/>
            </w:tcMar>
          </w:tcPr>
          <w:p w:rsidR="00D40417" w:rsidRDefault="00D40417">
            <w:hyperlink r:id="rId16" w:history="1">
              <w:r>
                <w:rPr>
                  <w:color w:val="0000FF"/>
                </w:rPr>
                <w:pict>
                  <v:shape id="_x0000_i1027" type="#_x0000_t75" alt="Που θεμελιώνουν Δικαίωμα Συνταξης από 1/1/2011 και μετά" style="width:24pt;height:24pt" o:button="t"/>
                </w:pict>
              </w:r>
            </w:hyperlink>
            <w:hyperlink r:id="rId17" w:history="1">
              <w:r>
                <w:rPr>
                  <w:rStyle w:val="-"/>
                </w:rPr>
                <w:t>Που θεμελιώνουν Δικαίωμα Συνταξης από 1/1/2011 και μετά</w:t>
              </w:r>
            </w:hyperlink>
          </w:p>
        </w:tc>
      </w:tr>
      <w:tr w:rsidR="00D40417">
        <w:trPr>
          <w:tblCellSpacing w:w="0" w:type="dxa"/>
        </w:trPr>
        <w:tc>
          <w:tcPr>
            <w:tcW w:w="5000" w:type="pct"/>
            <w:tcMar>
              <w:top w:w="0" w:type="dxa"/>
              <w:left w:w="150" w:type="dxa"/>
              <w:bottom w:w="0" w:type="dxa"/>
              <w:right w:w="150" w:type="dxa"/>
            </w:tcMar>
          </w:tcPr>
          <w:p w:rsidR="00D40417" w:rsidRDefault="00D40417">
            <w:pPr>
              <w:pStyle w:val="Web"/>
              <w:spacing w:after="240" w:afterAutospacing="0"/>
              <w:jc w:val="center"/>
            </w:pPr>
            <w:r>
              <w:rPr>
                <w:rFonts w:ascii="Arial" w:hAnsi="Arial" w:cs="Arial"/>
                <w:b/>
                <w:bCs/>
                <w:color w:val="000084"/>
                <w:sz w:val="20"/>
                <w:szCs w:val="20"/>
              </w:rPr>
              <w:br/>
            </w:r>
            <w:r>
              <w:rPr>
                <w:rStyle w:val="a3"/>
                <w:rFonts w:ascii="Arial" w:hAnsi="Arial" w:cs="Arial"/>
                <w:color w:val="000084"/>
                <w:sz w:val="20"/>
                <w:szCs w:val="20"/>
              </w:rPr>
              <w:t>ΔΙΟΡΙΣΜΕΝΟΙ ΑΠΟ  1/1/1983  ΜΕΧΡΙ  31/12/1992</w:t>
            </w:r>
          </w:p>
        </w:tc>
      </w:tr>
      <w:tr w:rsidR="00D40417">
        <w:trPr>
          <w:tblCellSpacing w:w="0" w:type="dxa"/>
        </w:trPr>
        <w:tc>
          <w:tcPr>
            <w:tcW w:w="5000" w:type="pct"/>
            <w:tcMar>
              <w:top w:w="0" w:type="dxa"/>
              <w:left w:w="150" w:type="dxa"/>
              <w:bottom w:w="0" w:type="dxa"/>
              <w:right w:w="150" w:type="dxa"/>
            </w:tcMar>
          </w:tcPr>
          <w:p w:rsidR="00D40417" w:rsidRDefault="00D40417">
            <w:hyperlink r:id="rId18" w:history="1">
              <w:r>
                <w:rPr>
                  <w:color w:val="0000FF"/>
                </w:rPr>
                <w:pict>
                  <v:shape id="_x0000_i1028" type="#_x0000_t75" alt="Που θεμελιώνουν Δικαίωμα Συνταξης μεχρι 31/12/2010" style="width:24pt;height:24pt" o:button="t"/>
                </w:pict>
              </w:r>
            </w:hyperlink>
            <w:hyperlink r:id="rId19" w:history="1">
              <w:r>
                <w:rPr>
                  <w:rStyle w:val="-"/>
                </w:rPr>
                <w:t>Που θεμελιώνουν Δικαίωμα Συνταξης μεχρι 31/12/2010</w:t>
              </w:r>
            </w:hyperlink>
          </w:p>
        </w:tc>
      </w:tr>
      <w:tr w:rsidR="00D40417">
        <w:trPr>
          <w:tblCellSpacing w:w="0" w:type="dxa"/>
        </w:trPr>
        <w:tc>
          <w:tcPr>
            <w:tcW w:w="5000" w:type="pct"/>
            <w:tcMar>
              <w:top w:w="0" w:type="dxa"/>
              <w:left w:w="150" w:type="dxa"/>
              <w:bottom w:w="0" w:type="dxa"/>
              <w:right w:w="150" w:type="dxa"/>
            </w:tcMar>
          </w:tcPr>
          <w:p w:rsidR="00D40417" w:rsidRDefault="00D40417">
            <w:hyperlink r:id="rId20" w:history="1">
              <w:r>
                <w:rPr>
                  <w:color w:val="0000FF"/>
                </w:rPr>
                <w:pict>
                  <v:shape id="_x0000_i1029" type="#_x0000_t75" alt="Που θεμελιώνουν Δικαίωμα Συνταξης από 1/1/2011 και μετά" style="width:24pt;height:24pt" o:button="t"/>
                </w:pict>
              </w:r>
            </w:hyperlink>
            <w:hyperlink r:id="rId21" w:history="1">
              <w:r>
                <w:rPr>
                  <w:rStyle w:val="-"/>
                </w:rPr>
                <w:t>Που θεμελιώνουν Δικαίωμα Συνταξης από 1/1/2011 και μετά</w:t>
              </w:r>
            </w:hyperlink>
          </w:p>
        </w:tc>
      </w:tr>
      <w:tr w:rsidR="00D40417">
        <w:trPr>
          <w:tblCellSpacing w:w="0" w:type="dxa"/>
        </w:trPr>
        <w:tc>
          <w:tcPr>
            <w:tcW w:w="5000" w:type="pct"/>
            <w:tcMar>
              <w:top w:w="0" w:type="dxa"/>
              <w:left w:w="150" w:type="dxa"/>
              <w:bottom w:w="0" w:type="dxa"/>
              <w:right w:w="150" w:type="dxa"/>
            </w:tcMar>
          </w:tcPr>
          <w:p w:rsidR="00D40417" w:rsidRDefault="00D40417">
            <w:pPr>
              <w:pStyle w:val="Web"/>
              <w:spacing w:after="240" w:afterAutospacing="0"/>
              <w:jc w:val="center"/>
            </w:pPr>
            <w:r>
              <w:rPr>
                <w:rFonts w:ascii="Arial" w:hAnsi="Arial" w:cs="Arial"/>
                <w:b/>
                <w:bCs/>
                <w:sz w:val="20"/>
                <w:szCs w:val="20"/>
              </w:rPr>
              <w:br/>
            </w:r>
            <w:r>
              <w:rPr>
                <w:rStyle w:val="a3"/>
                <w:rFonts w:ascii="Arial" w:hAnsi="Arial" w:cs="Arial"/>
                <w:sz w:val="20"/>
                <w:szCs w:val="20"/>
              </w:rPr>
              <w:t>ΝΕΟΙ ΑΣΦΑΛΙΣΜΕΝΟΙ</w:t>
            </w:r>
          </w:p>
        </w:tc>
      </w:tr>
      <w:tr w:rsidR="00D40417">
        <w:trPr>
          <w:tblCellSpacing w:w="0" w:type="dxa"/>
        </w:trPr>
        <w:tc>
          <w:tcPr>
            <w:tcW w:w="5000" w:type="pct"/>
            <w:tcMar>
              <w:top w:w="0" w:type="dxa"/>
              <w:left w:w="150" w:type="dxa"/>
              <w:bottom w:w="0" w:type="dxa"/>
              <w:right w:w="150" w:type="dxa"/>
            </w:tcMar>
          </w:tcPr>
          <w:p w:rsidR="00D40417" w:rsidRDefault="00D40417">
            <w:hyperlink r:id="rId22" w:history="1">
              <w:r>
                <w:rPr>
                  <w:color w:val="0000FF"/>
                </w:rPr>
                <w:pict>
                  <v:shape id="_x0000_i1030" type="#_x0000_t75" alt="Ασφαλισμένοι από 1/1/1993 και μετά" style="width:24pt;height:24pt" o:button="t"/>
                </w:pict>
              </w:r>
            </w:hyperlink>
            <w:hyperlink r:id="rId23" w:history="1">
              <w:r>
                <w:rPr>
                  <w:rStyle w:val="-"/>
                </w:rPr>
                <w:t>Ασφαλισμένοι από 1/1/1993 και μετά</w:t>
              </w:r>
            </w:hyperlink>
          </w:p>
        </w:tc>
      </w:tr>
    </w:tbl>
    <w:p w:rsidR="003C7B56" w:rsidRPr="00BA20AD" w:rsidRDefault="003C7B56" w:rsidP="00EA0644">
      <w:pPr>
        <w:pStyle w:val="rtejustify"/>
        <w:spacing w:before="0" w:beforeAutospacing="0" w:after="0" w:afterAutospacing="0"/>
        <w:ind w:firstLine="540"/>
        <w:textAlignment w:val="baseline"/>
        <w:rPr>
          <w:rFonts w:ascii="Calibri" w:hAnsi="Calibri"/>
          <w:color w:val="000000"/>
          <w:bdr w:val="none" w:sz="0" w:space="0" w:color="auto" w:frame="1"/>
        </w:rPr>
      </w:pPr>
    </w:p>
    <w:p w:rsidR="003C7B56" w:rsidRPr="00D40417" w:rsidRDefault="003C7B56" w:rsidP="00EA0644">
      <w:pPr>
        <w:pStyle w:val="rtejustify"/>
        <w:spacing w:before="0" w:beforeAutospacing="0" w:after="0" w:afterAutospacing="0"/>
        <w:ind w:firstLine="540"/>
        <w:textAlignment w:val="baseline"/>
        <w:rPr>
          <w:rFonts w:ascii="Calibri" w:hAnsi="Calibri"/>
          <w:b/>
          <w:color w:val="000000"/>
          <w:u w:val="single"/>
        </w:rPr>
      </w:pPr>
      <w:r w:rsidRPr="00D40417">
        <w:rPr>
          <w:rFonts w:ascii="Calibri" w:hAnsi="Calibri"/>
          <w:b/>
          <w:color w:val="000000"/>
          <w:u w:val="single"/>
          <w:bdr w:val="none" w:sz="0" w:space="0" w:color="auto" w:frame="1"/>
        </w:rPr>
        <w:t>ΠΡΟΚΑΤΑΒΟΛΗ ΣΥΝΤΑΞΗΣ      </w:t>
      </w:r>
    </w:p>
    <w:p w:rsidR="00D40417" w:rsidRDefault="003C7B56" w:rsidP="00EA0644">
      <w:pPr>
        <w:pStyle w:val="rtejustify"/>
        <w:spacing w:before="0" w:beforeAutospacing="0" w:after="0" w:afterAutospacing="0"/>
        <w:ind w:firstLine="540"/>
        <w:textAlignment w:val="baseline"/>
        <w:rPr>
          <w:rFonts w:ascii="Calibri" w:hAnsi="Calibri"/>
          <w:color w:val="000000"/>
          <w:bdr w:val="none" w:sz="0" w:space="0" w:color="auto" w:frame="1"/>
        </w:rPr>
      </w:pPr>
      <w:r w:rsidRPr="00BA20AD">
        <w:rPr>
          <w:rFonts w:ascii="Calibri" w:hAnsi="Calibri"/>
          <w:color w:val="000000"/>
          <w:bdr w:val="none" w:sz="0" w:space="0" w:color="auto" w:frame="1"/>
        </w:rPr>
        <w:t>   Αναφορικά με την προκαταβολή της σύνταξης (αρ.75302/0092/ΦΕΚ1344/τ.Β/3/6/2013),  οι εκπαιδευτικοί θα πρέπει να γνωρίζουν τα ακόλουθα:</w:t>
      </w:r>
      <w:r w:rsidRPr="00BA20AD">
        <w:rPr>
          <w:rFonts w:ascii="Calibri" w:hAnsi="Calibri"/>
          <w:color w:val="000000"/>
          <w:bdr w:val="none" w:sz="0" w:space="0" w:color="auto" w:frame="1"/>
        </w:rPr>
        <w:br/>
        <w:t>1. Η καταβολή της προκαταβολής της σύνταξης στους συνταξιούχους - λειτουργούς του Δημοσίου, που προβλέπεται από τις διατάξεις του άρθρου 1 του ν. 4151/2013 (Α` 103), γίνεται μέσω της Ενιαίας Αρχής Πληρωμής (ΕΑΠ) και εφαρμόζονται αναλόγως οι διατάξεις του άρθρου 10 της αριθμ. 2/37345/0004/4-6-2010 κοινής υπουργικής απόφασης.</w:t>
      </w:r>
      <w:r w:rsidRPr="00BA20AD">
        <w:rPr>
          <w:rFonts w:ascii="Calibri" w:hAnsi="Calibri"/>
          <w:color w:val="000000"/>
          <w:bdr w:val="none" w:sz="0" w:space="0" w:color="auto" w:frame="1"/>
        </w:rPr>
        <w:br/>
        <w:t xml:space="preserve">2. Η προκαταβολή σύνταξης καταβάλλεται την 10η εκάστου μηνός. Σε περίπτωση που η ημερομηνία αυτή συμπίπτει με αργία, η καταβολή γίνεται την αμέσως προηγούμενη εργάσιμη ημέρα. Η πρώτη προκαταβολή θα γίνει σε 40 μέρες από την </w:t>
      </w:r>
      <w:r w:rsidR="00D40417" w:rsidRPr="00BA20AD">
        <w:rPr>
          <w:rFonts w:ascii="Calibri" w:hAnsi="Calibri"/>
          <w:color w:val="000000"/>
          <w:bdr w:val="none" w:sz="0" w:space="0" w:color="auto" w:frame="1"/>
        </w:rPr>
        <w:t>ηλεκτρονική</w:t>
      </w:r>
      <w:r w:rsidRPr="00BA20AD">
        <w:rPr>
          <w:rFonts w:ascii="Calibri" w:hAnsi="Calibri"/>
          <w:color w:val="000000"/>
          <w:bdr w:val="none" w:sz="0" w:space="0" w:color="auto" w:frame="1"/>
        </w:rPr>
        <w:t xml:space="preserve"> παραλαβή του σχετικού δελτίου ΔΑΥΚ.</w:t>
      </w:r>
      <w:r w:rsidRPr="00BA20AD">
        <w:rPr>
          <w:rFonts w:ascii="Calibri" w:hAnsi="Calibri"/>
          <w:color w:val="000000"/>
          <w:bdr w:val="none" w:sz="0" w:space="0" w:color="auto" w:frame="1"/>
        </w:rPr>
        <w:br/>
        <w:t>3. Η προκαταβολή ισούται με το 50% του βασικού μισθού του Οκτώβρη του 2011 ή με το 60% όταν είναι τρίτεκνος ή πολύτεκνος, όταν είναι ανάπηρος με ποσοστό άνω του 67% ή γονέας τέκνου με αναπηρία. Από το ποσό αυτό αφαιρείται ο φόρος εισοδήματος και η κράτηση για υγειονομική περίθαλψη.</w:t>
      </w:r>
      <w:r w:rsidRPr="00BA20AD">
        <w:rPr>
          <w:rFonts w:ascii="Calibri" w:hAnsi="Calibri"/>
          <w:color w:val="000000"/>
          <w:bdr w:val="none" w:sz="0" w:space="0" w:color="auto" w:frame="1"/>
        </w:rPr>
        <w:br/>
        <w:t>   Το βασικό ζητούμενο για όλους τους εκπαιδευτικούς είναι σίγουρα ο υπολογισμός της κύριας σύνταξης, των επικουρικών συντάξεων ( ΜΤΠΥ-ΤΕΑΔΥ) και του εφάπαξ βοηθήματος.</w:t>
      </w:r>
    </w:p>
    <w:p w:rsidR="00D40417" w:rsidRPr="00D40417" w:rsidRDefault="00D40417" w:rsidP="00EA0644">
      <w:pPr>
        <w:pStyle w:val="rtejustify"/>
        <w:spacing w:before="0" w:beforeAutospacing="0" w:after="0" w:afterAutospacing="0"/>
        <w:ind w:firstLine="540"/>
        <w:textAlignment w:val="baseline"/>
        <w:rPr>
          <w:rFonts w:ascii="Calibri" w:hAnsi="Calibri"/>
          <w:color w:val="000000"/>
          <w:sz w:val="16"/>
          <w:szCs w:val="16"/>
          <w:bdr w:val="none" w:sz="0" w:space="0" w:color="auto" w:frame="1"/>
        </w:rPr>
      </w:pPr>
    </w:p>
    <w:p w:rsidR="00D40417" w:rsidRDefault="003C7B56" w:rsidP="00D40417">
      <w:pPr>
        <w:pStyle w:val="rtejustify"/>
        <w:spacing w:before="0" w:beforeAutospacing="0" w:after="0" w:afterAutospacing="0"/>
        <w:ind w:firstLine="540"/>
        <w:textAlignment w:val="baseline"/>
        <w:rPr>
          <w:rFonts w:ascii="Calibri" w:hAnsi="Calibri"/>
          <w:color w:val="000000"/>
          <w:bdr w:val="none" w:sz="0" w:space="0" w:color="auto" w:frame="1"/>
        </w:rPr>
      </w:pPr>
      <w:r w:rsidRPr="00BA20AD">
        <w:rPr>
          <w:rFonts w:ascii="Calibri" w:hAnsi="Calibri"/>
          <w:color w:val="000000"/>
          <w:bdr w:val="none" w:sz="0" w:space="0" w:color="auto" w:frame="1"/>
        </w:rPr>
        <w:t>Πιο αναλυτικά:</w:t>
      </w:r>
      <w:r w:rsidRPr="00BA20AD">
        <w:rPr>
          <w:rFonts w:ascii="Calibri" w:hAnsi="Calibri"/>
          <w:color w:val="000000"/>
          <w:bdr w:val="none" w:sz="0" w:space="0" w:color="auto" w:frame="1"/>
        </w:rPr>
        <w:br/>
      </w:r>
      <w:r w:rsidRPr="00D40417">
        <w:rPr>
          <w:rStyle w:val="a3"/>
          <w:rFonts w:ascii="Calibri" w:hAnsi="Calibri"/>
          <w:color w:val="000000"/>
          <w:u w:val="single"/>
          <w:bdr w:val="none" w:sz="0" w:space="0" w:color="auto" w:frame="1"/>
        </w:rPr>
        <w:t>Α. Η κύρια σύνταξη:</w:t>
      </w:r>
      <w:r w:rsidRPr="00D40417">
        <w:rPr>
          <w:rFonts w:ascii="Calibri" w:hAnsi="Calibri"/>
          <w:color w:val="000000"/>
          <w:u w:val="single"/>
          <w:bdr w:val="none" w:sz="0" w:space="0" w:color="auto" w:frame="1"/>
        </w:rPr>
        <w:br/>
      </w:r>
      <w:r w:rsidRPr="00BA20AD">
        <w:rPr>
          <w:rFonts w:ascii="Calibri" w:hAnsi="Calibri"/>
          <w:color w:val="000000"/>
          <w:bdr w:val="none" w:sz="0" w:space="0" w:color="auto" w:frame="1"/>
        </w:rPr>
        <w:t>Η κύρια σύνταξη αποτελείται από το 80% του Β.Μ. του εκπαιδευτικού κατά την αποχώρησή του από την υπηρεσία, επί τον αριθμό των συντάξιμων χρόνων του δια του 35. Δηλαδή κλείνοντας τα 34,5 χρόνια συντάξιμης υπηρεσίας, παίρνουμε 35/35 του 80% του Β.Μ.</w:t>
      </w:r>
      <w:r w:rsidRPr="00BA20AD">
        <w:rPr>
          <w:rFonts w:ascii="Calibri" w:hAnsi="Calibri"/>
          <w:color w:val="000000"/>
          <w:bdr w:val="none" w:sz="0" w:space="0" w:color="auto" w:frame="1"/>
        </w:rPr>
        <w:br/>
        <w:t>Από 1-7-2007 για τον υπολογισμό των συντάξιμων αποδοχών λαμβάνεται υπόψη και ποσό 140,80 €. Δηλαδή η κύρια σύνταξη θα υπολογίζεται στο ποσό: Β.Μ.+140,80 €. Η διαφορά μεταξύ της σύνταξης που θα προκύπτει με τη νέα βάση υπολογισμού και αυτής που προέκυπτε με βάση υπολογισμού μόνο το Β.Μ., θα δοθεί τμηματικά κατά το 1/4 ετησίως με έναρξη την 1-7-07. (άρθρο 2 του νόμου 3513?2006)</w:t>
      </w:r>
      <w:r w:rsidRPr="00BA20AD">
        <w:rPr>
          <w:rFonts w:ascii="Calibri" w:hAnsi="Calibri"/>
          <w:color w:val="000000"/>
          <w:bdr w:val="none" w:sz="0" w:space="0" w:color="auto" w:frame="1"/>
        </w:rPr>
        <w:br/>
        <w:t>Υπηρεσία πάνω από έξι μήνες θεωρείται χρόνος.</w:t>
      </w:r>
      <w:r w:rsidRPr="00BA20AD">
        <w:rPr>
          <w:rFonts w:ascii="Calibri" w:hAnsi="Calibri"/>
          <w:color w:val="000000"/>
          <w:bdr w:val="none" w:sz="0" w:space="0" w:color="auto" w:frame="1"/>
        </w:rPr>
        <w:br/>
        <w:t>Για κάθε συντάξιμο χρόνο πάνω από τα 35 και μέχρι τα 40 χρόνια, αυξάνεται το ποσό της σύνταξης κατά 1/50 για κάθε χρόνο.</w:t>
      </w:r>
      <w:r w:rsidRPr="00BA20AD">
        <w:rPr>
          <w:rFonts w:ascii="Calibri" w:hAnsi="Calibri"/>
          <w:color w:val="000000"/>
          <w:bdr w:val="none" w:sz="0" w:space="0" w:color="auto" w:frame="1"/>
        </w:rPr>
        <w:br/>
        <w:t>Για όσους συνταξιοδοτούνται μετά την 1-1-2008 υπάρχουν οι εξής αλλαγές:</w:t>
      </w:r>
      <w:r w:rsidRPr="00BA20AD">
        <w:rPr>
          <w:rFonts w:ascii="Calibri" w:hAnsi="Calibri"/>
          <w:color w:val="000000"/>
          <w:bdr w:val="none" w:sz="0" w:space="0" w:color="auto" w:frame="1"/>
        </w:rPr>
        <w:br/>
        <w:t>Για τα χρόνια που διανύθηκαν στην υπηρεσία μέχρι και το 2007, ο υπολογισμός της σύνταξης γίνεται με τον ίδιο τρόπο που αναφέρθηκε παραπάνω.</w:t>
      </w:r>
      <w:r w:rsidRPr="00BA20AD">
        <w:rPr>
          <w:rFonts w:ascii="Calibri" w:hAnsi="Calibri"/>
          <w:color w:val="000000"/>
          <w:bdr w:val="none" w:sz="0" w:space="0" w:color="auto" w:frame="1"/>
        </w:rPr>
        <w:br/>
        <w:t>Για τα χρόνια μετά το 2007, το 80% μειώνεται κάθε χρόνο κατά 1%, μέχρι το 2017 να γίνει 70% και ο υπολογισμός δεν θα γίνεται πάνω στον Β.Μ. του μήνα εξόδου από την υπηρεσία, αλλά του μέσου όρου των Β.Μ. τις τελευταίας πενταετίας (συμπεριλαμβανομένων και των δώρων Χριστουγέννων, Πάσχα και Άδειας). Αυτές οι αλλαγές καθιερώθηκαν με το Νόμο 3029/11-7-02 (ΦΕΚ 160 τ. Α΄) γνωστό σαν νόμο Ρέππα.</w:t>
      </w:r>
      <w:r w:rsidRPr="00BA20AD">
        <w:rPr>
          <w:rFonts w:ascii="Calibri" w:hAnsi="Calibri"/>
          <w:color w:val="000000"/>
          <w:bdr w:val="none" w:sz="0" w:space="0" w:color="auto" w:frame="1"/>
        </w:rPr>
        <w:br/>
      </w:r>
      <w:r w:rsidRPr="00BA20AD">
        <w:rPr>
          <w:rFonts w:ascii="Calibri" w:hAnsi="Calibri"/>
          <w:color w:val="000000"/>
          <w:bdr w:val="none" w:sz="0" w:space="0" w:color="auto" w:frame="1"/>
        </w:rPr>
        <w:lastRenderedPageBreak/>
        <w:t>Στη σύνταξη που αναλογεί για αυτόν που συνταξιοδοτείται, προστίθεται το επίδομα εξομάλυνσης, που εξαρτάται από το ποσό της σύνταξης και κυμαίνεται από 19 € έως 85 € (καθορίζεται συνήθως κάθε χρόνο και η τελευταία τροποποίηση έγινε με το άρθρο 1 του νόμου 3513/2006). Επίσης προστίθενται και τα τυχόν δικαιούμενα επιδόματα γάμου και τέκνων και είναι ισόποσα με αυτά που δικαιούνται και οι εν ενεργεία εκπαιδευτικοί.</w:t>
      </w:r>
    </w:p>
    <w:p w:rsidR="00D40417" w:rsidRPr="00206CD3" w:rsidRDefault="003C7B56" w:rsidP="00EA0644">
      <w:pPr>
        <w:pStyle w:val="rtejustify"/>
        <w:spacing w:before="0" w:beforeAutospacing="0" w:after="0" w:afterAutospacing="0"/>
        <w:ind w:firstLine="540"/>
        <w:textAlignment w:val="baseline"/>
        <w:rPr>
          <w:rFonts w:ascii="Calibri" w:hAnsi="Calibri"/>
          <w:b/>
          <w:color w:val="000000"/>
          <w:u w:val="single"/>
          <w:bdr w:val="none" w:sz="0" w:space="0" w:color="auto" w:frame="1"/>
        </w:rPr>
      </w:pPr>
      <w:r w:rsidRPr="00BA20AD">
        <w:rPr>
          <w:rFonts w:ascii="Calibri" w:hAnsi="Calibri"/>
          <w:color w:val="000000"/>
          <w:bdr w:val="none" w:sz="0" w:space="0" w:color="auto" w:frame="1"/>
        </w:rPr>
        <w:br/>
      </w:r>
      <w:r w:rsidRPr="00D40417">
        <w:rPr>
          <w:rFonts w:ascii="Calibri" w:hAnsi="Calibri"/>
          <w:b/>
          <w:color w:val="000000"/>
          <w:u w:val="single"/>
          <w:bdr w:val="none" w:sz="0" w:space="0" w:color="auto" w:frame="1"/>
        </w:rPr>
        <w:t>Κρατήσεις που διενεργούνται στη κύρια σύνταξη:</w:t>
      </w:r>
      <w:r w:rsidRPr="00BA20AD">
        <w:rPr>
          <w:rFonts w:ascii="Calibri" w:hAnsi="Calibri"/>
          <w:color w:val="000000"/>
          <w:bdr w:val="none" w:sz="0" w:space="0" w:color="auto" w:frame="1"/>
        </w:rPr>
        <w:br/>
        <w:t>Υπάρχει η κράτηση για υγειονομική περίθαλψη και είναι ποσοστό 2,55 % στο σύνολο των αποδοχών και η παρακράτηση φόρου εισοδήματος. Ο μηνιαία παρακρατούμενος φόρος υπολογίζεται με τον ίδιο τρόπο που υπολογίζεται και για τους εν ενεργεία εκπαιδευτικούς.</w:t>
      </w:r>
      <w:r w:rsidRPr="00BA20AD">
        <w:rPr>
          <w:rFonts w:ascii="Calibri" w:hAnsi="Calibri"/>
          <w:color w:val="000000"/>
          <w:bdr w:val="none" w:sz="0" w:space="0" w:color="auto" w:frame="1"/>
        </w:rPr>
        <w:br/>
        <w:t xml:space="preserve">Η σύνταξη των υπαλλήλων που εξέρχονται από την υπηρεσία μέχρι τις 31-12-2015 εξακολουθεί να υπολογίζεται  με βάση τη μισθοδοσία του μηνός Οκτωβρίου 2011, πράγμα που σημαίνει ότι κάθε μεταγενέστερη χορήγηση ΜΚ δεν επηρεάζει τις συντάξιμες αποδοχές. Το επίδομα θέσης ευθύνης υπολογίζεται στις συντάξιμες αποδοχές με βάση το ποσό επιδόματος ( της θέσης ευθύνης έστω και αν αυτή είναι μεταγενέστερη του 2011) που προβλεπόταν γι αυτήν από το μισθολόγιο του Οκτ. 2011. </w:t>
      </w:r>
      <w:r w:rsidRPr="00206CD3">
        <w:rPr>
          <w:rFonts w:ascii="Calibri" w:hAnsi="Calibri"/>
          <w:b/>
          <w:color w:val="000000"/>
          <w:bdr w:val="none" w:sz="0" w:space="0" w:color="auto" w:frame="1"/>
        </w:rPr>
        <w:t>Το επίδομα χορηγείται για όσους</w:t>
      </w:r>
      <w:r w:rsidR="00206CD3">
        <w:rPr>
          <w:rFonts w:ascii="Calibri" w:hAnsi="Calibri"/>
          <w:b/>
          <w:color w:val="000000"/>
          <w:bdr w:val="none" w:sz="0" w:space="0" w:color="auto" w:frame="1"/>
        </w:rPr>
        <w:t>/ες</w:t>
      </w:r>
      <w:r w:rsidRPr="00206CD3">
        <w:rPr>
          <w:rFonts w:ascii="Calibri" w:hAnsi="Calibri"/>
          <w:b/>
          <w:color w:val="000000"/>
          <w:bdr w:val="none" w:sz="0" w:space="0" w:color="auto" w:frame="1"/>
        </w:rPr>
        <w:t xml:space="preserve"> άσκησαν για μια τουλάχιστον ημερολογιακή διετία καθήκοντα προϊσταμένου</w:t>
      </w:r>
      <w:r w:rsidR="00206CD3">
        <w:rPr>
          <w:rFonts w:ascii="Calibri" w:hAnsi="Calibri"/>
          <w:b/>
          <w:color w:val="000000"/>
          <w:bdr w:val="none" w:sz="0" w:space="0" w:color="auto" w:frame="1"/>
        </w:rPr>
        <w:t>/ης</w:t>
      </w:r>
      <w:r w:rsidRPr="00206CD3">
        <w:rPr>
          <w:rFonts w:ascii="Calibri" w:hAnsi="Calibri"/>
          <w:b/>
          <w:color w:val="000000"/>
          <w:bdr w:val="none" w:sz="0" w:space="0" w:color="auto" w:frame="1"/>
        </w:rPr>
        <w:t xml:space="preserve"> σχολικής μονάδας, </w:t>
      </w:r>
      <w:r w:rsidRPr="00206CD3">
        <w:rPr>
          <w:rFonts w:ascii="Calibri" w:hAnsi="Calibri"/>
          <w:b/>
          <w:color w:val="000000"/>
          <w:u w:val="single"/>
          <w:bdr w:val="none" w:sz="0" w:space="0" w:color="auto" w:frame="1"/>
        </w:rPr>
        <w:t>μετά από επιλογή από τα αρμόδια όργανα και όχι λόγω ανάθεσης ή αναπλήρωσης.</w:t>
      </w:r>
    </w:p>
    <w:p w:rsidR="003C7B56" w:rsidRPr="00BA20AD" w:rsidRDefault="003C7B56" w:rsidP="00EA0644">
      <w:pPr>
        <w:pStyle w:val="rtejustify"/>
        <w:spacing w:before="0" w:beforeAutospacing="0" w:after="0" w:afterAutospacing="0"/>
        <w:ind w:firstLine="540"/>
        <w:textAlignment w:val="baseline"/>
        <w:rPr>
          <w:rFonts w:ascii="Calibri" w:hAnsi="Calibri"/>
          <w:color w:val="000000"/>
        </w:rPr>
      </w:pPr>
      <w:r w:rsidRPr="00BA20AD">
        <w:rPr>
          <w:rFonts w:ascii="Calibri" w:hAnsi="Calibri"/>
          <w:color w:val="000000"/>
          <w:bdr w:val="none" w:sz="0" w:space="0" w:color="auto" w:frame="1"/>
        </w:rPr>
        <w:t xml:space="preserve">  </w:t>
      </w:r>
    </w:p>
    <w:p w:rsidR="003C7B56" w:rsidRPr="00BA20AD" w:rsidRDefault="003C7B56" w:rsidP="00EA0644">
      <w:pPr>
        <w:pStyle w:val="rtejustify"/>
        <w:spacing w:before="0" w:beforeAutospacing="0" w:after="0" w:afterAutospacing="0"/>
        <w:ind w:firstLine="540"/>
        <w:textAlignment w:val="baseline"/>
        <w:rPr>
          <w:rFonts w:ascii="Calibri" w:hAnsi="Calibri"/>
          <w:color w:val="000000"/>
          <w:bdr w:val="none" w:sz="0" w:space="0" w:color="auto" w:frame="1"/>
        </w:rPr>
      </w:pPr>
      <w:r w:rsidRPr="00D40417">
        <w:rPr>
          <w:rStyle w:val="a3"/>
          <w:rFonts w:ascii="Calibri" w:hAnsi="Calibri"/>
          <w:color w:val="000000"/>
          <w:u w:val="single"/>
          <w:bdr w:val="none" w:sz="0" w:space="0" w:color="auto" w:frame="1"/>
        </w:rPr>
        <w:t>Β. Η επικουρική του ΜΤΠΥ:</w:t>
      </w:r>
      <w:r w:rsidRPr="00D40417">
        <w:rPr>
          <w:rFonts w:ascii="Calibri" w:hAnsi="Calibri"/>
          <w:color w:val="000000"/>
          <w:u w:val="single"/>
          <w:bdr w:val="none" w:sz="0" w:space="0" w:color="auto" w:frame="1"/>
        </w:rPr>
        <w:br/>
      </w:r>
      <w:r w:rsidRPr="00BA20AD">
        <w:rPr>
          <w:rFonts w:ascii="Calibri" w:hAnsi="Calibri"/>
          <w:color w:val="000000"/>
          <w:bdr w:val="none" w:sz="0" w:space="0" w:color="auto" w:frame="1"/>
        </w:rPr>
        <w:t>Το Μ.Τ.Π.Υ δίνει στους δικαιούχους, μέρισμα (μηνιαία χρηματική παροχή), το οποίο χορηγείται στον υπάλληλο μετά την αποχώρησή του από την υπηρεσία. Το μέρισμα καταβάλλεται ανά τρίμηνο και συγκεκριμένα την πρώτη εργάσιμη ημέρα του Ιανουαρίου, Απριλίου, Ιουλίου και Οκτωβρίου.</w:t>
      </w:r>
      <w:r w:rsidRPr="00BA20AD">
        <w:rPr>
          <w:rFonts w:ascii="Calibri" w:hAnsi="Calibri"/>
          <w:color w:val="000000"/>
          <w:bdr w:val="none" w:sz="0" w:space="0" w:color="auto" w:frame="1"/>
        </w:rPr>
        <w:br/>
        <w:t>Ο τρόπος υπολογισμού του μηνιαίου μερίσματος των μετόχων του ΜΤΠΥ καθορίζεται με το νόμο 3336 Κεφ. Γ΄ άρθρο 3.</w:t>
      </w:r>
      <w:r w:rsidRPr="00BA20AD">
        <w:rPr>
          <w:rFonts w:ascii="Calibri" w:hAnsi="Calibri"/>
          <w:color w:val="000000"/>
          <w:bdr w:val="none" w:sz="0" w:space="0" w:color="auto" w:frame="1"/>
        </w:rPr>
        <w:br/>
        <w:t>Δίνεται από τον τύπο: Β.Μ. x 20% x (Έτη ασφάλισης στο ΜΤΠΥ/35) x (Συντελεστήςπροσαρμογής).</w:t>
      </w:r>
      <w:r w:rsidRPr="00BA20AD">
        <w:rPr>
          <w:rFonts w:ascii="Calibri" w:hAnsi="Calibri"/>
          <w:color w:val="000000"/>
          <w:bdr w:val="none" w:sz="0" w:space="0" w:color="auto" w:frame="1"/>
        </w:rPr>
        <w:br/>
        <w:t>Ο Συντελεστής Προσαρμογής είναι σήμερα 0,8075.</w:t>
      </w:r>
      <w:r w:rsidRPr="00BA20AD">
        <w:rPr>
          <w:rFonts w:ascii="Calibri" w:hAnsi="Calibri"/>
          <w:color w:val="000000"/>
          <w:bdr w:val="none" w:sz="0" w:space="0" w:color="auto" w:frame="1"/>
        </w:rPr>
        <w:br/>
        <w:t>Ο μέτοχος θεμελιώνει δικαίωμα για μέρισμα αν:</w:t>
      </w:r>
      <w:r w:rsidRPr="00BA20AD">
        <w:rPr>
          <w:rFonts w:ascii="Calibri" w:hAnsi="Calibri"/>
          <w:color w:val="000000"/>
          <w:bdr w:val="none" w:sz="0" w:space="0" w:color="auto" w:frame="1"/>
        </w:rPr>
        <w:br/>
        <w:t>1)Απομακρυνθεί από την υπηρεσία του και έχει 20 τουλάχιστον χρόνια ασφάλισης στο ΜΤΠΥ.</w:t>
      </w:r>
      <w:r w:rsidRPr="00BA20AD">
        <w:rPr>
          <w:rFonts w:ascii="Calibri" w:hAnsi="Calibri"/>
          <w:color w:val="000000"/>
          <w:bdr w:val="none" w:sz="0" w:space="0" w:color="auto" w:frame="1"/>
        </w:rPr>
        <w:br/>
        <w:t>2) Απολυθεί από την υπηρεσία του λόγω ορίου ηλικίας ή 35ετίας και έχει 15 χρόνια ασφάλισης στο ΜΤΠΥ.</w:t>
      </w:r>
      <w:r w:rsidRPr="00BA20AD">
        <w:rPr>
          <w:rFonts w:ascii="Calibri" w:hAnsi="Calibri"/>
          <w:color w:val="000000"/>
          <w:bdr w:val="none" w:sz="0" w:space="0" w:color="auto" w:frame="1"/>
        </w:rPr>
        <w:br/>
        <w:t>Το ΜΤΠΥ χορηγεί ετησίως 14 μερίσματα (12 μήνες και επιδόματα Χριστουγέννων, Πάσχα και άδειας).</w:t>
      </w:r>
      <w:r w:rsidRPr="00BA20AD">
        <w:rPr>
          <w:rFonts w:ascii="Calibri" w:hAnsi="Calibri"/>
          <w:color w:val="000000"/>
          <w:bdr w:val="none" w:sz="0" w:space="0" w:color="auto" w:frame="1"/>
        </w:rPr>
        <w:br/>
        <w:t>Χρόνος υπηρεσίας πέραν των 6 μηνών λαμβάνεται ως έτος. Όταν βγαίνει κάποιος μετά την παραίτησή του από την υπηρεσία σε τρίμηνες αποδοχές, επειδή κατά το τρίμηνο αυτό διάστημα γίνονται κρατήσεις για το ΜΤΠΥ, το χρόνο αυτό μπορεί να τον χρησιμοποιήσει για να συμπληρώσει πάνω από εξάμηνο, ώστε να υπολογιστεί ολόκληρο έτος.</w:t>
      </w:r>
      <w:r w:rsidRPr="00BA20AD">
        <w:rPr>
          <w:rFonts w:ascii="Calibri" w:hAnsi="Calibri"/>
          <w:color w:val="000000"/>
          <w:bdr w:val="none" w:sz="0" w:space="0" w:color="auto" w:frame="1"/>
        </w:rPr>
        <w:br/>
        <w:t>Στο δικαιούμενο μέρισμα γίνεται κράτηση μόνο για φόρο εισοδήματος.</w:t>
      </w:r>
    </w:p>
    <w:p w:rsidR="003C7B56" w:rsidRPr="00206CD3" w:rsidRDefault="003C7B56" w:rsidP="00EA0644">
      <w:pPr>
        <w:pStyle w:val="rtejustify"/>
        <w:spacing w:before="0" w:beforeAutospacing="0" w:after="0" w:afterAutospacing="0"/>
        <w:ind w:firstLine="540"/>
        <w:textAlignment w:val="baseline"/>
        <w:rPr>
          <w:rFonts w:ascii="Calibri" w:hAnsi="Calibri"/>
          <w:color w:val="000000"/>
          <w:sz w:val="16"/>
          <w:szCs w:val="16"/>
        </w:rPr>
      </w:pPr>
    </w:p>
    <w:p w:rsidR="003C7B56" w:rsidRPr="00BA20AD" w:rsidRDefault="003C7B56" w:rsidP="00EA0644">
      <w:pPr>
        <w:pStyle w:val="rtejustify"/>
        <w:spacing w:before="0" w:beforeAutospacing="0" w:after="0" w:afterAutospacing="0"/>
        <w:ind w:firstLine="540"/>
        <w:textAlignment w:val="baseline"/>
        <w:rPr>
          <w:rFonts w:ascii="Calibri" w:hAnsi="Calibri"/>
          <w:color w:val="000000"/>
          <w:bdr w:val="none" w:sz="0" w:space="0" w:color="auto" w:frame="1"/>
        </w:rPr>
      </w:pPr>
      <w:r w:rsidRPr="00206CD3">
        <w:rPr>
          <w:rStyle w:val="a3"/>
          <w:rFonts w:ascii="Calibri" w:hAnsi="Calibri"/>
          <w:color w:val="000000"/>
          <w:u w:val="single"/>
          <w:bdr w:val="none" w:sz="0" w:space="0" w:color="auto" w:frame="1"/>
        </w:rPr>
        <w:t>Γ.</w:t>
      </w:r>
      <w:r w:rsidR="00206CD3" w:rsidRPr="00206CD3">
        <w:rPr>
          <w:rStyle w:val="a3"/>
          <w:rFonts w:ascii="Calibri" w:hAnsi="Calibri"/>
          <w:color w:val="000000"/>
          <w:u w:val="single"/>
          <w:bdr w:val="none" w:sz="0" w:space="0" w:color="auto" w:frame="1"/>
        </w:rPr>
        <w:t xml:space="preserve"> </w:t>
      </w:r>
      <w:r w:rsidRPr="00206CD3">
        <w:rPr>
          <w:rStyle w:val="a3"/>
          <w:rFonts w:ascii="Calibri" w:hAnsi="Calibri"/>
          <w:color w:val="000000"/>
          <w:u w:val="single"/>
          <w:bdr w:val="none" w:sz="0" w:space="0" w:color="auto" w:frame="1"/>
        </w:rPr>
        <w:t>Η επικουρική του ΤΕΑΔΥ:</w:t>
      </w:r>
      <w:r w:rsidRPr="00206CD3">
        <w:rPr>
          <w:rFonts w:ascii="Calibri" w:hAnsi="Calibri"/>
          <w:color w:val="000000"/>
          <w:bdr w:val="none" w:sz="0" w:space="0" w:color="auto" w:frame="1"/>
        </w:rPr>
        <w:br/>
      </w:r>
      <w:r w:rsidRPr="00BA20AD">
        <w:rPr>
          <w:rFonts w:ascii="Calibri" w:hAnsi="Calibri"/>
          <w:color w:val="000000"/>
          <w:bdr w:val="none" w:sz="0" w:space="0" w:color="auto" w:frame="1"/>
        </w:rPr>
        <w:t>Από το ΤΕΑΔΥ δικαιούμαστε σύνταξη, αν συνταξιοδοτηθούμε από το Δημόσιο (κύριος φορέας σύνταξης) και έχουμε τις προϋποθέσεις συνταξιοδότησης του Κύριου φορέα</w:t>
      </w:r>
      <w:r w:rsidR="00206CD3">
        <w:rPr>
          <w:rFonts w:ascii="Calibri" w:hAnsi="Calibri"/>
          <w:color w:val="000000"/>
          <w:bdr w:val="none" w:sz="0" w:space="0" w:color="auto" w:frame="1"/>
        </w:rPr>
        <w:t xml:space="preserve"> (δηλαδή τουλάχιστον 25 χρόνια επικουρικής ασφάλισης)</w:t>
      </w:r>
      <w:r w:rsidRPr="00BA20AD">
        <w:rPr>
          <w:rFonts w:ascii="Calibri" w:hAnsi="Calibri"/>
          <w:color w:val="000000"/>
          <w:bdr w:val="none" w:sz="0" w:space="0" w:color="auto" w:frame="1"/>
        </w:rPr>
        <w:t>.</w:t>
      </w:r>
      <w:r w:rsidRPr="00BA20AD">
        <w:rPr>
          <w:rFonts w:ascii="Calibri" w:hAnsi="Calibri"/>
          <w:color w:val="000000"/>
          <w:bdr w:val="none" w:sz="0" w:space="0" w:color="auto" w:frame="1"/>
        </w:rPr>
        <w:br/>
        <w:t>Το ΤΕΑΔΥ δίνει μηνιαίο βοήθημα στους δικαιούχους και ο υπολογισμός του γίνεται με βάση το βασικό μισθό του υπαλλήλου που έχει τον τελευταίο μήνα πριν αποχωρήσει από την ενεργό υπηρεσία, σύμφωνα με τον κατωτέρω τύπο:</w:t>
      </w:r>
      <w:r w:rsidRPr="00BA20AD">
        <w:rPr>
          <w:rFonts w:ascii="Calibri" w:hAnsi="Calibri"/>
          <w:color w:val="000000"/>
          <w:bdr w:val="none" w:sz="0" w:space="0" w:color="auto" w:frame="1"/>
        </w:rPr>
        <w:br/>
        <w:t>Μηνιαίο βοήθημα = Β.Μ. x 20% x (έτη ασφάλισης)/35</w:t>
      </w:r>
      <w:r w:rsidRPr="00BA20AD">
        <w:rPr>
          <w:rFonts w:ascii="Calibri" w:hAnsi="Calibri"/>
          <w:color w:val="000000"/>
          <w:bdr w:val="none" w:sz="0" w:space="0" w:color="auto" w:frame="1"/>
        </w:rPr>
        <w:br/>
        <w:t>Για κάθε έτος πάνω από τα 35 το μηνιαίο βοήθημα αυξάνεται κατά 1/50 και όχι πέραν των 5/50, όπως και στην κύρια σύνταξη. Υπηρεσία πάνω από εξάμηνο λογίζεται σαν ολόκληρος χρόνος.</w:t>
      </w:r>
      <w:r w:rsidRPr="00BA20AD">
        <w:rPr>
          <w:rFonts w:ascii="Calibri" w:hAnsi="Calibri"/>
          <w:color w:val="000000"/>
          <w:bdr w:val="none" w:sz="0" w:space="0" w:color="auto" w:frame="1"/>
        </w:rPr>
        <w:br/>
        <w:t>Ως χρόνος ασφάλισης για τον υπολογισμό του βοηθήματος θεωρείται ο χρόνος πραγματικής ασφάλισης για τον οποίο έχουν καταβληθεί εισφορές στο ΤΕΑΔΥ καθώς και κάθε αναγνωριζόμενος με εξαγορά χρόνος προϋπηρεσίας. Η εξαγορά γίνεται με κράτηση στις συντάξιμες αποδοχές (Β.Μ.) σε ποσοστό 6%.</w:t>
      </w:r>
      <w:r w:rsidRPr="00BA20AD">
        <w:rPr>
          <w:rFonts w:ascii="Calibri" w:hAnsi="Calibri"/>
          <w:color w:val="000000"/>
          <w:bdr w:val="none" w:sz="0" w:space="0" w:color="auto" w:frame="1"/>
        </w:rPr>
        <w:br/>
        <w:t>Στο δικαιούμενο βοήθημα γίνεται κράτηση μόνο για φόρο εισοδήματος.</w:t>
      </w:r>
    </w:p>
    <w:p w:rsidR="003C7B56" w:rsidRPr="00206CD3" w:rsidRDefault="003C7B56" w:rsidP="00EA0644">
      <w:pPr>
        <w:pStyle w:val="rtejustify"/>
        <w:spacing w:before="0" w:beforeAutospacing="0" w:after="0" w:afterAutospacing="0"/>
        <w:ind w:firstLine="540"/>
        <w:textAlignment w:val="baseline"/>
        <w:rPr>
          <w:rFonts w:ascii="Calibri" w:hAnsi="Calibri"/>
          <w:color w:val="000000"/>
          <w:sz w:val="16"/>
          <w:szCs w:val="16"/>
        </w:rPr>
      </w:pPr>
    </w:p>
    <w:p w:rsidR="003C7B56" w:rsidRPr="00BA20AD" w:rsidRDefault="003C7B56" w:rsidP="00EA0644">
      <w:pPr>
        <w:pStyle w:val="rtejustify"/>
        <w:spacing w:before="0" w:beforeAutospacing="0" w:after="0" w:afterAutospacing="0"/>
        <w:ind w:firstLine="540"/>
        <w:textAlignment w:val="baseline"/>
        <w:rPr>
          <w:rFonts w:ascii="Calibri" w:hAnsi="Calibri"/>
          <w:color w:val="000000"/>
          <w:bdr w:val="none" w:sz="0" w:space="0" w:color="auto" w:frame="1"/>
        </w:rPr>
      </w:pPr>
      <w:r w:rsidRPr="00206CD3">
        <w:rPr>
          <w:rStyle w:val="a3"/>
          <w:rFonts w:ascii="Calibri" w:hAnsi="Calibri"/>
          <w:color w:val="000000"/>
          <w:u w:val="single"/>
          <w:bdr w:val="none" w:sz="0" w:space="0" w:color="auto" w:frame="1"/>
        </w:rPr>
        <w:lastRenderedPageBreak/>
        <w:t>Δ. Το εφάπαξ βοήθημα:</w:t>
      </w:r>
      <w:r w:rsidRPr="00206CD3">
        <w:rPr>
          <w:rFonts w:ascii="Calibri" w:hAnsi="Calibri"/>
          <w:color w:val="000000"/>
          <w:u w:val="single"/>
          <w:bdr w:val="none" w:sz="0" w:space="0" w:color="auto" w:frame="1"/>
        </w:rPr>
        <w:br/>
      </w:r>
      <w:r w:rsidRPr="00BA20AD">
        <w:rPr>
          <w:rFonts w:ascii="Calibri" w:hAnsi="Calibri"/>
          <w:color w:val="000000"/>
          <w:bdr w:val="none" w:sz="0" w:space="0" w:color="auto" w:frame="1"/>
        </w:rPr>
        <w:t>Για το υπολογισμό του εφάπαξ παίζουν ρόλο οι μήνες ασφάλισης στο ΤΠΔΥ. Υπολογίζεται με βάση το μέσο όρο των συντάξιμων αποδοχών μας (Β.Μ.) κατά τα τελευταία πέντε έτη πριν την έξοδό μας από την υπηρεσία, μαζί με τα δώρα εορτών και άδειας (άρθρο 5 του νόμου 3513/2006). Η διαδικασία και οι αλγόριθμοι υπολογισμού καθορίζονται στο νόμο 3232/12-2-04 (άρθρο 21 παρ. 4 ΦΕΚ 48 τ. Α΄).</w:t>
      </w:r>
      <w:r w:rsidRPr="00BA20AD">
        <w:rPr>
          <w:rFonts w:ascii="Calibri" w:hAnsi="Calibri"/>
          <w:color w:val="000000"/>
          <w:bdr w:val="none" w:sz="0" w:space="0" w:color="auto" w:frame="1"/>
        </w:rPr>
        <w:br/>
        <w:t>Το εφάπαξ  είναι αφορολόγητο. Σύμφωνα με το νέο τύπο υπολογισμού του εφάπαξ  (ΦΕΚ 313/τ.Β/12-2-2014) λαμβάνεται υπόψη ο συντελεστής βιωσιμότητας του Ταμείου βγάζοντας διαφορετικά ποσά εφάπαξ κάθε χρόνο. Δυστυχώς με τις συνεχείς μειώσεις τα τελευταία χρόνια χάθηκε ο ανταποδοτικός χαρακτήρας του εφάπαξ και οδηγούμαστε ουσιαστικά σε μια άτοκη επιστροφή των εισφορών των εκπαιδευτικών! </w:t>
      </w:r>
    </w:p>
    <w:p w:rsidR="003C7B56" w:rsidRPr="00206CD3" w:rsidRDefault="003C7B56" w:rsidP="00EA0644">
      <w:pPr>
        <w:spacing w:before="100" w:beforeAutospacing="1" w:after="100" w:afterAutospacing="1"/>
        <w:ind w:firstLine="540"/>
        <w:rPr>
          <w:rFonts w:ascii="Calibri" w:hAnsi="Calibri"/>
          <w:u w:val="single"/>
        </w:rPr>
      </w:pPr>
      <w:r w:rsidRPr="00206CD3">
        <w:rPr>
          <w:rFonts w:ascii="Calibri" w:hAnsi="Calibri"/>
          <w:b/>
          <w:bCs/>
          <w:u w:val="single"/>
        </w:rPr>
        <w:t>Παραιτήσεις Εκπαιδευτικών – Λύση Υπαλληλικής Σχέσης</w:t>
      </w:r>
    </w:p>
    <w:p w:rsidR="003C7B56" w:rsidRPr="00BA20AD" w:rsidRDefault="003C7B56" w:rsidP="00EA0644">
      <w:pPr>
        <w:spacing w:before="100" w:beforeAutospacing="1" w:after="100" w:afterAutospacing="1"/>
        <w:ind w:firstLine="540"/>
        <w:rPr>
          <w:rFonts w:ascii="Calibri" w:hAnsi="Calibri"/>
        </w:rPr>
      </w:pPr>
      <w:r w:rsidRPr="00BA20AD">
        <w:rPr>
          <w:rFonts w:ascii="Calibri" w:hAnsi="Calibri"/>
        </w:rPr>
        <w:t>Στο διάστημα από 20-30 Απρίλη υποβάλλονται  οι αιτήσεις των εκπαιδευτικών για παραίτηση από την υπηρεσία λόγω συνταξιοδότησης. Ας δούμε αρχικά τις περιπτώσεις παραιτήσεων: </w:t>
      </w:r>
    </w:p>
    <w:p w:rsidR="003C7B56" w:rsidRPr="00206CD3" w:rsidRDefault="003C7B56" w:rsidP="00EA0644">
      <w:pPr>
        <w:spacing w:before="100" w:beforeAutospacing="1" w:after="100" w:afterAutospacing="1"/>
        <w:ind w:firstLine="540"/>
        <w:rPr>
          <w:rFonts w:ascii="Calibri" w:hAnsi="Calibri"/>
          <w:u w:val="single"/>
        </w:rPr>
      </w:pPr>
      <w:r w:rsidRPr="00206CD3">
        <w:rPr>
          <w:rFonts w:ascii="Calibri" w:hAnsi="Calibri"/>
          <w:b/>
          <w:bCs/>
          <w:u w:val="single"/>
        </w:rPr>
        <w:t xml:space="preserve">   Α. Αυτοδίκαιες απολύσεις λόγω </w:t>
      </w:r>
      <w:r w:rsidR="00206CD3" w:rsidRPr="00206CD3">
        <w:rPr>
          <w:rFonts w:ascii="Calibri" w:hAnsi="Calibri"/>
          <w:b/>
          <w:bCs/>
          <w:u w:val="single"/>
        </w:rPr>
        <w:t>35</w:t>
      </w:r>
      <w:r w:rsidRPr="00206CD3">
        <w:rPr>
          <w:rFonts w:ascii="Calibri" w:hAnsi="Calibri"/>
          <w:b/>
          <w:bCs/>
          <w:u w:val="single"/>
        </w:rPr>
        <w:t>ετίας και ορίου ηλικίας εκπαιδευτικών :</w:t>
      </w:r>
    </w:p>
    <w:p w:rsidR="003C7B56" w:rsidRPr="00BA20AD" w:rsidRDefault="003C7B56" w:rsidP="00206CD3">
      <w:pPr>
        <w:spacing w:before="100" w:beforeAutospacing="1" w:after="100" w:afterAutospacing="1"/>
        <w:ind w:firstLine="540"/>
        <w:rPr>
          <w:rFonts w:ascii="Calibri" w:hAnsi="Calibri"/>
        </w:rPr>
      </w:pPr>
      <w:r w:rsidRPr="00BA20AD">
        <w:rPr>
          <w:rFonts w:ascii="Calibri" w:hAnsi="Calibri"/>
        </w:rPr>
        <w:t>Σύμφωνα με τις διατάξεις του άρθ. 155 του Υπαλληλικού Κώδικα (Ν. 3528/2007 ΦΕΚ τ. Α’ 26/9-2-2007) :</w:t>
      </w:r>
      <w:r w:rsidR="00206CD3">
        <w:rPr>
          <w:rFonts w:ascii="Calibri" w:hAnsi="Calibri"/>
        </w:rPr>
        <w:t xml:space="preserve"> </w:t>
      </w:r>
      <w:r w:rsidRPr="00BA20AD">
        <w:rPr>
          <w:rFonts w:ascii="Calibri" w:hAnsi="Calibri"/>
        </w:rPr>
        <w:t>1. Ο υπάλληλος απολύεται αυτοδικαίως από την υπηρεσία με τη συμπλήρωση του 65ου έτους της ηλικίας του.</w:t>
      </w:r>
    </w:p>
    <w:p w:rsidR="003C7B56" w:rsidRPr="00BA20AD" w:rsidRDefault="003C7B56" w:rsidP="00EA0644">
      <w:pPr>
        <w:spacing w:before="100" w:beforeAutospacing="1" w:after="100" w:afterAutospacing="1"/>
        <w:ind w:firstLine="540"/>
        <w:rPr>
          <w:rFonts w:ascii="Calibri" w:hAnsi="Calibri"/>
        </w:rPr>
      </w:pPr>
      <w:r w:rsidRPr="00BA20AD">
        <w:rPr>
          <w:rFonts w:ascii="Calibri" w:hAnsi="Calibri"/>
        </w:rPr>
        <w:t>2. Κατ’ εξαίρεση ο υπάλληλος απολύεται αυτοδικαίως από την υπηρεσία με τη συμπλήρωση του 60ού έτους της ηλικίας του</w:t>
      </w:r>
      <w:r w:rsidR="005872F5">
        <w:rPr>
          <w:rFonts w:ascii="Calibri" w:hAnsi="Calibri"/>
        </w:rPr>
        <w:t xml:space="preserve"> και 35</w:t>
      </w:r>
      <w:r w:rsidRPr="00BA20AD">
        <w:rPr>
          <w:rFonts w:ascii="Calibri" w:hAnsi="Calibri"/>
        </w:rPr>
        <w:t xml:space="preserve"> ετών πραγ</w:t>
      </w:r>
      <w:r w:rsidR="005872F5">
        <w:rPr>
          <w:rFonts w:ascii="Calibri" w:hAnsi="Calibri"/>
        </w:rPr>
        <w:t xml:space="preserve">ματικής και συντάξιμης δημόσιας </w:t>
      </w:r>
      <w:r w:rsidRPr="00BA20AD">
        <w:rPr>
          <w:rFonts w:ascii="Calibri" w:hAnsi="Calibri"/>
        </w:rPr>
        <w:t>υπηρεσίας.</w:t>
      </w:r>
    </w:p>
    <w:p w:rsidR="003C7B56" w:rsidRPr="00BA20AD" w:rsidRDefault="003C7B56" w:rsidP="00EA0644">
      <w:pPr>
        <w:spacing w:before="100" w:beforeAutospacing="1" w:after="100" w:afterAutospacing="1"/>
        <w:ind w:firstLine="540"/>
        <w:rPr>
          <w:rFonts w:ascii="Calibri" w:hAnsi="Calibri"/>
        </w:rPr>
      </w:pPr>
      <w:r w:rsidRPr="00BA20AD">
        <w:rPr>
          <w:rFonts w:ascii="Calibri" w:hAnsi="Calibri"/>
        </w:rPr>
        <w:t>Αν ο υπάλληλος, κατά τη συμπλήρωση του 65ου έτους της ηλικίας του δεν έχει συμπληρώσει τριάντα πέντε (35) ετών πραγματική και συντάξιμη δημόσια υπηρεσία, παρατείνεται η παραμονή του στην υπηρεσία έως τη συμπλήρωση της υπηρεσίας αυτής και πάντως όχι πέραν του 67ου έτους της ηλικίας του.</w:t>
      </w:r>
    </w:p>
    <w:p w:rsidR="003C7B56" w:rsidRPr="00BA20AD" w:rsidRDefault="003C7B56" w:rsidP="00EA0644">
      <w:pPr>
        <w:spacing w:before="100" w:beforeAutospacing="1" w:after="100" w:afterAutospacing="1"/>
        <w:ind w:firstLine="540"/>
        <w:rPr>
          <w:rFonts w:ascii="Calibri" w:hAnsi="Calibri"/>
        </w:rPr>
      </w:pPr>
      <w:r w:rsidRPr="00BA20AD">
        <w:rPr>
          <w:rFonts w:ascii="Calibri" w:hAnsi="Calibri"/>
        </w:rPr>
        <w:t>3. Ως ημέρα γέννησης, για την εφαρμογή των προηγούμενων παραγράφων, θεωρείται η 31η Δεκεμβρίου του έτους γέννησης.</w:t>
      </w:r>
    </w:p>
    <w:p w:rsidR="003C7B56" w:rsidRPr="00BA20AD" w:rsidRDefault="003C7B56" w:rsidP="00EA0644">
      <w:pPr>
        <w:spacing w:before="100" w:beforeAutospacing="1" w:after="100" w:afterAutospacing="1"/>
        <w:ind w:firstLine="540"/>
        <w:rPr>
          <w:rFonts w:ascii="Calibri" w:hAnsi="Calibri"/>
        </w:rPr>
      </w:pPr>
      <w:r w:rsidRPr="00BA20AD">
        <w:rPr>
          <w:rFonts w:ascii="Calibri" w:hAnsi="Calibri"/>
        </w:rPr>
        <w:t>4. Ως πραγματική δημόσια υπηρεσία θεωρείται κάθε υπηρεσία που έχει παρασχεθεί στο Δημόσιο, νομικό πρόσωπο δημοσίου δικαίου ή Ο.Τ.Α. με σχέση εργασίας δημοσίου ή ιδιωτικού δικαίου ή που αναγνωρίζεται ως πραγματική δημόσια υπηρεσία με βάση ειδικές διατάξεις. Ο χρόνος στράτευσης πριν από την έναρξη της υπαλληλικής σχέσης δεν θεωρείται χρόνος πραγματικής δημόσιας υπηρεσίας.</w:t>
      </w:r>
    </w:p>
    <w:p w:rsidR="003C7B56" w:rsidRPr="00BA20AD" w:rsidRDefault="003C7B56" w:rsidP="00EA0644">
      <w:pPr>
        <w:spacing w:before="100" w:beforeAutospacing="1" w:after="100" w:afterAutospacing="1"/>
        <w:ind w:firstLine="540"/>
        <w:rPr>
          <w:rFonts w:ascii="Calibri" w:hAnsi="Calibri"/>
        </w:rPr>
      </w:pPr>
      <w:r w:rsidRPr="00BA20AD">
        <w:rPr>
          <w:rFonts w:ascii="Calibri" w:hAnsi="Calibri"/>
        </w:rPr>
        <w:t>Σύμφωνα με τις διατάξεις του άρθ. 4 παρ. 1 του Ν. 3687/2008, οι κατά το άρθρο 155 του Υπαλληλικού Κώδικα απολύσεις λόγω ορίου ηλικίας και τριακονταπενταετούς υπηρεσίας, για τους εκπαιδευτικούς Πρωτοβάθμιας και Δευτεροβάθμιας Εκπαίδευσης, πραγματοποιούνται στο τέλος του διδακτικού έτους, από τη συμπλήρωση του ορίου ηλικίας και της τριακονταπενταετούς υπηρεσίας.</w:t>
      </w:r>
    </w:p>
    <w:p w:rsidR="003C7B56" w:rsidRPr="00BA20AD" w:rsidRDefault="003C7B56" w:rsidP="00EA0644">
      <w:pPr>
        <w:spacing w:before="100" w:beforeAutospacing="1" w:after="100" w:afterAutospacing="1"/>
        <w:ind w:firstLine="540"/>
        <w:rPr>
          <w:rFonts w:ascii="Calibri" w:hAnsi="Calibri"/>
        </w:rPr>
      </w:pPr>
      <w:r w:rsidRPr="00BA20AD">
        <w:rPr>
          <w:rFonts w:ascii="Calibri" w:hAnsi="Calibri"/>
        </w:rPr>
        <w:t>Στο τέλος του διδακτικού έτους 2014-2015 (30-6-2015) θα απολυθούν αυτοδίκαια, λόγω συμπλήρωσης 35 ετών πραγματικής και συντάξιμης δημόσιας υπηρεσίας και του 60ου έτους της ηλικίας, όσοι γεννήθηκαν μέχρι και το έτος 1954 και έχουν μέχρι 30-6-2015 τριάντα πέντε (35) έτη πραγματικής και συντάξιμης δημόσιας υπηρεσίας Εάν η 35ετία συμπληρώνεται από 1-7-2015 έως 31-8-2015 απολύονται την ημερομηνία συμπλήρωσης αυτής (θεωρείται και τελευταία εργάσιμη ημέρα), ανεξάρτητα αν συμπίπτει με αργία (παράδειγμα : εκπαιδευτικός που γεννήθηκε μέχρι το έτος 1954 και συμπληρώνει την 35ετία στις 27-7-2015, απολύεται στις 27-7-2015).</w:t>
      </w:r>
    </w:p>
    <w:p w:rsidR="003C7B56" w:rsidRPr="00BA20AD" w:rsidRDefault="003C7B56" w:rsidP="00EA0644">
      <w:pPr>
        <w:spacing w:before="100" w:beforeAutospacing="1" w:after="100" w:afterAutospacing="1"/>
        <w:ind w:firstLine="540"/>
        <w:rPr>
          <w:rFonts w:ascii="Calibri" w:hAnsi="Calibri"/>
        </w:rPr>
      </w:pPr>
      <w:r w:rsidRPr="00BA20AD">
        <w:rPr>
          <w:rFonts w:ascii="Calibri" w:hAnsi="Calibri"/>
        </w:rPr>
        <w:t xml:space="preserve">Σημειώνεται ότι κατά τη διαδικασία αυτοδίκαιης απόλυσης των υπαλλήλων λόγω ορίου ηλικίας και 35ετίας εφαρμόζονται και οι διατάξεις του άρθρου 1, παράγραφος 1 του Ν. Δ. 4352/1964, όπως </w:t>
      </w:r>
      <w:r w:rsidRPr="00BA20AD">
        <w:rPr>
          <w:rFonts w:ascii="Calibri" w:hAnsi="Calibri"/>
        </w:rPr>
        <w:lastRenderedPageBreak/>
        <w:t>επανήλθε σε ισχύ και αντικαταστάθηκε με το άρθρο 1 του Ν. 1232/1982 (Φ.Ε.Κ. 22 τ.Α΄/25-2-1982), σύμφωνα με τις οποίες, τρεις μήνες τουλάχιστον πριν από τη συμπλήρωση των 35 ετών πραγματικής και συντάξιμης υπηρεσίας του υπαλλήλου, εκδίδεται και κοινοποιείται σ’ αυτόν πράξη με την οποία βεβαιώνεται αιτιολογημένα ο χρόνος υπηρεσίας που συμπληρώνει ο υπάλληλος με τη λήξη του τριμήνου αυτού. Σε περίπτωση που το Δημόσιο ή ο ενδιαφερόμενος υπάλληλος αμφισβητεί τη βεβαιούμενη με την ανωτέρω πράξη πραγματική και συντάξιμη υπηρεσία, μπορεί για την άρση της αμφισβήτησης αυτής να καταθέσει, μέσα σε 10 ημέρες από την κοινοποίηση της ως άνω πράξης, αίτησή του στο αρμόδιο Κλιμάκιο του Ελεγκτικού Συνεδρίου. Στην περίπτωση απόλυσης λόγω ορίου ηλικίας και 35ετίας οι διαπιστωτικές πράξεις εκδίδονται από τον οικείο Διευθυντή Εκπαίδευσης.</w:t>
      </w:r>
    </w:p>
    <w:p w:rsidR="003C7B56" w:rsidRPr="00BA20AD" w:rsidRDefault="003C7B56" w:rsidP="00EA0644">
      <w:pPr>
        <w:spacing w:before="100" w:beforeAutospacing="1" w:after="100" w:afterAutospacing="1"/>
        <w:ind w:firstLine="540"/>
        <w:rPr>
          <w:rFonts w:ascii="Calibri" w:hAnsi="Calibri"/>
        </w:rPr>
      </w:pPr>
      <w:r w:rsidRPr="00BA20AD">
        <w:rPr>
          <w:rFonts w:ascii="Calibri" w:hAnsi="Calibri"/>
        </w:rPr>
        <w:t>Οι πράξεις με τις οποίες θα διαπιστώνεται η συμπλήρωση της 35ετίας και του 60ου έτους της ηλικίας, μέχρι 30-6-2015 ή μέχρι 31-8-2015, θα εκδοθούν και θα κοινοποιηθούν στους εκπαιδευτικούς που εμπίπτουν στις ανωτέρω περιπτώσεις, εντός του Μαρτίου του 2015, προκειμένου να καταθέσουν, σε περίπτωση αμφισβήτησης, στο Γ΄ Κλιμάκιο του Ελεγκτικού Συνεδρίου (δια της Υπηρεσίας μας) σχετική αίτηση, μέσα σε 10 ημέρες από την κοινοποίηση της σχετικής πράξης.</w:t>
      </w:r>
    </w:p>
    <w:p w:rsidR="003C7B56" w:rsidRPr="00BA20AD" w:rsidRDefault="003C7B56" w:rsidP="00EA0644">
      <w:pPr>
        <w:spacing w:before="100" w:beforeAutospacing="1" w:after="100" w:afterAutospacing="1"/>
        <w:ind w:firstLine="540"/>
        <w:rPr>
          <w:rFonts w:ascii="Calibri" w:hAnsi="Calibri"/>
        </w:rPr>
      </w:pPr>
      <w:r w:rsidRPr="00BA20AD">
        <w:rPr>
          <w:rFonts w:ascii="Calibri" w:hAnsi="Calibri"/>
        </w:rPr>
        <w:t>Όσοι εκπαιδευτικοί συμπληρώνουν το 65ο έτος της ηλικίας και δεν έχουν συμπληρώσει τριάντα πέντε (35) έτη πραγματικής και συντάξιμης δημόσιας υπηρεσίας, παραμένουν στην Υπηρεσία μέχρι τη συμπλήρωση της 35ετίας και σε κάθε περίπτωση όχι πέραν της συμπλήρωσης του 67ου έτους της ηλικίας τους, εφαρμοζομένων των διατάξεων του άρθ. 4 παρ. 1 του Ν. 3687/2008.</w:t>
      </w:r>
    </w:p>
    <w:p w:rsidR="003C7B56" w:rsidRPr="00BA20AD" w:rsidRDefault="003C7B56" w:rsidP="00EA0644">
      <w:pPr>
        <w:spacing w:before="100" w:beforeAutospacing="1" w:after="100" w:afterAutospacing="1"/>
        <w:ind w:firstLine="540"/>
        <w:rPr>
          <w:rFonts w:ascii="Calibri" w:hAnsi="Calibri"/>
        </w:rPr>
      </w:pPr>
      <w:r w:rsidRPr="00BA20AD">
        <w:rPr>
          <w:rFonts w:ascii="Calibri" w:hAnsi="Calibri"/>
        </w:rPr>
        <w:t>Με το άρθ. 33 του Ν. 4024/2011, καταργήθηκε η διάταξη του άρθ. 10 παρ. 19 του Ν. 3863/2010 και κατά συνέπεια δεν υπάρχει δυνατότητα υποβολής αίτησης για παραμονή στην Υπηρεσία, μετά τη συμπλήρωση 35 ετών πραγματικής και συντάξιμης δημόσιας υπηρεσίας και του 60ου έτους της ηλικίας. Σημειώνεται ότι η διάταξη της παρ. 1γ του άρθρου 33 του Ν. 4024/2011 (35ετία και 55ο έτος της ηλικίας μέχρι 31-12-2013) δεν έχει εφαρμογή στους εκπαιδευτικούς (άρθρο 33, παρ. 7 του Ν. 4024/2011).</w:t>
      </w:r>
    </w:p>
    <w:p w:rsidR="003C7B56" w:rsidRPr="00206CD3" w:rsidRDefault="003C7B56" w:rsidP="00EA0644">
      <w:pPr>
        <w:spacing w:before="100" w:beforeAutospacing="1" w:after="100" w:afterAutospacing="1"/>
        <w:ind w:firstLine="540"/>
        <w:rPr>
          <w:rFonts w:ascii="Calibri" w:hAnsi="Calibri"/>
          <w:u w:val="single"/>
        </w:rPr>
      </w:pPr>
      <w:r w:rsidRPr="00206CD3">
        <w:rPr>
          <w:rFonts w:ascii="Calibri" w:hAnsi="Calibri"/>
          <w:b/>
          <w:bCs/>
          <w:u w:val="single"/>
        </w:rPr>
        <w:t>Β. Αιτήσεις παραίτησης εκπαιδευτικών :</w:t>
      </w:r>
    </w:p>
    <w:p w:rsidR="003C7B56" w:rsidRPr="00BA20AD" w:rsidRDefault="003C7B56" w:rsidP="00EA0644">
      <w:pPr>
        <w:spacing w:before="100" w:beforeAutospacing="1" w:after="100" w:afterAutospacing="1"/>
        <w:ind w:firstLine="540"/>
        <w:rPr>
          <w:rFonts w:ascii="Calibri" w:hAnsi="Calibri"/>
        </w:rPr>
      </w:pPr>
      <w:r w:rsidRPr="00BA20AD">
        <w:rPr>
          <w:rFonts w:ascii="Calibri" w:hAnsi="Calibri"/>
        </w:rPr>
        <w:t xml:space="preserve">1. Οι αιτήσεις παραίτησης υποβάλλονται, γίνονται αποδεκτές και λύεται η υπαλληλική σχέση, σύμφωνα με τις διατάξεις του άρθρου 148 του Υπαλληλικού Κώδικα (Ν. 3528/2007 - ΦΕΚ τ. Α΄ 26/9-2-2007). </w:t>
      </w:r>
    </w:p>
    <w:p w:rsidR="003C7B56" w:rsidRPr="00BA20AD" w:rsidRDefault="003C7B56" w:rsidP="00EA0644">
      <w:pPr>
        <w:spacing w:before="100" w:beforeAutospacing="1" w:after="100" w:afterAutospacing="1"/>
        <w:ind w:firstLine="540"/>
        <w:rPr>
          <w:rFonts w:ascii="Calibri" w:hAnsi="Calibri"/>
        </w:rPr>
      </w:pPr>
      <w:r w:rsidRPr="00BA20AD">
        <w:rPr>
          <w:rFonts w:ascii="Calibri" w:hAnsi="Calibri"/>
        </w:rPr>
        <w:t>Σημειώνεται ότι, σύμφωνα με τις διατάξεις του άρθρου 148 του Υπαλληλικού Κώδικα (Ν. 3528/2007 ΦΕΚ τ. Α’ 26/9-2-2007) α. αίρεση, όρος ή προθεσμία στην αίτηση παραίτησης θεωρούνται ότι δεν έχουν γραφεί (παρ. 1)  β. η παραίτηση θεωρείται ότι δεν έχει υποβληθεί, εάν κατά την υποβολή της ισχύουν τα αναφερόμενα στην παράγραφο 2 και γ. ο υπάλληλος που έχει τις υποχρεώσεις του άρθρου 58 (παρ. 3) του Υπαλληλικού Κώδικα, δεν έχει δικαίωμα να παραιτηθεί πριν λήξει ο χρόνος που ορίζεται στη διάταξη αυτή. Η ανωτέρω διάταξη αφορά το χρόνο εκπαιδευτικής άδειας και σύμφωνα με το άρθρο 36 (παρ. 21) του Ν. 4186/2013, ο χρόνος υποχρέωσης παραμονής στην Υπηρεσία καθορίστηκε ίσος με το χρόνο της εκπαιδευτικής άδειας και πάντως όχι μεγαλύτερος των πέντε (5) ετών.</w:t>
      </w:r>
    </w:p>
    <w:p w:rsidR="003C7B56" w:rsidRPr="00BA20AD" w:rsidRDefault="003C7B56" w:rsidP="00EA0644">
      <w:pPr>
        <w:spacing w:before="100" w:beforeAutospacing="1" w:after="100" w:afterAutospacing="1"/>
        <w:ind w:firstLine="540"/>
        <w:rPr>
          <w:rFonts w:ascii="Calibri" w:hAnsi="Calibri"/>
        </w:rPr>
      </w:pPr>
      <w:r w:rsidRPr="00BA20AD">
        <w:rPr>
          <w:rFonts w:ascii="Calibri" w:hAnsi="Calibri"/>
        </w:rPr>
        <w:t>Μετά τα παραπάνω, μπορεί να κάνει αίτηση παραίτησης, το μόνιμο εκπαιδευτικό προσωπικό πρωτοβάθμιας και δευτεροβάθμιας εκπ/σης, σύμφωνα με τις διατάξεις του άρθ. 148 του Υπαλληλικού Κώδικα (Ν. 3528/2007) που έχει τις προβλεπόμενες προϋποθέσεις.</w:t>
      </w:r>
    </w:p>
    <w:p w:rsidR="003C7B56" w:rsidRPr="00BA20AD" w:rsidRDefault="003C7B56" w:rsidP="00EA0644">
      <w:pPr>
        <w:spacing w:before="100" w:beforeAutospacing="1" w:after="100" w:afterAutospacing="1"/>
        <w:ind w:firstLine="540"/>
        <w:rPr>
          <w:rFonts w:ascii="Calibri" w:hAnsi="Calibri"/>
        </w:rPr>
      </w:pPr>
      <w:r w:rsidRPr="00BA20AD">
        <w:rPr>
          <w:rFonts w:ascii="Calibri" w:hAnsi="Calibri"/>
        </w:rPr>
        <w:t>Συγκεκριμένα:</w:t>
      </w:r>
    </w:p>
    <w:p w:rsidR="003C7B56" w:rsidRPr="00BA20AD" w:rsidRDefault="003C7B56" w:rsidP="00EA0644">
      <w:pPr>
        <w:spacing w:before="100" w:beforeAutospacing="1" w:after="100" w:afterAutospacing="1"/>
        <w:ind w:firstLine="540"/>
        <w:rPr>
          <w:rFonts w:ascii="Calibri" w:hAnsi="Calibri"/>
        </w:rPr>
      </w:pPr>
      <w:r w:rsidRPr="00BA20AD">
        <w:rPr>
          <w:rFonts w:ascii="Calibri" w:hAnsi="Calibri"/>
          <w:b/>
          <w:bCs/>
        </w:rPr>
        <w:t>Β1. Το τελευταίο δεκαήμερο του Απριλίου 2015, να υποβάλλουν αιτήσεις  και θα λυθεί αυτοδίκαια η υπαλληλική σχέση με το τέλος του διδακτικού έτους 2014-2015 και συγκεκριμένα στις 22-6-2015, (τελευταία ημέρα εργασίας και τακτικής μισθοδοσίας η 21-6-2015).</w:t>
      </w:r>
    </w:p>
    <w:p w:rsidR="003C7B56" w:rsidRPr="00B21B6C" w:rsidRDefault="003C7B56" w:rsidP="00EA0644">
      <w:pPr>
        <w:spacing w:before="100" w:beforeAutospacing="1" w:after="100" w:afterAutospacing="1"/>
        <w:ind w:firstLine="540"/>
        <w:rPr>
          <w:rFonts w:ascii="Calibri" w:hAnsi="Calibri"/>
          <w:color w:val="000000"/>
        </w:rPr>
      </w:pPr>
      <w:r w:rsidRPr="00B21B6C">
        <w:rPr>
          <w:rFonts w:ascii="Calibri" w:hAnsi="Calibri"/>
          <w:b/>
          <w:bCs/>
          <w:color w:val="000000"/>
        </w:rPr>
        <w:lastRenderedPageBreak/>
        <w:t> </w:t>
      </w:r>
      <w:r w:rsidRPr="00B21B6C">
        <w:rPr>
          <w:rFonts w:ascii="Calibri" w:hAnsi="Calibri"/>
          <w:color w:val="000000"/>
        </w:rPr>
        <w:t>    Τα ανωτέρω ισχύουν, μόνο στην περίπτωση κατά την οποία ο αιτών εκπαιδευτικός δεν αναιρέσει, μέσα σε αποκλειστική προθεσμία ενός (1) μηνός που δικαιούται, την αίτηση παραίτησης που έχει υποβάλει κατά το τελευταίο δεκαήμερο του Απριλίου του 2015 (άρθρο 148 παρ. 4 του Υ.Κ. – Ν. 3528/2007).</w:t>
      </w:r>
    </w:p>
    <w:p w:rsidR="003C7B56" w:rsidRPr="00B21B6C" w:rsidRDefault="003C7B56" w:rsidP="00EA0644">
      <w:pPr>
        <w:spacing w:before="100" w:beforeAutospacing="1" w:after="100" w:afterAutospacing="1"/>
        <w:ind w:firstLine="540"/>
        <w:rPr>
          <w:rFonts w:ascii="Calibri" w:hAnsi="Calibri"/>
          <w:color w:val="000000"/>
        </w:rPr>
      </w:pPr>
      <w:r w:rsidRPr="00B21B6C">
        <w:rPr>
          <w:rFonts w:ascii="Calibri" w:hAnsi="Calibri"/>
          <w:color w:val="000000"/>
        </w:rPr>
        <w:t>Η ανάκληση της αίτησης παραίτησης μπορεί να γίνει με αποκλειστική προθεσμία ενός (1) μηνός από την ημέρα υποβολής της αίτησης παραίτησης .(π.χ. αίτησης παραίτησης 21-4-2015,δικαίωμα ανάκλησης μέχρι 20-5-2015….. αίτησης παραίτησης 30-4-2015, δικαίωμα ανάκλησης 29-5-2015)</w:t>
      </w:r>
    </w:p>
    <w:p w:rsidR="003C7B56" w:rsidRPr="00B21B6C" w:rsidRDefault="003C7B56" w:rsidP="00EA0644">
      <w:pPr>
        <w:spacing w:before="100" w:beforeAutospacing="1" w:after="100" w:afterAutospacing="1"/>
        <w:ind w:firstLine="540"/>
        <w:rPr>
          <w:rFonts w:ascii="Calibri" w:hAnsi="Calibri"/>
          <w:color w:val="000000"/>
        </w:rPr>
      </w:pPr>
      <w:r w:rsidRPr="00B21B6C">
        <w:rPr>
          <w:rFonts w:ascii="Calibri" w:hAnsi="Calibri"/>
          <w:color w:val="000000"/>
        </w:rPr>
        <w:t>Η ημερομηνία καταβολής της προκαταβολής σύνταξης (Ν. 4151/29-4-2013, άρθρο 1), θα γίνει αναδρομικά από την επομένη της λύσης της υπαλληλικής σχέσης και συγκεκριμένα από 22-6-2015. Οι λεπτομέρειες για την καταβολή της ως άνω προκαταβολής, καθώς και τον έλεγχο των καταβαλλόμενων ποσών, καθορίστηκαν με την υπ’αριθμ. 75302/0092/31-5-2013 (ΦΕΚ τ. Β΄ 1344/3-6-2013) απόφαση του Υπουργού Οικονομικών.</w:t>
      </w:r>
    </w:p>
    <w:p w:rsidR="003C7B56" w:rsidRPr="00BA20AD" w:rsidRDefault="003C7B56" w:rsidP="00EA0644">
      <w:pPr>
        <w:spacing w:before="100" w:beforeAutospacing="1" w:after="100" w:afterAutospacing="1"/>
        <w:ind w:firstLine="540"/>
        <w:rPr>
          <w:rFonts w:ascii="Calibri" w:hAnsi="Calibri"/>
        </w:rPr>
      </w:pPr>
      <w:r w:rsidRPr="00BA20AD">
        <w:rPr>
          <w:rFonts w:ascii="Calibri" w:hAnsi="Calibri"/>
        </w:rPr>
        <w:t>Οι αιτήσεις παραίτησης υποβάλλονται στις Διευθύνσεις Π.Ε. του κάθε υπαλλήλου, κατά τις προαναφερόμενες ημερομηνίες, αυτοπροσώπως ή από εξουσιοδοτημένο πρόσωπο.</w:t>
      </w:r>
    </w:p>
    <w:p w:rsidR="003C7B56" w:rsidRPr="00BA20AD" w:rsidRDefault="003C7B56" w:rsidP="00EA0644">
      <w:pPr>
        <w:spacing w:before="100" w:beforeAutospacing="1" w:after="100" w:afterAutospacing="1"/>
        <w:ind w:firstLine="540"/>
        <w:rPr>
          <w:rFonts w:ascii="Calibri" w:hAnsi="Calibri"/>
        </w:rPr>
      </w:pPr>
      <w:r w:rsidRPr="00BA20AD">
        <w:rPr>
          <w:rFonts w:ascii="Calibri" w:hAnsi="Calibri"/>
        </w:rPr>
        <w:t>Κατά συνέπεια οι εκπαιδευτικοί που θα υποβάλουν αίτηση κατά το τελευταίο δεκαήμερο του Απριλίου 2015, θα πρέπει να ζητούν να παραιτηθούν από την Υπηρεσία και όχι να συνταξιοδοτηθούν, αφού η αίτηση για συνταξιοδότηση έπεται της λύσης της υπαλληλικής σχέσης.  Η αποδοχή της αίτησης παραίτησης από την Υπηρεσία, γίνεται αυτοδίκαια (εκτός των περιπτώσεων που αναφέρονται στην παρ. 2 του άρθρου 148 του Υπαλληλικού Κώδικα, Ν. 3528/2007 και για τους εκπαιδευτικούς που έχουν τις υποχρεώσεις του άρθρου 58 του Υπαλληλικού Κώδικα), με το τέλος του διδακτικού έτους 2014-2015, χωρίς ωστόσο η ανωτέρω αποδοχή να κατοχυρώνει απαραίτητα συνταξιοδοτικό δικαίωμα και άμεση καταβολή της σύνταξης. Για το λόγο αυτό και για την αποφυγή φαινομένων ανάκλησης παραιτήσεων που θα γίνουν αποδεκτές, οι εκπαιδευτικοί που ενδιαφέρονται να παραιτηθούν θα πρέπει να είναι ιδιαίτερα προσεκτικοί, αναφορικά με τη θεμελίωση συνταξιοδοτικού δικαιώματος και άμεσης καταβολής της σύνταξης, αφού για την άμεση καταβολή της σύνταξης, πέραν της θεμελίωσης του συνταξιοδοτικού δικαιώματος, απαιτείται και η συμπλήρωση του απαραίτητου ορίου ηλικίας, σε διαφορετική περίπτωση (μη συμπλήρωσης του ορίου ηλικίας) η σύνταξη καταβάλλεται με την ανάλογη μείωση αυτής (ποινή), το ύψος της οποίας εξαρτάται από το πόσο νωρίτερα από την ημερομηνία συμπλήρωσης του ορίου ηλικίας θα ασκηθεί το δικαίωμα αυτό. Σημειώνεται ότι με το άρθρο 4, παρ. 10, περ. α και β του Ν. 4151/2013 (ΦΕΚ τ. Α΄ 103/29-4-2013), ρυθμίζεται η επαναφορά στην Υπηρεσία μετά από αίτηση του υπαλλήλου που παραιτήθηκε από πλάνη περί τα πράγματα που δεν πληρούσε τους όρους και τις προϋποθέσεις για την άμεση καταβολή της σύνταξης του, μέσα σε αποκλειστική προθεσμία 3 μηνών από την ημερομηνία που φέρει το έγγραφο της αρμόδιας Διεύθυνσης Συντάξεων. Το χρονικό διάστημα από την αποχώρηση από την Υπηρεσία μέχρι την επαναφορά σε αυτή δεν λογίζεται συντάξιμο και δεν καταβάλλονται αποδοχές για αυτό.</w:t>
      </w:r>
    </w:p>
    <w:p w:rsidR="008E6E39" w:rsidRDefault="003C7B56" w:rsidP="00EA0644">
      <w:pPr>
        <w:spacing w:before="100" w:beforeAutospacing="1" w:after="100" w:afterAutospacing="1"/>
        <w:ind w:firstLine="540"/>
        <w:rPr>
          <w:rFonts w:ascii="Calibri" w:hAnsi="Calibri"/>
        </w:rPr>
      </w:pPr>
      <w:r w:rsidRPr="00BA20AD">
        <w:rPr>
          <w:rFonts w:ascii="Calibri" w:hAnsi="Calibri"/>
        </w:rPr>
        <w:t xml:space="preserve">Οι βασικές διατάξεις σχετικά με την απονομή συντάξεων κωδικοποιήθηκαν σε ενιαίο κείμενο με το Π.Δ. 169/2007 (ΦΕΚ τ. Α΄ 210/31-8-2007). </w:t>
      </w:r>
    </w:p>
    <w:p w:rsidR="003C7B56" w:rsidRPr="00BA20AD" w:rsidRDefault="003C7B56" w:rsidP="00EA0644">
      <w:pPr>
        <w:spacing w:before="100" w:beforeAutospacing="1" w:after="100" w:afterAutospacing="1"/>
        <w:ind w:firstLine="540"/>
        <w:rPr>
          <w:rFonts w:ascii="Calibri" w:hAnsi="Calibri"/>
        </w:rPr>
      </w:pPr>
      <w:r w:rsidRPr="00BA20AD">
        <w:rPr>
          <w:rFonts w:ascii="Calibri" w:hAnsi="Calibri"/>
        </w:rPr>
        <w:t>Οι αιτήσεις για απονομή κύριας σύνταξης, επικουρικών συντάξεων και ασφαλιστικής παροχής (εφάπαξ) και η σχετική υπεύθυνη δήλωση, υποβάλλονται από την επομένη της τελευταίας εργάσιμης ημέρας (22-6-2015). </w:t>
      </w:r>
    </w:p>
    <w:p w:rsidR="003C7B56" w:rsidRPr="00BA20AD" w:rsidRDefault="003C7B56" w:rsidP="00EA0644">
      <w:pPr>
        <w:spacing w:before="100" w:beforeAutospacing="1" w:after="100" w:afterAutospacing="1"/>
        <w:ind w:firstLine="540"/>
        <w:rPr>
          <w:rFonts w:ascii="Calibri" w:hAnsi="Calibri"/>
        </w:rPr>
      </w:pPr>
      <w:r w:rsidRPr="00BA20AD">
        <w:rPr>
          <w:rFonts w:ascii="Calibri" w:hAnsi="Calibri"/>
        </w:rPr>
        <w:t xml:space="preserve">Οι εκπαιδευτικοί που θα απολυθούν αυτοδίκαια στις 21-6-2015 (λόγω 35ετίας και ορίου ηλικίας) μπορούν να προσκομίζουν τα δικαιολογητικά που απαιτούνται για τη συνταξιοδότησή τους, στις αρμόδιες Διευθύνσεις προκειμένου να ξεκινήσει άμεσα η ηλεκτρονική συμπλήρωση του ΔΑΥΚ, ενώ οι εκπαιδευτικοί που θα υποβάλουν αίτηση παραίτησης κατά το τελευταίο δεκαήμερο του Απριλίου, μπορούν να προσκομίζουν τα δικαιολογητικά από την ημερομηνία υποβολής της αίτησης παραίτησης, η </w:t>
      </w:r>
      <w:r w:rsidRPr="00BA20AD">
        <w:rPr>
          <w:rFonts w:ascii="Calibri" w:hAnsi="Calibri"/>
        </w:rPr>
        <w:lastRenderedPageBreak/>
        <w:t>ηλεκτρονική συμπλήρωση όμως του ΔΑΥΚ δεν μπορεί να ξεκινήσει πριν την παρέλευση ενός μηνός από την ημερομηνία υποβολής της αίτησης.</w:t>
      </w:r>
    </w:p>
    <w:p w:rsidR="003C7B56" w:rsidRPr="00BA20AD" w:rsidRDefault="003C7B56" w:rsidP="00EA0644">
      <w:pPr>
        <w:spacing w:before="100" w:beforeAutospacing="1" w:after="100" w:afterAutospacing="1"/>
        <w:ind w:firstLine="540"/>
        <w:rPr>
          <w:rFonts w:ascii="Calibri" w:hAnsi="Calibri"/>
        </w:rPr>
      </w:pPr>
      <w:r w:rsidRPr="00BA20AD">
        <w:rPr>
          <w:rFonts w:ascii="Calibri" w:hAnsi="Calibri"/>
          <w:b/>
          <w:bCs/>
        </w:rPr>
        <w:t xml:space="preserve">Β2. </w:t>
      </w:r>
      <w:r w:rsidRPr="00BA20AD">
        <w:rPr>
          <w:rFonts w:ascii="Calibri" w:hAnsi="Calibri"/>
        </w:rPr>
        <w:t xml:space="preserve"> Σύμφωνα με τις διατάξεις του άρθρου 4 (παρ. 2) του Ν. 3687/2008, όπως τροποποιήθηκε - συμπληρώθηκε με την παρ. 6 εδάφιο β του άρθ. 329 του Ν. 4072/2012 (ΦΕΚ τ. Α΄ 86/11-4-2012) και αντικαταστάθηκε με το άρθρο 36 (παρ. 20) του Ν. 4186/2013 (ΦΕΚ τ. Α΄ 193/17-9-2013) : </w:t>
      </w:r>
      <w:r w:rsidRPr="00BA20AD">
        <w:rPr>
          <w:rFonts w:ascii="Calibri" w:hAnsi="Calibri"/>
          <w:b/>
        </w:rPr>
        <w:t>«Οι αιτήσεις παραίτησης των εκπαιδευτικών πρωτοβάθμιας και δευτεροβάθμιας εκπαίδευσης, που υποβάλλονται μετά την 31η Μαΐου, καθώς και κατά τη διάρκεια του αμέσως επόμενου διδακτικού έτους, γίνονται αποδεκτές με απόφαση του Υπουργού Παιδείας και Θρησκευμάτων, ύστερα από γνώμη των Κεντρικών Υπηρεσιακών Συμβουλίων (Κ.Υ.Σ.Π.Ε., Κ.Υ.Σ.Δ.Ε.), για εξαιρετικούς λόγους, όπως βαριές και δυσίατες ασθένειες, οι οποίες αποδεικνύονται από πιστοποιητικά Υγειονομικής Επιτροπής ή Δημόσιου Νοσοκομείου, ή για ιδιαίτερα σοβαρούς οικογενειακούς λόγους.</w:t>
      </w:r>
      <w:r w:rsidRPr="00BA20AD">
        <w:rPr>
          <w:rFonts w:ascii="Calibri" w:hAnsi="Calibri"/>
        </w:rPr>
        <w:t>.»</w:t>
      </w:r>
    </w:p>
    <w:p w:rsidR="003C7B56" w:rsidRPr="00BA20AD" w:rsidRDefault="003C7B56" w:rsidP="00EA0644">
      <w:pPr>
        <w:spacing w:before="100" w:beforeAutospacing="1" w:after="100" w:afterAutospacing="1"/>
        <w:ind w:firstLine="540"/>
        <w:rPr>
          <w:rFonts w:ascii="Calibri" w:hAnsi="Calibri"/>
        </w:rPr>
      </w:pPr>
      <w:r w:rsidRPr="00BA20AD">
        <w:rPr>
          <w:rFonts w:ascii="Calibri" w:hAnsi="Calibri"/>
        </w:rPr>
        <w:t>Σημειώνεται ότι παραιτήσεις για λόγους υγείας δεν έχουν κανένα από τα συνταξιοδοτικά ευεργετήματα της απόλυσης κατά τις διατάξεις του άρθρου 153 του Υπαλληλικού Κώδικα (Ν. 3528/2007 - ΦΕΚ τ. Α’ 26/9-2-2007), για σωματική ή πνευματική ανικανότητα και για το λόγο αυτό οι ενδιαφερόμενοι εκπαιδευτικοί θα πρέπει να είναι ιδιαίτερα προσεκτικοί ως προς τη θεμελίωση του συνταξιοδοτικού δικαιώματος και άμεσης καταβολής της σύνταξης. </w:t>
      </w:r>
    </w:p>
    <w:p w:rsidR="003C7B56" w:rsidRPr="00BA20AD" w:rsidRDefault="003C7B56" w:rsidP="00EA0644">
      <w:pPr>
        <w:spacing w:before="100" w:beforeAutospacing="1" w:after="100" w:afterAutospacing="1"/>
        <w:ind w:firstLine="540"/>
        <w:rPr>
          <w:rFonts w:ascii="Calibri" w:hAnsi="Calibri"/>
        </w:rPr>
      </w:pPr>
      <w:r w:rsidRPr="00BA20AD">
        <w:rPr>
          <w:rFonts w:ascii="Calibri" w:hAnsi="Calibri"/>
        </w:rPr>
        <w:t>Οι ως άνω αιτήσεις παραίτησης θα υποβάλονται στις Διευθύνσεις Π.Ε., προκειμένου να διαβιβαστούν στο Υ.ΠΑΙ.Θ., με τα απαραίτητα δικαιολογητικά και σύμφωνα με τα οριζόμενα στις υπ’αριθμ. 34160/Δ1/11-3-2013 (ανακοινοποίηση στο ορθό 20-3-2013), 79133/Δ1/11-6-2013 (ανακοινοποίηση στο ορθό 11-6-2013) εγκυκλίους του Υ.ΠΑΙ.Θ.</w:t>
      </w:r>
    </w:p>
    <w:p w:rsidR="003C7B56" w:rsidRPr="00BA20AD" w:rsidRDefault="003C7B56" w:rsidP="00EA0644">
      <w:pPr>
        <w:spacing w:before="100" w:beforeAutospacing="1" w:after="100" w:afterAutospacing="1"/>
        <w:ind w:firstLine="540"/>
        <w:rPr>
          <w:rFonts w:ascii="Calibri" w:hAnsi="Calibri"/>
        </w:rPr>
      </w:pPr>
      <w:r w:rsidRPr="00BA20AD">
        <w:rPr>
          <w:rFonts w:ascii="Calibri" w:hAnsi="Calibri"/>
        </w:rPr>
        <w:t>Η υπαλληλική σχέση λύεται με την κοινοποίηση της Υπουργικής Απόφασης στον ενδιαφερόμενο. Αν η απόφαση αυτή δεν κοινοποιηθεί μέσα σε είκοσι (20) ημέρες από τη δημοσίευσή της στην εφημερίδα της κυβέρνησης, η υπαλληλική σχέση λύεται αυτοδίκαια με την πάροδο του εικοσαημέρου (άρθρο 156 του Υπαλληλικού Κώδικα) και οι αιτήσεις για απονομή κύριας σύνταξης, επικουρικών συντάξεων και ασφαλιστικής παροχής (εφάπαξ) και η σχετική υπεύθυνη δήλωση, θα υποβάλλονται από την επομένη της λύσης της υπαλληλικής σχέσης, ενώ η κατάθεση των δικαιολογητικών μπορεί να γίνεται και πριν από την ως άνω ημερομηνία. Οι διατάξεις των παραγράφων 1, 2, 3 και 4 του άρθρου 148 του Υπαλληλικού Κώδικα και του άρθρου 4, παρ. 10 περ. α και β του Ν. 4151/2013, έχουν εφαρμογή και στις ως άνω αιτήσεις.</w:t>
      </w:r>
    </w:p>
    <w:p w:rsidR="003C7B56" w:rsidRPr="00BA20AD" w:rsidRDefault="003C7B56" w:rsidP="00EA0644">
      <w:pPr>
        <w:spacing w:before="100" w:beforeAutospacing="1" w:after="100" w:afterAutospacing="1"/>
        <w:ind w:firstLine="540"/>
        <w:rPr>
          <w:rFonts w:ascii="Calibri" w:hAnsi="Calibri"/>
        </w:rPr>
      </w:pPr>
      <w:r w:rsidRPr="00BA20AD">
        <w:rPr>
          <w:rFonts w:ascii="Calibri" w:hAnsi="Calibri"/>
        </w:rPr>
        <w:t>Τέλος, σύμφωνα με τις διατάξεις του Ν. 4305/2014 (άρθ. 28), σύμφωνα με τις οποίες η Υπηρεσία υποχρεούται να προβεί αυτεπάγγελτα σε έλεγχο γνησιότητας των υποχρεωτικών και λαμβανομένων υπόψη για διορισμό, πρόσληψη ή εν γένει υπηρεσιακή κατάσταση, δικαιολογητικών (σχετική και η υπ’αριθμ. 31792/8-12-2014 εγκύκλιος του Υπουργείου Δ.Μ.Η.Δ.).</w:t>
      </w:r>
    </w:p>
    <w:p w:rsidR="003C7B56" w:rsidRPr="00BA20AD" w:rsidRDefault="003C7B56" w:rsidP="00EA0644">
      <w:pPr>
        <w:spacing w:before="100" w:beforeAutospacing="1" w:after="100" w:afterAutospacing="1"/>
        <w:ind w:firstLine="540"/>
        <w:rPr>
          <w:rFonts w:ascii="Calibri" w:hAnsi="Calibri"/>
        </w:rPr>
      </w:pPr>
      <w:r w:rsidRPr="00BA20AD">
        <w:rPr>
          <w:rFonts w:ascii="Calibri" w:hAnsi="Calibri"/>
          <w:b/>
          <w:bCs/>
        </w:rPr>
        <w:t xml:space="preserve">Β3. Άλλες περιπτώσεις παραίτησης είναι η αυτοδίκαιη παραίτηση λόγω κατοχής δεύτερης θέσης στο Δημόσιο, σε περίπτωση θανάτου και σε περίπτωση σωματικής ή πνευματικής ανικανότητας. </w:t>
      </w:r>
    </w:p>
    <w:p w:rsidR="003C7B56" w:rsidRPr="00BA20AD" w:rsidRDefault="003C7B56" w:rsidP="00EA0644">
      <w:pPr>
        <w:spacing w:before="100" w:beforeAutospacing="1" w:after="100" w:afterAutospacing="1"/>
        <w:ind w:firstLine="540"/>
        <w:rPr>
          <w:rFonts w:ascii="Calibri" w:hAnsi="Calibri"/>
        </w:rPr>
      </w:pPr>
      <w:r w:rsidRPr="00BA20AD">
        <w:rPr>
          <w:rFonts w:ascii="Calibri" w:hAnsi="Calibri"/>
        </w:rPr>
        <w:t>     Σχετικά με την πρώτη περίπτωση εκπαιδευτικός που διορίζεται σε δεύτερη θέση και αποδέχεται το διορισμό του θεωρείται ότι παραιτείται αυτοδίκαια από την πρώτη θέση, σύμφωνα με τις διατάξεις του άρθρου 35, παρ. 3 του Υπαλληλικού Κώδικα (Ν. 3528/2007-Φ.Ε.Κ. 26 τ.Α΄/9-2-2007).</w:t>
      </w:r>
    </w:p>
    <w:p w:rsidR="003C7B56" w:rsidRPr="00BA20AD" w:rsidRDefault="003C7B56" w:rsidP="00EA0644">
      <w:pPr>
        <w:spacing w:before="100" w:beforeAutospacing="1" w:after="100" w:afterAutospacing="1"/>
        <w:ind w:firstLine="540"/>
        <w:rPr>
          <w:rFonts w:ascii="Calibri" w:hAnsi="Calibri"/>
        </w:rPr>
      </w:pPr>
      <w:r w:rsidRPr="00BA20AD">
        <w:rPr>
          <w:rFonts w:ascii="Calibri" w:hAnsi="Calibri"/>
        </w:rPr>
        <w:t>     Παράλληλα σύμφωνα με τις διατάξεις του άρθρο 153 του Υπαλληλικού Κώδικα (Ν. 3528/2007-Φ.Ε.Κ. 26  τ.Α΄/9-2-2007), ο υπάλληλος απολύεται ύστερα από απόφαση του Υπηρεσιακού Συμβουλίου, αν διαπιστωθεί σωματική ή πνευματική ανικανότητα, σύμφωνα με τα άρθρα 100, 165 και 167 του Υπαλληλικού Κώδικα.</w:t>
      </w:r>
    </w:p>
    <w:p w:rsidR="003C7B56" w:rsidRPr="00BA20AD" w:rsidRDefault="003C7B56" w:rsidP="00EA0644">
      <w:pPr>
        <w:spacing w:before="100" w:beforeAutospacing="1" w:after="100" w:afterAutospacing="1"/>
        <w:ind w:firstLine="540"/>
        <w:rPr>
          <w:rFonts w:ascii="Calibri" w:hAnsi="Calibri"/>
        </w:rPr>
      </w:pPr>
      <w:r w:rsidRPr="00BA20AD">
        <w:rPr>
          <w:rFonts w:ascii="Calibri" w:hAnsi="Calibri"/>
        </w:rPr>
        <w:lastRenderedPageBreak/>
        <w:t>Απαραίτητη προϋπόθεση είναι η έκδοση σχετικού πιστοποιητικού από Δευτεροβάθμια ή Ειδική Υγειονομική Επιτροπή.</w:t>
      </w:r>
    </w:p>
    <w:p w:rsidR="00BA20AD" w:rsidRPr="00BA20AD" w:rsidRDefault="003C7B56" w:rsidP="00EA0644">
      <w:pPr>
        <w:spacing w:before="100" w:beforeAutospacing="1" w:after="100" w:afterAutospacing="1"/>
        <w:ind w:firstLine="540"/>
        <w:rPr>
          <w:rFonts w:ascii="Calibri" w:hAnsi="Calibri"/>
        </w:rPr>
      </w:pPr>
      <w:r w:rsidRPr="00BA20AD">
        <w:rPr>
          <w:rFonts w:ascii="Calibri" w:hAnsi="Calibri"/>
        </w:rPr>
        <w:t xml:space="preserve">Αρμόδιο Υπηρεσιακό Συμβούλιο για την απόλυση εκπαιδευτικών λόγω σωματικής ή πνευματικής ανικανότητας είναι το οικείο Π.Υ.Σ.Π.Ε. ή Π.Υ.Σ.Δ.Ε. Η σχετική πράξη εκδίδεται από τον οικείο Περιφερειακό Διευθυντή Εκπαίδευσης. Για τα τακτικά και αναπληρωματικά μέλη των Περιφερειακών Υπηρεσιακών Συμβουλίων αρμόδιο είναι το οικείο Α.Π.Υ.Σ.Π.Ε. ή Α.Π.Υ.Σ.Δ.Ε. Για τους Διευθυντές Εκπαίδευσης και τα τακτικά και αναπληρωματικά μέλη των Κεντρικών Υπηρεσιακών Συμβουλίων αρμόδιο είναι το Κ.Υ.Σ.Π.Ε. ή Κ.Υ.Σ.Δ.Ε. </w:t>
      </w:r>
    </w:p>
    <w:p w:rsidR="003C7B56" w:rsidRPr="00BA20AD" w:rsidRDefault="003C7B56" w:rsidP="00EA0644">
      <w:pPr>
        <w:spacing w:before="100" w:beforeAutospacing="1" w:after="100" w:afterAutospacing="1"/>
        <w:ind w:firstLine="540"/>
        <w:rPr>
          <w:rFonts w:ascii="Calibri" w:hAnsi="Calibri"/>
        </w:rPr>
      </w:pPr>
      <w:r w:rsidRPr="00BA20AD">
        <w:rPr>
          <w:rFonts w:ascii="Calibri" w:hAnsi="Calibri"/>
        </w:rPr>
        <w:t>Σημειώνεται ότι για τους εκπαιδευτικούς που απολύονται για το λόγο αυτό, ισχύουν διαφορετικές προϋποθέσεις όσον αφορά τα συνταξιοδοτικά δικαιώματα </w:t>
      </w:r>
    </w:p>
    <w:p w:rsidR="003C7B56" w:rsidRPr="00BA20AD" w:rsidRDefault="003C7B56" w:rsidP="00EA0644">
      <w:pPr>
        <w:spacing w:before="100" w:beforeAutospacing="1" w:after="100" w:afterAutospacing="1"/>
        <w:ind w:firstLine="540"/>
        <w:rPr>
          <w:rFonts w:ascii="Calibri" w:hAnsi="Calibri"/>
        </w:rPr>
      </w:pPr>
      <w:r w:rsidRPr="00BA20AD">
        <w:rPr>
          <w:rFonts w:ascii="Calibri" w:hAnsi="Calibri"/>
        </w:rPr>
        <w:t>Τέλος με βάση το άρθρο 4, παρ. 10 περ. α και β του Ν. 4151/2013 (ΦΕΚ 103/τ.Α/29/4/13 ρυθμίζεται η επαναφορά στην Υπηρεσία μετά από αίτηση του υπαλλήλου που παραιτήθηκε από πλάνη περί τα πράγματα που δεν πληρούσε τους όρους και τις προϋποθέσεις για την άμεση καταβολή της σύνταξής του μέσα σε αποκλειστική προθεσμία 3 μηνών από την ημερομηνία που φέρει το έγγραφο της αρμόδιας Διεύθυνσης Συντάξεων. Το χρονικό   διάστημα από την αποχώρηση από την Υπηρεσία μέχρι την επαναφορά σε αυτή δεν λογίζεται συντάξιμο και δεν καταβάλλονται αποδοχές γι αυτό.</w:t>
      </w:r>
    </w:p>
    <w:p w:rsidR="003C7B56" w:rsidRPr="00BA20AD" w:rsidRDefault="003C7B56" w:rsidP="00EA0644">
      <w:pPr>
        <w:pStyle w:val="rtejustify"/>
        <w:spacing w:before="0" w:beforeAutospacing="0" w:after="240" w:afterAutospacing="0" w:line="240" w:lineRule="atLeast"/>
        <w:ind w:firstLine="540"/>
        <w:textAlignment w:val="baseline"/>
        <w:rPr>
          <w:rFonts w:ascii="Calibri" w:hAnsi="Calibri"/>
          <w:color w:val="000000"/>
        </w:rPr>
      </w:pPr>
      <w:r w:rsidRPr="00BA20AD">
        <w:rPr>
          <w:rFonts w:ascii="Calibri" w:hAnsi="Calibri"/>
          <w:color w:val="000000"/>
        </w:rPr>
        <w:t>Όσοι έχουν συμπληρώσει αθροιστικά τη διετία ως προϊστάμενοι θέσης ευθύνης διαφορετικής βαθμίδας θα λάβουν το επίδομα θέσης ευθύνης της κατώτερης βαθμίδας στη σύνταξή του. Επειδή μπορεί ο φάκελος του υπαλλήλου να μην περιέχει τα σχετικά παραστατικά απόδειξης θέσης ευθύνης, ενδείκνυται ο ενδιαφερόμενος να συμπληρώσει στη σελίδα με τα βοηθητικά στοιχεία (δικαιολογητικό 16) τον τίτλος ευθύνης που άσκησε καθώς και τα χρονικά διαστήματα.</w:t>
      </w:r>
    </w:p>
    <w:p w:rsidR="003C7B56" w:rsidRPr="00BA20AD" w:rsidRDefault="003C7B56" w:rsidP="00EA0644">
      <w:pPr>
        <w:pStyle w:val="rtejustify"/>
        <w:spacing w:before="0" w:beforeAutospacing="0" w:after="240" w:afterAutospacing="0" w:line="240" w:lineRule="atLeast"/>
        <w:ind w:firstLine="540"/>
        <w:textAlignment w:val="baseline"/>
        <w:rPr>
          <w:rFonts w:ascii="Calibri" w:hAnsi="Calibri"/>
          <w:color w:val="000000"/>
        </w:rPr>
      </w:pPr>
      <w:r w:rsidRPr="00BA20AD">
        <w:rPr>
          <w:rFonts w:ascii="Calibri" w:hAnsi="Calibri"/>
          <w:color w:val="000000"/>
        </w:rPr>
        <w:t>Οι υποδιευθυντές Ολοήμερου δικαιούνται το επίδομα θέσης ευθύνης στη σύνταξή τους, εφόσον το λάμβαναν, δηλαδή όσοι διετέλεσαν σε 4θέσια έως 9θέσια δημοτικά σχολεία και τους καταβαλλόταν αυτό. Το επίδομα θέσης ευθύνης ενσωματώνεται στη σύνταξη των υπαλλήλων εφόσον διενεργήθηκαν σε αυτό οι σχετικές αναδρομικές κρατήσεις.</w:t>
      </w:r>
    </w:p>
    <w:p w:rsidR="003C7B56" w:rsidRPr="00BA20AD" w:rsidRDefault="003C7B56" w:rsidP="00EA0644">
      <w:pPr>
        <w:pStyle w:val="Web"/>
        <w:spacing w:before="0" w:beforeAutospacing="0" w:after="0" w:afterAutospacing="0" w:line="240" w:lineRule="atLeast"/>
        <w:ind w:firstLine="540"/>
        <w:textAlignment w:val="baseline"/>
        <w:rPr>
          <w:rFonts w:ascii="Calibri" w:hAnsi="Calibri" w:cs="Tahoma"/>
          <w:color w:val="524B2D"/>
        </w:rPr>
      </w:pPr>
      <w:r w:rsidRPr="00BA20AD">
        <w:rPr>
          <w:rFonts w:ascii="Calibri" w:hAnsi="Calibri" w:cs="Tahoma"/>
          <w:color w:val="524B2D"/>
          <w:bdr w:val="none" w:sz="0" w:space="0" w:color="auto" w:frame="1"/>
        </w:rPr>
        <w:t> </w:t>
      </w:r>
    </w:p>
    <w:p w:rsidR="00B21B6C" w:rsidRPr="00B21B6C" w:rsidRDefault="003C7B56" w:rsidP="00EA0644">
      <w:pPr>
        <w:spacing w:line="240" w:lineRule="atLeast"/>
        <w:ind w:firstLine="540"/>
        <w:textAlignment w:val="baseline"/>
        <w:rPr>
          <w:rFonts w:ascii="Calibri" w:hAnsi="Calibri"/>
          <w:color w:val="000000"/>
          <w:u w:val="single"/>
        </w:rPr>
      </w:pPr>
      <w:r w:rsidRPr="00B21B6C">
        <w:rPr>
          <w:rFonts w:ascii="Calibri" w:hAnsi="Calibri"/>
          <w:color w:val="000000"/>
          <w:u w:val="single"/>
        </w:rPr>
        <w:t> </w:t>
      </w:r>
      <w:r w:rsidR="00B21B6C" w:rsidRPr="00B21B6C">
        <w:rPr>
          <w:rFonts w:ascii="Calibri" w:hAnsi="Calibri"/>
          <w:color w:val="000000"/>
          <w:u w:val="single"/>
        </w:rPr>
        <w:t xml:space="preserve">ΕΠΙΣΥΝΑΠΤΟΥΜΕ: </w:t>
      </w:r>
    </w:p>
    <w:p w:rsidR="003C7B56" w:rsidRDefault="00B21B6C" w:rsidP="00B21B6C">
      <w:pPr>
        <w:numPr>
          <w:ilvl w:val="0"/>
          <w:numId w:val="6"/>
        </w:numPr>
        <w:spacing w:line="240" w:lineRule="atLeast"/>
        <w:textAlignment w:val="baseline"/>
        <w:rPr>
          <w:rFonts w:ascii="Calibri" w:hAnsi="Calibri"/>
          <w:color w:val="000000"/>
        </w:rPr>
      </w:pPr>
      <w:r>
        <w:rPr>
          <w:rFonts w:ascii="Calibri" w:hAnsi="Calibri"/>
          <w:color w:val="000000"/>
        </w:rPr>
        <w:t xml:space="preserve">ΤΗΝ ΠΑΡΕΜΒΑΣΗ ΤΩΝ Δ.Σ.  </w:t>
      </w:r>
      <w:r w:rsidRPr="00BA20AD">
        <w:rPr>
          <w:rFonts w:ascii="Calibri" w:hAnsi="Calibri"/>
          <w:color w:val="000000"/>
        </w:rPr>
        <w:t>της Δ.Ο.Ε. και της Ο.Λ.Μ.Ε.</w:t>
      </w:r>
      <w:r>
        <w:rPr>
          <w:rFonts w:ascii="Calibri" w:hAnsi="Calibri"/>
          <w:color w:val="000000"/>
        </w:rPr>
        <w:t xml:space="preserve"> </w:t>
      </w:r>
      <w:r w:rsidRPr="00BA20AD">
        <w:rPr>
          <w:rFonts w:ascii="Calibri" w:hAnsi="Calibri"/>
          <w:color w:val="000000"/>
        </w:rPr>
        <w:t>Για το δικαίωμα αίτησης συνταξιοδότησης</w:t>
      </w:r>
    </w:p>
    <w:p w:rsidR="00B21B6C" w:rsidRPr="00BA20AD" w:rsidRDefault="00B21B6C" w:rsidP="00B21B6C">
      <w:pPr>
        <w:numPr>
          <w:ilvl w:val="0"/>
          <w:numId w:val="6"/>
        </w:numPr>
        <w:spacing w:line="240" w:lineRule="atLeast"/>
        <w:textAlignment w:val="baseline"/>
        <w:rPr>
          <w:rFonts w:ascii="Calibri" w:hAnsi="Calibri"/>
          <w:color w:val="000000"/>
        </w:rPr>
      </w:pPr>
      <w:r>
        <w:rPr>
          <w:rFonts w:ascii="Calibri" w:hAnsi="Calibri"/>
          <w:color w:val="000000"/>
        </w:rPr>
        <w:t>ΤΗΝ ΑΠΟΦΑΣΗ του ΕΛΕΓΚΤΙΚΟΥ ΣΥΝΕΔΡΙΟΥ για τους άνδρες εκπ/κούς</w:t>
      </w:r>
      <w:r w:rsidRPr="00B21B6C">
        <w:rPr>
          <w:rFonts w:ascii="Calibri" w:hAnsi="Calibri"/>
          <w:color w:val="000000"/>
        </w:rPr>
        <w:t xml:space="preserve"> </w:t>
      </w:r>
      <w:r w:rsidRPr="00BA20AD">
        <w:rPr>
          <w:rFonts w:ascii="Calibri" w:hAnsi="Calibri"/>
          <w:color w:val="000000"/>
        </w:rPr>
        <w:t>που συμπλήρωσαν 25ετία έως το τέλος του 2010 και ταυτόχρονα είχαν ανήλικο τέκνο</w:t>
      </w:r>
      <w:r>
        <w:rPr>
          <w:rFonts w:ascii="Calibri" w:hAnsi="Calibri"/>
          <w:color w:val="000000"/>
        </w:rPr>
        <w:t>.</w:t>
      </w:r>
    </w:p>
    <w:p w:rsidR="003C7B56" w:rsidRPr="00BA20AD" w:rsidRDefault="003C7B56" w:rsidP="00EA0644">
      <w:pPr>
        <w:pStyle w:val="rtejustify"/>
        <w:spacing w:before="0" w:beforeAutospacing="0" w:after="240" w:afterAutospacing="0" w:line="240" w:lineRule="atLeast"/>
        <w:ind w:firstLine="540"/>
        <w:textAlignment w:val="baseline"/>
        <w:rPr>
          <w:rFonts w:ascii="Calibri" w:hAnsi="Calibri"/>
          <w:color w:val="000000"/>
        </w:rPr>
      </w:pPr>
    </w:p>
    <w:p w:rsidR="003C7B56" w:rsidRPr="00BA20AD" w:rsidRDefault="00B21B6C" w:rsidP="00EA0644">
      <w:pPr>
        <w:pStyle w:val="Web"/>
        <w:shd w:val="clear" w:color="auto" w:fill="F5D7B9"/>
        <w:spacing w:before="0" w:beforeAutospacing="0" w:after="225" w:afterAutospacing="0" w:line="240" w:lineRule="atLeast"/>
        <w:ind w:firstLine="540"/>
        <w:textAlignment w:val="baseline"/>
        <w:rPr>
          <w:rFonts w:ascii="Calibri" w:hAnsi="Calibri"/>
          <w:color w:val="000000"/>
        </w:rPr>
      </w:pPr>
      <w:r>
        <w:rPr>
          <w:rFonts w:ascii="Calibri" w:hAnsi="Calibri"/>
          <w:color w:val="000000"/>
        </w:rPr>
        <w:t>1)</w:t>
      </w:r>
      <w:r w:rsidR="003C7B56" w:rsidRPr="00BA20AD">
        <w:rPr>
          <w:rFonts w:ascii="Calibri" w:hAnsi="Calibri"/>
          <w:color w:val="000000"/>
        </w:rPr>
        <w:t> Για το δικαίωμα αίτησης συνταξιοδότησης</w:t>
      </w:r>
    </w:p>
    <w:p w:rsidR="003C7B56" w:rsidRPr="005872F5" w:rsidRDefault="003C7B56" w:rsidP="00EA0644">
      <w:pPr>
        <w:pStyle w:val="rtejustify"/>
        <w:spacing w:before="0" w:beforeAutospacing="0" w:after="0" w:afterAutospacing="0" w:line="240" w:lineRule="atLeast"/>
        <w:ind w:firstLine="540"/>
        <w:textAlignment w:val="baseline"/>
        <w:rPr>
          <w:rFonts w:ascii="Calibri" w:hAnsi="Calibri"/>
          <w:color w:val="000000"/>
          <w:sz w:val="16"/>
          <w:szCs w:val="16"/>
        </w:rPr>
      </w:pPr>
      <w:r w:rsidRPr="00BA20AD">
        <w:rPr>
          <w:rFonts w:ascii="Calibri" w:hAnsi="Calibri"/>
          <w:color w:val="000000"/>
        </w:rPr>
        <w:t>                                   </w:t>
      </w:r>
    </w:p>
    <w:p w:rsidR="003C7B56" w:rsidRPr="00BA20AD" w:rsidRDefault="003C7B56" w:rsidP="00EA0644">
      <w:pPr>
        <w:pStyle w:val="rtejustify"/>
        <w:spacing w:before="0" w:beforeAutospacing="0" w:after="0" w:afterAutospacing="0" w:line="240" w:lineRule="atLeast"/>
        <w:ind w:firstLine="540"/>
        <w:textAlignment w:val="baseline"/>
        <w:rPr>
          <w:rFonts w:ascii="Calibri" w:hAnsi="Calibri"/>
          <w:color w:val="000000"/>
        </w:rPr>
      </w:pPr>
      <w:r w:rsidRPr="00BA20AD">
        <w:rPr>
          <w:rFonts w:ascii="Calibri" w:hAnsi="Calibri"/>
          <w:color w:val="000000"/>
        </w:rPr>
        <w:t>Τα Δ.Σ. της Δ.Ο.Ε. και της Ο.Λ.Μ.Ε. επανέρχονται για το ιδιαίτερα σοβαρό ζήτημα του δικαιώματος των εκπαιδευτικών να επιλέγουν το χρόνο που θα υποβάλλουν αίτηση για συνταξιοδότηση. Υπογραμμίζουμε ότι οι εκπαιδευτικοί των δύο βαθμίδων είναι οι μοναδικοί κλάδοι μονίμων δημοσίων υπαλλήλων οι οποίοι δεν έχουν δικαίωμα να υποβάλλουν αίτηση συνταξιοδότησης οποιαδήποτε στιγμή το επιθυμούν. Το καθεστώς αυτό της ανισοτιμίας μέσα στο Δημόσιο, έρχεται σε πλήρη αντίθεση ακόμα και με τα θεμελιώδη, συνταγματικά κατοχυρωμένα, δικαιώματα της ισονομίας και της ισοτιμίας όλων των δημοσίων υπαλλήλων.</w:t>
      </w:r>
    </w:p>
    <w:p w:rsidR="003C7B56" w:rsidRPr="00BA20AD" w:rsidRDefault="003C7B56" w:rsidP="00EA0644">
      <w:pPr>
        <w:pStyle w:val="rtejustify"/>
        <w:spacing w:before="0" w:beforeAutospacing="0" w:after="0" w:afterAutospacing="0" w:line="240" w:lineRule="atLeast"/>
        <w:ind w:firstLine="540"/>
        <w:textAlignment w:val="baseline"/>
        <w:rPr>
          <w:rFonts w:ascii="Calibri" w:hAnsi="Calibri"/>
          <w:color w:val="000000"/>
        </w:rPr>
      </w:pPr>
      <w:r w:rsidRPr="00BA20AD">
        <w:rPr>
          <w:rFonts w:ascii="Calibri" w:hAnsi="Calibri"/>
          <w:color w:val="000000"/>
        </w:rPr>
        <w:t>Επίσης, σύμφωνα με το Ν.4186/13, το διάστημα υποβολής αίτησης παραίτησης περιορίστηκε ακόμα περισσότερο στο τελευταίο δεκαήμερο του Απριλίου κάθε έτους ενώ η λύση της υπαλληλικής σχέσης ορίζεται στις 30/6, γεγονός που στερεί από πολλούς συναδέλφους ώριμα συνταξιοδοτικά δικαιώματα τα οποία διατηρούσαν με το προηγούμενο καθεστώς.</w:t>
      </w:r>
    </w:p>
    <w:p w:rsidR="003C7B56" w:rsidRPr="00BA20AD" w:rsidRDefault="003C7B56" w:rsidP="00EA0644">
      <w:pPr>
        <w:pStyle w:val="rtejustify"/>
        <w:spacing w:before="0" w:beforeAutospacing="0" w:after="0" w:afterAutospacing="0" w:line="240" w:lineRule="atLeast"/>
        <w:ind w:firstLine="540"/>
        <w:textAlignment w:val="baseline"/>
        <w:rPr>
          <w:rFonts w:ascii="Calibri" w:hAnsi="Calibri"/>
          <w:color w:val="000000"/>
        </w:rPr>
      </w:pPr>
      <w:r w:rsidRPr="00BA20AD">
        <w:rPr>
          <w:rFonts w:ascii="Calibri" w:hAnsi="Calibri"/>
          <w:color w:val="000000"/>
        </w:rPr>
        <w:lastRenderedPageBreak/>
        <w:t>Θεωρούμε αναγκαίο να παρθούν άμεσα όλες εκείνες οι πρωτοβουλίες και τα μέτρα από τη μεριά της πολιτικής ηγεσίας του Υπουργείου Παιδείας ώστε να αρθούν αυτές οι αδικίες και οι ανισότητες σε βάρος των εκπαιδευτικών των δύο βαθμίδων.</w:t>
      </w:r>
    </w:p>
    <w:p w:rsidR="003C7B56" w:rsidRPr="00BA20AD" w:rsidRDefault="003C7B56" w:rsidP="00EA0644">
      <w:pPr>
        <w:pStyle w:val="rtejustify"/>
        <w:spacing w:before="0" w:beforeAutospacing="0" w:after="0" w:afterAutospacing="0" w:line="240" w:lineRule="atLeast"/>
        <w:ind w:firstLine="540"/>
        <w:textAlignment w:val="baseline"/>
        <w:rPr>
          <w:rFonts w:ascii="Calibri" w:hAnsi="Calibri"/>
          <w:color w:val="000000"/>
        </w:rPr>
      </w:pPr>
      <w:r w:rsidRPr="00BA20AD">
        <w:rPr>
          <w:rFonts w:ascii="Calibri" w:hAnsi="Calibri"/>
          <w:color w:val="000000"/>
        </w:rPr>
        <w:t>  Τα Δ.Σ. των Δ.Ο.Ε. και Ο.Λ.Μ.Ε. ζητούν να δίνεται, τουλάχιστον, η δυνατότητα περισσότερες φορές μέσα στο χρόνο στους εκπαιδευτικούς το δικαίωμα για συνταξιοδότηση.</w:t>
      </w:r>
    </w:p>
    <w:p w:rsidR="003C7B56" w:rsidRPr="00BA20AD" w:rsidRDefault="003C7B56" w:rsidP="00EA0644">
      <w:pPr>
        <w:pStyle w:val="rtejustify"/>
        <w:spacing w:before="0" w:beforeAutospacing="0" w:after="0" w:afterAutospacing="0" w:line="240" w:lineRule="atLeast"/>
        <w:ind w:firstLine="540"/>
        <w:textAlignment w:val="baseline"/>
        <w:rPr>
          <w:rFonts w:ascii="Calibri" w:hAnsi="Calibri"/>
          <w:color w:val="000000"/>
        </w:rPr>
      </w:pPr>
      <w:r w:rsidRPr="00BA20AD">
        <w:rPr>
          <w:rFonts w:ascii="Calibri" w:hAnsi="Calibri"/>
          <w:color w:val="000000"/>
        </w:rPr>
        <w:t>Προτείνουμε συγκεκριμένα:</w:t>
      </w:r>
    </w:p>
    <w:p w:rsidR="003C7B56" w:rsidRPr="00BA20AD" w:rsidRDefault="003C7B56" w:rsidP="00EA0644">
      <w:pPr>
        <w:numPr>
          <w:ilvl w:val="0"/>
          <w:numId w:val="1"/>
        </w:numPr>
        <w:spacing w:line="240" w:lineRule="atLeast"/>
        <w:ind w:left="0" w:firstLine="540"/>
        <w:textAlignment w:val="baseline"/>
        <w:rPr>
          <w:rFonts w:ascii="Calibri" w:hAnsi="Calibri"/>
          <w:color w:val="000000"/>
        </w:rPr>
      </w:pPr>
      <w:r w:rsidRPr="00BA20AD">
        <w:rPr>
          <w:rFonts w:ascii="Calibri" w:hAnsi="Calibri"/>
          <w:color w:val="000000"/>
        </w:rPr>
        <w:t>Όσοι παραιτούνται το τελευταίο δεκαήμερο του Απριλίου (για να υπολογίζονται τα κενά) να γίνεται λύση της υπαλληλικής τους σχέσης την 31η  Αυγούστου και όχι την 1η Ιουλίου. Αυτό διευκολύνει τους εκπαιδευτικούς στη συμπλήρωση των αντίστοιχων χρόνων συνταξιοδότησης, γιατί οι εκπαιδευτικοί διορίζονται το Σεπτέμβρη.</w:t>
      </w:r>
    </w:p>
    <w:p w:rsidR="003C7B56" w:rsidRPr="00BA20AD" w:rsidRDefault="003C7B56" w:rsidP="00EA0644">
      <w:pPr>
        <w:numPr>
          <w:ilvl w:val="0"/>
          <w:numId w:val="1"/>
        </w:numPr>
        <w:spacing w:line="240" w:lineRule="atLeast"/>
        <w:ind w:left="0" w:firstLine="540"/>
        <w:textAlignment w:val="baseline"/>
        <w:rPr>
          <w:rFonts w:ascii="Calibri" w:hAnsi="Calibri"/>
          <w:color w:val="000000"/>
        </w:rPr>
      </w:pPr>
      <w:r w:rsidRPr="00BA20AD">
        <w:rPr>
          <w:rFonts w:ascii="Calibri" w:hAnsi="Calibri"/>
          <w:color w:val="000000"/>
        </w:rPr>
        <w:t>Να δίνεται, επιπλέον, η δυνατότητα στο τέλος των τριμήνων (Α΄ και Β΄ ) ή του τετραμήνου στα Λύκεια, να υποβάλλονται παραιτήσεις των εκπαιδευτικών για συνταξιοδότηση, με την υποχρέωση να έχουν προειδοποιήσει δεσμευτικά τρεις μήνες πριν την υπηρεσία, ώστε να προγραμματίζεται η ανάλογη αναπλήρωση.</w:t>
      </w:r>
    </w:p>
    <w:p w:rsidR="003C7B56" w:rsidRPr="00BA20AD" w:rsidRDefault="003C7B56" w:rsidP="00EA0644">
      <w:pPr>
        <w:ind w:firstLine="540"/>
        <w:rPr>
          <w:rFonts w:ascii="Calibri" w:hAnsi="Calibri"/>
        </w:rPr>
      </w:pPr>
      <w:r w:rsidRPr="00BA20AD">
        <w:rPr>
          <w:rFonts w:ascii="Calibri" w:hAnsi="Calibri"/>
          <w:color w:val="000000"/>
        </w:rPr>
        <w:t>Πιστεύουμε πως η πολιτική ηγεσία του Υπουργείου Παιδείας θα υιοθετήσει τις προτάσεις μας, στην κατεύθυνση της άρσης των αδικιών και την εξάλειψη των φαινομένων της άνισης μεταχείρισης των εκπαιδευτικών σε σχέση με τους υπόλοιπους εργαζόμενους του δημόσιου τομέα.</w:t>
      </w:r>
      <w:r w:rsidRPr="00BA20AD">
        <w:rPr>
          <w:rFonts w:ascii="Calibri" w:hAnsi="Calibri"/>
          <w:color w:val="000000"/>
          <w:bdr w:val="none" w:sz="0" w:space="0" w:color="auto" w:frame="1"/>
        </w:rPr>
        <w:br/>
      </w:r>
      <w:r w:rsidRPr="00BA20AD">
        <w:rPr>
          <w:rFonts w:ascii="Calibri" w:hAnsi="Calibri"/>
        </w:rPr>
        <w:t>Ποιοι πάνε για σύνταξη στα 62 από τα 55</w:t>
      </w:r>
    </w:p>
    <w:p w:rsidR="003C7B56" w:rsidRPr="00BA20AD" w:rsidRDefault="003C7B56" w:rsidP="00EA0644">
      <w:pPr>
        <w:ind w:firstLine="540"/>
        <w:rPr>
          <w:rFonts w:ascii="Calibri" w:hAnsi="Calibri"/>
          <w:color w:val="000000"/>
        </w:rPr>
      </w:pPr>
      <w:r w:rsidRPr="00BA20AD">
        <w:rPr>
          <w:rFonts w:ascii="Calibri" w:hAnsi="Calibri"/>
          <w:color w:val="000000"/>
        </w:rPr>
        <w:t>Στους πίνακες που δημοσιεύει το ένθετο «Ασφάλιση και Συντάξεις» φαίνεται ποιοι και πόσο μπορεί να επηρεαστούν από το νέο ασφαλιστικό με δεδομένο ότι δεν έχουν θεμελιωμένο δικαίωμα το 2015</w:t>
      </w:r>
    </w:p>
    <w:p w:rsidR="00B21B6C" w:rsidRPr="00B21B6C" w:rsidRDefault="00B21B6C" w:rsidP="00EA0644">
      <w:pPr>
        <w:pStyle w:val="1"/>
        <w:spacing w:before="0" w:beforeAutospacing="0" w:after="0" w:afterAutospacing="0" w:line="360" w:lineRule="atLeast"/>
        <w:ind w:firstLine="540"/>
        <w:textAlignment w:val="baseline"/>
        <w:rPr>
          <w:rFonts w:ascii="Calibri" w:hAnsi="Calibri"/>
          <w:color w:val="000000"/>
          <w:spacing w:val="-12"/>
          <w:sz w:val="20"/>
          <w:szCs w:val="20"/>
        </w:rPr>
      </w:pPr>
    </w:p>
    <w:p w:rsidR="003C7B56" w:rsidRPr="00BA20AD" w:rsidRDefault="003C7B56" w:rsidP="00EA0644">
      <w:pPr>
        <w:pStyle w:val="1"/>
        <w:spacing w:before="0" w:beforeAutospacing="0" w:after="0" w:afterAutospacing="0" w:line="360" w:lineRule="atLeast"/>
        <w:ind w:firstLine="540"/>
        <w:textAlignment w:val="baseline"/>
        <w:rPr>
          <w:rFonts w:ascii="Calibri" w:hAnsi="Calibri"/>
          <w:color w:val="000000"/>
          <w:spacing w:val="-12"/>
          <w:sz w:val="24"/>
          <w:szCs w:val="24"/>
        </w:rPr>
      </w:pPr>
      <w:r w:rsidRPr="00BA20AD">
        <w:rPr>
          <w:rFonts w:ascii="Calibri" w:hAnsi="Calibri"/>
          <w:color w:val="000000"/>
          <w:spacing w:val="-12"/>
          <w:sz w:val="24"/>
          <w:szCs w:val="24"/>
        </w:rPr>
        <w:t>Παράθυρο για σύνταξη σε 50.000 δημοσίους υπαλλήλους 50 ετών</w:t>
      </w:r>
    </w:p>
    <w:p w:rsidR="003C7B56" w:rsidRPr="00BA20AD" w:rsidRDefault="003C7B56" w:rsidP="00EA0644">
      <w:pPr>
        <w:spacing w:line="240" w:lineRule="atLeast"/>
        <w:ind w:firstLine="540"/>
        <w:textAlignment w:val="baseline"/>
        <w:rPr>
          <w:rFonts w:ascii="Calibri" w:hAnsi="Calibri"/>
          <w:color w:val="000000"/>
        </w:rPr>
      </w:pPr>
    </w:p>
    <w:p w:rsidR="003C7B56" w:rsidRPr="00BA20AD" w:rsidRDefault="00B21B6C" w:rsidP="00EA0644">
      <w:pPr>
        <w:pStyle w:val="Web"/>
        <w:shd w:val="clear" w:color="auto" w:fill="F5D7B9"/>
        <w:spacing w:before="0" w:beforeAutospacing="0" w:after="225" w:afterAutospacing="0" w:line="240" w:lineRule="atLeast"/>
        <w:ind w:firstLine="540"/>
        <w:textAlignment w:val="baseline"/>
        <w:rPr>
          <w:rFonts w:ascii="Calibri" w:hAnsi="Calibri"/>
          <w:color w:val="000000"/>
        </w:rPr>
      </w:pPr>
      <w:r>
        <w:rPr>
          <w:rFonts w:ascii="Calibri" w:hAnsi="Calibri"/>
          <w:color w:val="000000"/>
        </w:rPr>
        <w:t xml:space="preserve"> 2) </w:t>
      </w:r>
      <w:r w:rsidR="003C7B56" w:rsidRPr="00BA20AD">
        <w:rPr>
          <w:rFonts w:ascii="Calibri" w:hAnsi="Calibri"/>
          <w:color w:val="000000"/>
        </w:rPr>
        <w:t>Πράσινο φώς μετά από απόφαση του Ελεγκτικού Συνεδρίου</w:t>
      </w:r>
    </w:p>
    <w:p w:rsidR="003C7B56" w:rsidRPr="00BA20AD" w:rsidRDefault="003C7B56" w:rsidP="00EA0644">
      <w:pPr>
        <w:pStyle w:val="rtejustify"/>
        <w:spacing w:before="0" w:beforeAutospacing="0" w:after="240" w:afterAutospacing="0" w:line="240" w:lineRule="atLeast"/>
        <w:ind w:firstLine="540"/>
        <w:textAlignment w:val="baseline"/>
        <w:rPr>
          <w:rFonts w:ascii="Calibri" w:hAnsi="Calibri"/>
          <w:color w:val="000000"/>
        </w:rPr>
      </w:pPr>
      <w:r w:rsidRPr="00BA20AD">
        <w:rPr>
          <w:rFonts w:ascii="Calibri" w:hAnsi="Calibri"/>
          <w:color w:val="000000"/>
        </w:rPr>
        <w:t>Μία απόφαση του Ελεγκτικού Συνεδρίου ανοίγει των δρόμο ώστε όλοι οι άνδρες δημόσιοι υπάλληλοι που συμπλήρωσαν 25ετία έως το τέλος του 2010 και ταυτόχρονα είχαν ανήλικο τέκνο, να συνταξιοδοτηθούν με πλήρη σύνταξη, στο 50ό έτος της ηλικίας τους. Με επιστολή της προς την αναπληρώτρια υπουργό Οικονομικών, Νάντια Βαλαβάνη, η Διδασκαλική Ομοσπονδία Ελλάδος ζητεί άμεση παρέμβαση για το θέμα καθώς πρόκειται όπως αναφέρει, για ένα «ασφαλιστικό παράδοξο».</w:t>
      </w:r>
    </w:p>
    <w:p w:rsidR="003C7B56" w:rsidRPr="00BA20AD" w:rsidRDefault="003C7B56" w:rsidP="00EA0644">
      <w:pPr>
        <w:pStyle w:val="rtejustify"/>
        <w:spacing w:before="0" w:beforeAutospacing="0" w:after="0" w:afterAutospacing="0" w:line="240" w:lineRule="atLeast"/>
        <w:ind w:firstLine="540"/>
        <w:textAlignment w:val="baseline"/>
        <w:rPr>
          <w:rFonts w:ascii="Calibri" w:hAnsi="Calibri"/>
          <w:color w:val="000000"/>
        </w:rPr>
      </w:pPr>
      <w:r w:rsidRPr="00BA20AD">
        <w:rPr>
          <w:rFonts w:ascii="Calibri" w:hAnsi="Calibri"/>
          <w:color w:val="000000"/>
        </w:rPr>
        <w:t>Αναλυτικά το πλαίσιο της εξίσωσης των ορίων ηλικίας συνταξιοδότησης ανδρών και γυναικών, ο νόμος ορίζει ότι όλοι οι δημόσιοι υπάλληλοι που συμπλήρωσαν 25ετή υπηρεσία το 2011 και κατά τον χρόνο αυτό είχαν ανήλικο παιδί, λαμβάνουν σύνταξη με τη συμπλήρωση του 52</w:t>
      </w:r>
      <w:r w:rsidRPr="00BA20AD">
        <w:rPr>
          <w:rFonts w:ascii="Calibri" w:hAnsi="Calibri"/>
          <w:color w:val="000000"/>
          <w:bdr w:val="none" w:sz="0" w:space="0" w:color="auto" w:frame="1"/>
          <w:vertAlign w:val="superscript"/>
        </w:rPr>
        <w:t>ου</w:t>
      </w:r>
      <w:r w:rsidRPr="00BA20AD">
        <w:rPr>
          <w:rStyle w:val="apple-converted-space"/>
          <w:rFonts w:ascii="Calibri" w:hAnsi="Calibri"/>
          <w:color w:val="000000"/>
        </w:rPr>
        <w:t> </w:t>
      </w:r>
      <w:r w:rsidRPr="00BA20AD">
        <w:rPr>
          <w:rFonts w:ascii="Calibri" w:hAnsi="Calibri"/>
          <w:color w:val="000000"/>
        </w:rPr>
        <w:t>έτους της ηλικίας τους. Για όσους συμπλήρωσαν την 25ετία το 2012, η καταβολή της σύνταξης είναι δυνατή με τη συμπλήρωση του 55</w:t>
      </w:r>
      <w:r w:rsidRPr="00BA20AD">
        <w:rPr>
          <w:rFonts w:ascii="Calibri" w:hAnsi="Calibri"/>
          <w:color w:val="000000"/>
          <w:bdr w:val="none" w:sz="0" w:space="0" w:color="auto" w:frame="1"/>
          <w:vertAlign w:val="superscript"/>
        </w:rPr>
        <w:t>ου</w:t>
      </w:r>
      <w:r w:rsidRPr="00BA20AD">
        <w:rPr>
          <w:rStyle w:val="apple-converted-space"/>
          <w:rFonts w:ascii="Calibri" w:hAnsi="Calibri"/>
          <w:color w:val="000000"/>
        </w:rPr>
        <w:t> </w:t>
      </w:r>
      <w:r w:rsidRPr="00BA20AD">
        <w:rPr>
          <w:rFonts w:ascii="Calibri" w:hAnsi="Calibri"/>
          <w:color w:val="000000"/>
        </w:rPr>
        <w:t>έτους.</w:t>
      </w:r>
    </w:p>
    <w:p w:rsidR="003C7B56" w:rsidRPr="00BA20AD" w:rsidRDefault="003C7B56" w:rsidP="00EA0644">
      <w:pPr>
        <w:pStyle w:val="rtejustify"/>
        <w:spacing w:before="0" w:beforeAutospacing="0" w:after="240" w:afterAutospacing="0" w:line="240" w:lineRule="atLeast"/>
        <w:ind w:firstLine="540"/>
        <w:textAlignment w:val="baseline"/>
        <w:rPr>
          <w:rFonts w:ascii="Calibri" w:hAnsi="Calibri"/>
          <w:color w:val="000000"/>
        </w:rPr>
      </w:pPr>
      <w:r w:rsidRPr="00BA20AD">
        <w:rPr>
          <w:rFonts w:ascii="Calibri" w:hAnsi="Calibri"/>
          <w:color w:val="000000"/>
        </w:rPr>
        <w:t>Δεν ισχύει όμως το ίδιο καθεστώς για τους άνδρες που κατά τη συμπλήρωση της 25ετίας είχαν ανήλικο παιδί ως το 2010. Έτσι, σύμφωνα με τη ΔΟΕ, παρατηρείται το ασφαλιστικό παράδοξο οι νεότεροι δημόσιοι υπάλληλοι άνδρες, που συμπλήρωσαν 25ετία τα έτη 2011 και 2012, να έχουν ευνοϊκότερες προϋποθέσεις συνταξιοδότησης έναντι των παλαιότερων με τις ίδιες προϋποθέσεις.</w:t>
      </w:r>
    </w:p>
    <w:p w:rsidR="003C7B56" w:rsidRPr="00BA20AD" w:rsidRDefault="003C7B56" w:rsidP="00EA0644">
      <w:pPr>
        <w:pStyle w:val="rtejustify"/>
        <w:spacing w:before="0" w:beforeAutospacing="0" w:after="0" w:afterAutospacing="0" w:line="240" w:lineRule="atLeast"/>
        <w:ind w:firstLine="540"/>
        <w:textAlignment w:val="baseline"/>
        <w:rPr>
          <w:rFonts w:ascii="Calibri" w:hAnsi="Calibri"/>
          <w:color w:val="000000"/>
        </w:rPr>
      </w:pPr>
      <w:r w:rsidRPr="00BA20AD">
        <w:rPr>
          <w:rFonts w:ascii="Calibri" w:hAnsi="Calibri"/>
          <w:color w:val="000000"/>
        </w:rPr>
        <w:t>Τη διαφοροποίηση αυτή ήρθε να ανατρέψει η απόφαση του Ελεγκτικού Συνεδρίου, στο οποίο προσέφυγε συνταξιούχος με αναστολή συνταξιοδοτικού δικαιώματος μέχρι τη συμπλήρωση του 65</w:t>
      </w:r>
      <w:r w:rsidRPr="00BA20AD">
        <w:rPr>
          <w:rFonts w:ascii="Calibri" w:hAnsi="Calibri"/>
          <w:color w:val="000000"/>
          <w:bdr w:val="none" w:sz="0" w:space="0" w:color="auto" w:frame="1"/>
          <w:vertAlign w:val="superscript"/>
        </w:rPr>
        <w:t>ου</w:t>
      </w:r>
      <w:r w:rsidRPr="00BA20AD">
        <w:rPr>
          <w:rStyle w:val="apple-converted-space"/>
          <w:rFonts w:ascii="Calibri" w:hAnsi="Calibri"/>
          <w:color w:val="000000"/>
        </w:rPr>
        <w:t> </w:t>
      </w:r>
      <w:r w:rsidRPr="00BA20AD">
        <w:rPr>
          <w:rFonts w:ascii="Calibri" w:hAnsi="Calibri"/>
          <w:color w:val="000000"/>
        </w:rPr>
        <w:t>έτους της ηλικίας του και ο οποίος είχε συμπληρώσει 25ετία ως 31-12-2010 με ανήλικο παιδί κατά τη συμπλήρωση της 25ετίας. Ο συνταξιούχος αυτός δικαιώθηκε και σύμφωνα με τη ΔΟΕ, το Γενικό Λογιστήριο του Κράτους δεν έχει προσφύγει κατά της απόφασης του Ελεγκτικού Συνεδρίου, δικαιώνοντας, έτσι, τον υπάλληλο ο οποίος έλαβε άμεσα τη σύνταξή του.</w:t>
      </w:r>
    </w:p>
    <w:p w:rsidR="003C7B56" w:rsidRPr="00BA20AD" w:rsidRDefault="003C7B56" w:rsidP="00EA0644">
      <w:pPr>
        <w:pStyle w:val="rtejustify"/>
        <w:spacing w:before="0" w:beforeAutospacing="0" w:after="240" w:afterAutospacing="0" w:line="240" w:lineRule="atLeast"/>
        <w:ind w:firstLine="540"/>
        <w:textAlignment w:val="baseline"/>
        <w:rPr>
          <w:rFonts w:ascii="Calibri" w:hAnsi="Calibri"/>
          <w:color w:val="000000"/>
        </w:rPr>
      </w:pPr>
      <w:r w:rsidRPr="00BA20AD">
        <w:rPr>
          <w:rFonts w:ascii="Calibri" w:hAnsi="Calibri"/>
          <w:color w:val="000000"/>
        </w:rPr>
        <w:t>Εφόσον η απόφαση αυτή καταστεί αμετάκλητη, αναμένεται να ανοίξει την πόρτα εξόδου τουλάχιστον 50.000 ανδρών, δημοσίων υπαλλήλων, που σήμερα, πρέπει να περιμένουν έως τη συμπλήρωση 35ετίας ή 37ετίας για να λάβουν πλήρη σύνταξη.</w:t>
      </w:r>
    </w:p>
    <w:p w:rsidR="003C7B56" w:rsidRPr="00BA20AD" w:rsidRDefault="00D6695C" w:rsidP="00EA0644">
      <w:pPr>
        <w:pStyle w:val="rtejustify"/>
        <w:spacing w:before="0" w:beforeAutospacing="0" w:after="240" w:afterAutospacing="0" w:line="240" w:lineRule="atLeast"/>
        <w:ind w:firstLine="540"/>
        <w:textAlignment w:val="baseline"/>
        <w:rPr>
          <w:rFonts w:ascii="Calibri" w:hAnsi="Calibri"/>
          <w:color w:val="000000"/>
        </w:rPr>
      </w:pPr>
      <w:r>
        <w:rPr>
          <w:b/>
        </w:rPr>
        <w:lastRenderedPageBreak/>
        <w:pict>
          <v:shape id="_x0000_i1031" type="#_x0000_t75" style="width:437.25pt;height:136.5pt">
            <v:imagedata r:id="rId24" o:title="Υπογραφές Προέδρου και Γραμματέα Συλλόγου"/>
          </v:shape>
        </w:pict>
      </w:r>
    </w:p>
    <w:sectPr w:rsidR="003C7B56" w:rsidRPr="00BA20AD" w:rsidSect="005872F5">
      <w:pgSz w:w="11906" w:h="16838"/>
      <w:pgMar w:top="719" w:right="746" w:bottom="719"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727B3"/>
    <w:multiLevelType w:val="hybridMultilevel"/>
    <w:tmpl w:val="924ACD1C"/>
    <w:lvl w:ilvl="0" w:tplc="C16CF9B0">
      <w:start w:val="1"/>
      <w:numFmt w:val="decimal"/>
      <w:lvlText w:val="%1)"/>
      <w:lvlJc w:val="left"/>
      <w:pPr>
        <w:tabs>
          <w:tab w:val="num" w:pos="1335"/>
        </w:tabs>
        <w:ind w:left="1335" w:hanging="795"/>
      </w:pPr>
      <w:rPr>
        <w:rFonts w:hint="default"/>
      </w:rPr>
    </w:lvl>
    <w:lvl w:ilvl="1" w:tplc="04080019" w:tentative="1">
      <w:start w:val="1"/>
      <w:numFmt w:val="lowerLetter"/>
      <w:lvlText w:val="%2."/>
      <w:lvlJc w:val="left"/>
      <w:pPr>
        <w:tabs>
          <w:tab w:val="num" w:pos="1620"/>
        </w:tabs>
        <w:ind w:left="1620" w:hanging="360"/>
      </w:pPr>
    </w:lvl>
    <w:lvl w:ilvl="2" w:tplc="0408001B" w:tentative="1">
      <w:start w:val="1"/>
      <w:numFmt w:val="lowerRoman"/>
      <w:lvlText w:val="%3."/>
      <w:lvlJc w:val="right"/>
      <w:pPr>
        <w:tabs>
          <w:tab w:val="num" w:pos="2340"/>
        </w:tabs>
        <w:ind w:left="2340" w:hanging="180"/>
      </w:pPr>
    </w:lvl>
    <w:lvl w:ilvl="3" w:tplc="0408000F" w:tentative="1">
      <w:start w:val="1"/>
      <w:numFmt w:val="decimal"/>
      <w:lvlText w:val="%4."/>
      <w:lvlJc w:val="left"/>
      <w:pPr>
        <w:tabs>
          <w:tab w:val="num" w:pos="3060"/>
        </w:tabs>
        <w:ind w:left="3060" w:hanging="360"/>
      </w:pPr>
    </w:lvl>
    <w:lvl w:ilvl="4" w:tplc="04080019" w:tentative="1">
      <w:start w:val="1"/>
      <w:numFmt w:val="lowerLetter"/>
      <w:lvlText w:val="%5."/>
      <w:lvlJc w:val="left"/>
      <w:pPr>
        <w:tabs>
          <w:tab w:val="num" w:pos="3780"/>
        </w:tabs>
        <w:ind w:left="3780" w:hanging="360"/>
      </w:pPr>
    </w:lvl>
    <w:lvl w:ilvl="5" w:tplc="0408001B" w:tentative="1">
      <w:start w:val="1"/>
      <w:numFmt w:val="lowerRoman"/>
      <w:lvlText w:val="%6."/>
      <w:lvlJc w:val="right"/>
      <w:pPr>
        <w:tabs>
          <w:tab w:val="num" w:pos="4500"/>
        </w:tabs>
        <w:ind w:left="4500" w:hanging="180"/>
      </w:pPr>
    </w:lvl>
    <w:lvl w:ilvl="6" w:tplc="0408000F" w:tentative="1">
      <w:start w:val="1"/>
      <w:numFmt w:val="decimal"/>
      <w:lvlText w:val="%7."/>
      <w:lvlJc w:val="left"/>
      <w:pPr>
        <w:tabs>
          <w:tab w:val="num" w:pos="5220"/>
        </w:tabs>
        <w:ind w:left="5220" w:hanging="360"/>
      </w:pPr>
    </w:lvl>
    <w:lvl w:ilvl="7" w:tplc="04080019" w:tentative="1">
      <w:start w:val="1"/>
      <w:numFmt w:val="lowerLetter"/>
      <w:lvlText w:val="%8."/>
      <w:lvlJc w:val="left"/>
      <w:pPr>
        <w:tabs>
          <w:tab w:val="num" w:pos="5940"/>
        </w:tabs>
        <w:ind w:left="5940" w:hanging="360"/>
      </w:pPr>
    </w:lvl>
    <w:lvl w:ilvl="8" w:tplc="0408001B" w:tentative="1">
      <w:start w:val="1"/>
      <w:numFmt w:val="lowerRoman"/>
      <w:lvlText w:val="%9."/>
      <w:lvlJc w:val="right"/>
      <w:pPr>
        <w:tabs>
          <w:tab w:val="num" w:pos="6660"/>
        </w:tabs>
        <w:ind w:left="6660" w:hanging="180"/>
      </w:pPr>
    </w:lvl>
  </w:abstractNum>
  <w:abstractNum w:abstractNumId="1">
    <w:nsid w:val="3EB9107B"/>
    <w:multiLevelType w:val="hybridMultilevel"/>
    <w:tmpl w:val="AC5E33DE"/>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2">
    <w:nsid w:val="55735611"/>
    <w:multiLevelType w:val="hybridMultilevel"/>
    <w:tmpl w:val="0D42EC5E"/>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588A618C"/>
    <w:multiLevelType w:val="multilevel"/>
    <w:tmpl w:val="E23CC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FD12CA8"/>
    <w:multiLevelType w:val="hybridMultilevel"/>
    <w:tmpl w:val="48AC5FCC"/>
    <w:lvl w:ilvl="0" w:tplc="7DF6A7BA">
      <w:start w:val="2"/>
      <w:numFmt w:val="bullet"/>
      <w:lvlText w:val="–"/>
      <w:lvlJc w:val="left"/>
      <w:pPr>
        <w:tabs>
          <w:tab w:val="num" w:pos="435"/>
        </w:tabs>
        <w:ind w:left="435" w:hanging="360"/>
      </w:pPr>
      <w:rPr>
        <w:rFonts w:ascii="Verdana" w:eastAsia="Times New Roman" w:hAnsi="Verdana" w:cs="Times New Roman" w:hint="default"/>
      </w:rPr>
    </w:lvl>
    <w:lvl w:ilvl="1" w:tplc="04080003" w:tentative="1">
      <w:start w:val="1"/>
      <w:numFmt w:val="bullet"/>
      <w:lvlText w:val="o"/>
      <w:lvlJc w:val="left"/>
      <w:pPr>
        <w:tabs>
          <w:tab w:val="num" w:pos="1155"/>
        </w:tabs>
        <w:ind w:left="1155" w:hanging="360"/>
      </w:pPr>
      <w:rPr>
        <w:rFonts w:ascii="Courier New" w:hAnsi="Courier New" w:cs="Courier New" w:hint="default"/>
      </w:rPr>
    </w:lvl>
    <w:lvl w:ilvl="2" w:tplc="04080005" w:tentative="1">
      <w:start w:val="1"/>
      <w:numFmt w:val="bullet"/>
      <w:lvlText w:val=""/>
      <w:lvlJc w:val="left"/>
      <w:pPr>
        <w:tabs>
          <w:tab w:val="num" w:pos="1875"/>
        </w:tabs>
        <w:ind w:left="1875" w:hanging="360"/>
      </w:pPr>
      <w:rPr>
        <w:rFonts w:ascii="Wingdings" w:hAnsi="Wingdings" w:hint="default"/>
      </w:rPr>
    </w:lvl>
    <w:lvl w:ilvl="3" w:tplc="04080001" w:tentative="1">
      <w:start w:val="1"/>
      <w:numFmt w:val="bullet"/>
      <w:lvlText w:val=""/>
      <w:lvlJc w:val="left"/>
      <w:pPr>
        <w:tabs>
          <w:tab w:val="num" w:pos="2595"/>
        </w:tabs>
        <w:ind w:left="2595" w:hanging="360"/>
      </w:pPr>
      <w:rPr>
        <w:rFonts w:ascii="Symbol" w:hAnsi="Symbol" w:hint="default"/>
      </w:rPr>
    </w:lvl>
    <w:lvl w:ilvl="4" w:tplc="04080003" w:tentative="1">
      <w:start w:val="1"/>
      <w:numFmt w:val="bullet"/>
      <w:lvlText w:val="o"/>
      <w:lvlJc w:val="left"/>
      <w:pPr>
        <w:tabs>
          <w:tab w:val="num" w:pos="3315"/>
        </w:tabs>
        <w:ind w:left="3315" w:hanging="360"/>
      </w:pPr>
      <w:rPr>
        <w:rFonts w:ascii="Courier New" w:hAnsi="Courier New" w:cs="Courier New" w:hint="default"/>
      </w:rPr>
    </w:lvl>
    <w:lvl w:ilvl="5" w:tplc="04080005" w:tentative="1">
      <w:start w:val="1"/>
      <w:numFmt w:val="bullet"/>
      <w:lvlText w:val=""/>
      <w:lvlJc w:val="left"/>
      <w:pPr>
        <w:tabs>
          <w:tab w:val="num" w:pos="4035"/>
        </w:tabs>
        <w:ind w:left="4035" w:hanging="360"/>
      </w:pPr>
      <w:rPr>
        <w:rFonts w:ascii="Wingdings" w:hAnsi="Wingdings" w:hint="default"/>
      </w:rPr>
    </w:lvl>
    <w:lvl w:ilvl="6" w:tplc="04080001" w:tentative="1">
      <w:start w:val="1"/>
      <w:numFmt w:val="bullet"/>
      <w:lvlText w:val=""/>
      <w:lvlJc w:val="left"/>
      <w:pPr>
        <w:tabs>
          <w:tab w:val="num" w:pos="4755"/>
        </w:tabs>
        <w:ind w:left="4755" w:hanging="360"/>
      </w:pPr>
      <w:rPr>
        <w:rFonts w:ascii="Symbol" w:hAnsi="Symbol" w:hint="default"/>
      </w:rPr>
    </w:lvl>
    <w:lvl w:ilvl="7" w:tplc="04080003" w:tentative="1">
      <w:start w:val="1"/>
      <w:numFmt w:val="bullet"/>
      <w:lvlText w:val="o"/>
      <w:lvlJc w:val="left"/>
      <w:pPr>
        <w:tabs>
          <w:tab w:val="num" w:pos="5475"/>
        </w:tabs>
        <w:ind w:left="5475" w:hanging="360"/>
      </w:pPr>
      <w:rPr>
        <w:rFonts w:ascii="Courier New" w:hAnsi="Courier New" w:cs="Courier New" w:hint="default"/>
      </w:rPr>
    </w:lvl>
    <w:lvl w:ilvl="8" w:tplc="04080005" w:tentative="1">
      <w:start w:val="1"/>
      <w:numFmt w:val="bullet"/>
      <w:lvlText w:val=""/>
      <w:lvlJc w:val="left"/>
      <w:pPr>
        <w:tabs>
          <w:tab w:val="num" w:pos="6195"/>
        </w:tabs>
        <w:ind w:left="6195" w:hanging="360"/>
      </w:pPr>
      <w:rPr>
        <w:rFonts w:ascii="Wingdings" w:hAnsi="Wingdings" w:hint="default"/>
      </w:rPr>
    </w:lvl>
  </w:abstractNum>
  <w:abstractNum w:abstractNumId="5">
    <w:nsid w:val="70D72E71"/>
    <w:multiLevelType w:val="hybridMultilevel"/>
    <w:tmpl w:val="3050EC9E"/>
    <w:lvl w:ilvl="0" w:tplc="52FCF2FC">
      <w:start w:val="1"/>
      <w:numFmt w:val="decimal"/>
      <w:lvlText w:val="%1."/>
      <w:lvlJc w:val="left"/>
      <w:pPr>
        <w:tabs>
          <w:tab w:val="num" w:pos="720"/>
        </w:tabs>
        <w:ind w:left="720" w:hanging="360"/>
      </w:pPr>
      <w:rPr>
        <w:rFonts w:ascii="open sans" w:hAnsi="open san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C7B56"/>
    <w:rsid w:val="00142F78"/>
    <w:rsid w:val="0016525E"/>
    <w:rsid w:val="00206CD3"/>
    <w:rsid w:val="00267E98"/>
    <w:rsid w:val="002E4474"/>
    <w:rsid w:val="003C7B56"/>
    <w:rsid w:val="00554CD2"/>
    <w:rsid w:val="005872F5"/>
    <w:rsid w:val="00612D3C"/>
    <w:rsid w:val="00896C29"/>
    <w:rsid w:val="008B208A"/>
    <w:rsid w:val="008E6E39"/>
    <w:rsid w:val="00A55C30"/>
    <w:rsid w:val="00AA7652"/>
    <w:rsid w:val="00B21B6C"/>
    <w:rsid w:val="00BA20AD"/>
    <w:rsid w:val="00D14179"/>
    <w:rsid w:val="00D40417"/>
    <w:rsid w:val="00D6695C"/>
    <w:rsid w:val="00EA0644"/>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7B56"/>
    <w:rPr>
      <w:sz w:val="24"/>
      <w:szCs w:val="24"/>
    </w:rPr>
  </w:style>
  <w:style w:type="paragraph" w:styleId="1">
    <w:name w:val="heading 1"/>
    <w:basedOn w:val="a"/>
    <w:qFormat/>
    <w:rsid w:val="003C7B56"/>
    <w:pPr>
      <w:spacing w:before="100" w:beforeAutospacing="1" w:after="100" w:afterAutospacing="1"/>
      <w:outlineLvl w:val="0"/>
    </w:pPr>
    <w:rPr>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
    <w:name w:val="Hyperlink"/>
    <w:basedOn w:val="a0"/>
    <w:rsid w:val="003C7B56"/>
    <w:rPr>
      <w:color w:val="0000FF"/>
      <w:u w:val="single"/>
    </w:rPr>
  </w:style>
  <w:style w:type="paragraph" w:styleId="Web">
    <w:name w:val="Normal (Web)"/>
    <w:basedOn w:val="a"/>
    <w:rsid w:val="003C7B56"/>
    <w:pPr>
      <w:spacing w:before="100" w:beforeAutospacing="1" w:after="100" w:afterAutospacing="1"/>
    </w:pPr>
  </w:style>
  <w:style w:type="paragraph" w:customStyle="1" w:styleId="rtejustify">
    <w:name w:val="rtejustify"/>
    <w:basedOn w:val="a"/>
    <w:rsid w:val="003C7B56"/>
    <w:pPr>
      <w:spacing w:before="100" w:beforeAutospacing="1" w:after="100" w:afterAutospacing="1"/>
    </w:pPr>
  </w:style>
  <w:style w:type="character" w:customStyle="1" w:styleId="apple-converted-space">
    <w:name w:val="apple-converted-space"/>
    <w:basedOn w:val="a0"/>
    <w:rsid w:val="003C7B56"/>
  </w:style>
  <w:style w:type="character" w:styleId="a3">
    <w:name w:val="Strong"/>
    <w:basedOn w:val="a0"/>
    <w:qFormat/>
    <w:rsid w:val="003C7B56"/>
    <w:rPr>
      <w:b/>
      <w:bCs/>
    </w:rPr>
  </w:style>
  <w:style w:type="character" w:styleId="-0">
    <w:name w:val="FollowedHyperlink"/>
    <w:basedOn w:val="a0"/>
    <w:rsid w:val="00AA7652"/>
    <w:rPr>
      <w:color w:val="800080"/>
      <w:u w:val="single"/>
    </w:rPr>
  </w:style>
  <w:style w:type="paragraph" w:styleId="a4">
    <w:name w:val="Title"/>
    <w:basedOn w:val="a"/>
    <w:link w:val="Char"/>
    <w:qFormat/>
    <w:rsid w:val="00612D3C"/>
    <w:pPr>
      <w:widowControl w:val="0"/>
      <w:shd w:val="clear" w:color="auto" w:fill="FFFFFF"/>
      <w:autoSpaceDE w:val="0"/>
      <w:autoSpaceDN w:val="0"/>
      <w:adjustRightInd w:val="0"/>
      <w:spacing w:before="14" w:line="230" w:lineRule="exact"/>
      <w:ind w:left="134"/>
      <w:jc w:val="center"/>
    </w:pPr>
    <w:rPr>
      <w:rFonts w:eastAsia="Calibri"/>
      <w:b/>
      <w:bCs/>
      <w:color w:val="000000"/>
      <w:spacing w:val="1"/>
      <w:w w:val="98"/>
      <w:sz w:val="20"/>
      <w:szCs w:val="20"/>
    </w:rPr>
  </w:style>
  <w:style w:type="character" w:customStyle="1" w:styleId="Char">
    <w:name w:val="Τίτλος Char"/>
    <w:basedOn w:val="a0"/>
    <w:link w:val="a4"/>
    <w:locked/>
    <w:rsid w:val="00612D3C"/>
    <w:rPr>
      <w:rFonts w:eastAsia="Calibri"/>
      <w:b/>
      <w:bCs/>
      <w:color w:val="000000"/>
      <w:spacing w:val="1"/>
      <w:w w:val="98"/>
      <w:lang w:val="el-GR" w:eastAsia="el-GR" w:bidi="ar-SA"/>
    </w:rPr>
  </w:style>
</w:styles>
</file>

<file path=word/webSettings.xml><?xml version="1.0" encoding="utf-8"?>
<w:webSettings xmlns:r="http://schemas.openxmlformats.org/officeDocument/2006/relationships" xmlns:w="http://schemas.openxmlformats.org/wordprocessingml/2006/main">
  <w:divs>
    <w:div w:id="76245504">
      <w:bodyDiv w:val="1"/>
      <w:marLeft w:val="0"/>
      <w:marRight w:val="0"/>
      <w:marTop w:val="0"/>
      <w:marBottom w:val="0"/>
      <w:divBdr>
        <w:top w:val="none" w:sz="0" w:space="0" w:color="auto"/>
        <w:left w:val="none" w:sz="0" w:space="0" w:color="auto"/>
        <w:bottom w:val="none" w:sz="0" w:space="0" w:color="auto"/>
        <w:right w:val="none" w:sz="0" w:space="0" w:color="auto"/>
      </w:divBdr>
      <w:divsChild>
        <w:div w:id="1338145771">
          <w:marLeft w:val="0"/>
          <w:marRight w:val="0"/>
          <w:marTop w:val="0"/>
          <w:marBottom w:val="0"/>
          <w:divBdr>
            <w:top w:val="none" w:sz="0" w:space="0" w:color="auto"/>
            <w:left w:val="none" w:sz="0" w:space="0" w:color="auto"/>
            <w:bottom w:val="none" w:sz="0" w:space="0" w:color="auto"/>
            <w:right w:val="none" w:sz="0" w:space="0" w:color="auto"/>
          </w:divBdr>
          <w:divsChild>
            <w:div w:id="54669471">
              <w:marLeft w:val="0"/>
              <w:marRight w:val="0"/>
              <w:marTop w:val="0"/>
              <w:marBottom w:val="0"/>
              <w:divBdr>
                <w:top w:val="none" w:sz="0" w:space="0" w:color="auto"/>
                <w:left w:val="none" w:sz="0" w:space="0" w:color="auto"/>
                <w:bottom w:val="none" w:sz="0" w:space="0" w:color="auto"/>
                <w:right w:val="none" w:sz="0" w:space="0" w:color="auto"/>
              </w:divBdr>
              <w:divsChild>
                <w:div w:id="713500708">
                  <w:marLeft w:val="0"/>
                  <w:marRight w:val="0"/>
                  <w:marTop w:val="0"/>
                  <w:marBottom w:val="0"/>
                  <w:divBdr>
                    <w:top w:val="none" w:sz="0" w:space="0" w:color="auto"/>
                    <w:left w:val="none" w:sz="0" w:space="0" w:color="auto"/>
                    <w:bottom w:val="none" w:sz="0" w:space="0" w:color="auto"/>
                    <w:right w:val="none" w:sz="0" w:space="0" w:color="auto"/>
                  </w:divBdr>
                  <w:divsChild>
                    <w:div w:id="1266501204">
                      <w:marLeft w:val="0"/>
                      <w:marRight w:val="0"/>
                      <w:marTop w:val="0"/>
                      <w:marBottom w:val="0"/>
                      <w:divBdr>
                        <w:top w:val="none" w:sz="0" w:space="0" w:color="auto"/>
                        <w:left w:val="none" w:sz="0" w:space="0" w:color="auto"/>
                        <w:bottom w:val="none" w:sz="0" w:space="0" w:color="auto"/>
                        <w:right w:val="none" w:sz="0" w:space="0" w:color="auto"/>
                      </w:divBdr>
                      <w:divsChild>
                        <w:div w:id="785201331">
                          <w:marLeft w:val="0"/>
                          <w:marRight w:val="0"/>
                          <w:marTop w:val="0"/>
                          <w:marBottom w:val="0"/>
                          <w:divBdr>
                            <w:top w:val="none" w:sz="0" w:space="0" w:color="auto"/>
                            <w:left w:val="none" w:sz="0" w:space="0" w:color="auto"/>
                            <w:bottom w:val="none" w:sz="0" w:space="0" w:color="auto"/>
                            <w:right w:val="none" w:sz="0" w:space="0" w:color="auto"/>
                          </w:divBdr>
                          <w:divsChild>
                            <w:div w:id="1387953709">
                              <w:marLeft w:val="0"/>
                              <w:marRight w:val="0"/>
                              <w:marTop w:val="0"/>
                              <w:marBottom w:val="0"/>
                              <w:divBdr>
                                <w:top w:val="none" w:sz="0" w:space="0" w:color="auto"/>
                                <w:left w:val="none" w:sz="0" w:space="0" w:color="auto"/>
                                <w:bottom w:val="none" w:sz="0" w:space="0" w:color="auto"/>
                                <w:right w:val="none" w:sz="0" w:space="0" w:color="auto"/>
                              </w:divBdr>
                              <w:divsChild>
                                <w:div w:id="857511">
                                  <w:marLeft w:val="0"/>
                                  <w:marRight w:val="0"/>
                                  <w:marTop w:val="0"/>
                                  <w:marBottom w:val="0"/>
                                  <w:divBdr>
                                    <w:top w:val="none" w:sz="0" w:space="0" w:color="auto"/>
                                    <w:left w:val="none" w:sz="0" w:space="0" w:color="auto"/>
                                    <w:bottom w:val="none" w:sz="0" w:space="0" w:color="auto"/>
                                    <w:right w:val="none" w:sz="0" w:space="0" w:color="auto"/>
                                  </w:divBdr>
                                </w:div>
                                <w:div w:id="14619557">
                                  <w:marLeft w:val="0"/>
                                  <w:marRight w:val="0"/>
                                  <w:marTop w:val="0"/>
                                  <w:marBottom w:val="0"/>
                                  <w:divBdr>
                                    <w:top w:val="none" w:sz="0" w:space="0" w:color="auto"/>
                                    <w:left w:val="none" w:sz="0" w:space="0" w:color="auto"/>
                                    <w:bottom w:val="none" w:sz="0" w:space="0" w:color="auto"/>
                                    <w:right w:val="none" w:sz="0" w:space="0" w:color="auto"/>
                                  </w:divBdr>
                                </w:div>
                                <w:div w:id="35082778">
                                  <w:marLeft w:val="0"/>
                                  <w:marRight w:val="0"/>
                                  <w:marTop w:val="0"/>
                                  <w:marBottom w:val="0"/>
                                  <w:divBdr>
                                    <w:top w:val="none" w:sz="0" w:space="0" w:color="auto"/>
                                    <w:left w:val="none" w:sz="0" w:space="0" w:color="auto"/>
                                    <w:bottom w:val="none" w:sz="0" w:space="0" w:color="auto"/>
                                    <w:right w:val="none" w:sz="0" w:space="0" w:color="auto"/>
                                  </w:divBdr>
                                </w:div>
                                <w:div w:id="48306162">
                                  <w:marLeft w:val="0"/>
                                  <w:marRight w:val="0"/>
                                  <w:marTop w:val="0"/>
                                  <w:marBottom w:val="0"/>
                                  <w:divBdr>
                                    <w:top w:val="none" w:sz="0" w:space="0" w:color="auto"/>
                                    <w:left w:val="none" w:sz="0" w:space="0" w:color="auto"/>
                                    <w:bottom w:val="none" w:sz="0" w:space="0" w:color="auto"/>
                                    <w:right w:val="none" w:sz="0" w:space="0" w:color="auto"/>
                                  </w:divBdr>
                                </w:div>
                                <w:div w:id="75245213">
                                  <w:marLeft w:val="0"/>
                                  <w:marRight w:val="0"/>
                                  <w:marTop w:val="0"/>
                                  <w:marBottom w:val="0"/>
                                  <w:divBdr>
                                    <w:top w:val="none" w:sz="0" w:space="0" w:color="auto"/>
                                    <w:left w:val="none" w:sz="0" w:space="0" w:color="auto"/>
                                    <w:bottom w:val="none" w:sz="0" w:space="0" w:color="auto"/>
                                    <w:right w:val="none" w:sz="0" w:space="0" w:color="auto"/>
                                  </w:divBdr>
                                </w:div>
                                <w:div w:id="76750525">
                                  <w:marLeft w:val="0"/>
                                  <w:marRight w:val="0"/>
                                  <w:marTop w:val="0"/>
                                  <w:marBottom w:val="0"/>
                                  <w:divBdr>
                                    <w:top w:val="none" w:sz="0" w:space="0" w:color="auto"/>
                                    <w:left w:val="none" w:sz="0" w:space="0" w:color="auto"/>
                                    <w:bottom w:val="none" w:sz="0" w:space="0" w:color="auto"/>
                                    <w:right w:val="none" w:sz="0" w:space="0" w:color="auto"/>
                                  </w:divBdr>
                                </w:div>
                                <w:div w:id="77798085">
                                  <w:marLeft w:val="0"/>
                                  <w:marRight w:val="0"/>
                                  <w:marTop w:val="0"/>
                                  <w:marBottom w:val="0"/>
                                  <w:divBdr>
                                    <w:top w:val="none" w:sz="0" w:space="0" w:color="auto"/>
                                    <w:left w:val="none" w:sz="0" w:space="0" w:color="auto"/>
                                    <w:bottom w:val="none" w:sz="0" w:space="0" w:color="auto"/>
                                    <w:right w:val="none" w:sz="0" w:space="0" w:color="auto"/>
                                  </w:divBdr>
                                </w:div>
                                <w:div w:id="83957618">
                                  <w:marLeft w:val="0"/>
                                  <w:marRight w:val="0"/>
                                  <w:marTop w:val="0"/>
                                  <w:marBottom w:val="0"/>
                                  <w:divBdr>
                                    <w:top w:val="none" w:sz="0" w:space="0" w:color="auto"/>
                                    <w:left w:val="none" w:sz="0" w:space="0" w:color="auto"/>
                                    <w:bottom w:val="none" w:sz="0" w:space="0" w:color="auto"/>
                                    <w:right w:val="none" w:sz="0" w:space="0" w:color="auto"/>
                                  </w:divBdr>
                                </w:div>
                                <w:div w:id="105201638">
                                  <w:marLeft w:val="0"/>
                                  <w:marRight w:val="0"/>
                                  <w:marTop w:val="0"/>
                                  <w:marBottom w:val="0"/>
                                  <w:divBdr>
                                    <w:top w:val="none" w:sz="0" w:space="0" w:color="auto"/>
                                    <w:left w:val="none" w:sz="0" w:space="0" w:color="auto"/>
                                    <w:bottom w:val="none" w:sz="0" w:space="0" w:color="auto"/>
                                    <w:right w:val="none" w:sz="0" w:space="0" w:color="auto"/>
                                  </w:divBdr>
                                </w:div>
                                <w:div w:id="108360989">
                                  <w:marLeft w:val="0"/>
                                  <w:marRight w:val="0"/>
                                  <w:marTop w:val="0"/>
                                  <w:marBottom w:val="0"/>
                                  <w:divBdr>
                                    <w:top w:val="none" w:sz="0" w:space="0" w:color="auto"/>
                                    <w:left w:val="none" w:sz="0" w:space="0" w:color="auto"/>
                                    <w:bottom w:val="none" w:sz="0" w:space="0" w:color="auto"/>
                                    <w:right w:val="none" w:sz="0" w:space="0" w:color="auto"/>
                                  </w:divBdr>
                                </w:div>
                                <w:div w:id="118379719">
                                  <w:marLeft w:val="0"/>
                                  <w:marRight w:val="0"/>
                                  <w:marTop w:val="0"/>
                                  <w:marBottom w:val="0"/>
                                  <w:divBdr>
                                    <w:top w:val="none" w:sz="0" w:space="0" w:color="auto"/>
                                    <w:left w:val="none" w:sz="0" w:space="0" w:color="auto"/>
                                    <w:bottom w:val="none" w:sz="0" w:space="0" w:color="auto"/>
                                    <w:right w:val="none" w:sz="0" w:space="0" w:color="auto"/>
                                  </w:divBdr>
                                </w:div>
                                <w:div w:id="144126502">
                                  <w:marLeft w:val="0"/>
                                  <w:marRight w:val="0"/>
                                  <w:marTop w:val="0"/>
                                  <w:marBottom w:val="0"/>
                                  <w:divBdr>
                                    <w:top w:val="none" w:sz="0" w:space="0" w:color="auto"/>
                                    <w:left w:val="none" w:sz="0" w:space="0" w:color="auto"/>
                                    <w:bottom w:val="none" w:sz="0" w:space="0" w:color="auto"/>
                                    <w:right w:val="none" w:sz="0" w:space="0" w:color="auto"/>
                                  </w:divBdr>
                                </w:div>
                                <w:div w:id="157817290">
                                  <w:marLeft w:val="0"/>
                                  <w:marRight w:val="0"/>
                                  <w:marTop w:val="0"/>
                                  <w:marBottom w:val="0"/>
                                  <w:divBdr>
                                    <w:top w:val="none" w:sz="0" w:space="0" w:color="auto"/>
                                    <w:left w:val="none" w:sz="0" w:space="0" w:color="auto"/>
                                    <w:bottom w:val="none" w:sz="0" w:space="0" w:color="auto"/>
                                    <w:right w:val="none" w:sz="0" w:space="0" w:color="auto"/>
                                  </w:divBdr>
                                </w:div>
                                <w:div w:id="158541482">
                                  <w:marLeft w:val="0"/>
                                  <w:marRight w:val="0"/>
                                  <w:marTop w:val="0"/>
                                  <w:marBottom w:val="0"/>
                                  <w:divBdr>
                                    <w:top w:val="none" w:sz="0" w:space="0" w:color="auto"/>
                                    <w:left w:val="none" w:sz="0" w:space="0" w:color="auto"/>
                                    <w:bottom w:val="none" w:sz="0" w:space="0" w:color="auto"/>
                                    <w:right w:val="none" w:sz="0" w:space="0" w:color="auto"/>
                                  </w:divBdr>
                                </w:div>
                                <w:div w:id="183443134">
                                  <w:marLeft w:val="0"/>
                                  <w:marRight w:val="0"/>
                                  <w:marTop w:val="0"/>
                                  <w:marBottom w:val="0"/>
                                  <w:divBdr>
                                    <w:top w:val="none" w:sz="0" w:space="0" w:color="auto"/>
                                    <w:left w:val="none" w:sz="0" w:space="0" w:color="auto"/>
                                    <w:bottom w:val="none" w:sz="0" w:space="0" w:color="auto"/>
                                    <w:right w:val="none" w:sz="0" w:space="0" w:color="auto"/>
                                  </w:divBdr>
                                </w:div>
                                <w:div w:id="189226372">
                                  <w:marLeft w:val="0"/>
                                  <w:marRight w:val="0"/>
                                  <w:marTop w:val="0"/>
                                  <w:marBottom w:val="0"/>
                                  <w:divBdr>
                                    <w:top w:val="none" w:sz="0" w:space="0" w:color="auto"/>
                                    <w:left w:val="none" w:sz="0" w:space="0" w:color="auto"/>
                                    <w:bottom w:val="none" w:sz="0" w:space="0" w:color="auto"/>
                                    <w:right w:val="none" w:sz="0" w:space="0" w:color="auto"/>
                                  </w:divBdr>
                                </w:div>
                                <w:div w:id="201674791">
                                  <w:marLeft w:val="0"/>
                                  <w:marRight w:val="0"/>
                                  <w:marTop w:val="0"/>
                                  <w:marBottom w:val="0"/>
                                  <w:divBdr>
                                    <w:top w:val="none" w:sz="0" w:space="0" w:color="auto"/>
                                    <w:left w:val="none" w:sz="0" w:space="0" w:color="auto"/>
                                    <w:bottom w:val="none" w:sz="0" w:space="0" w:color="auto"/>
                                    <w:right w:val="none" w:sz="0" w:space="0" w:color="auto"/>
                                  </w:divBdr>
                                </w:div>
                                <w:div w:id="212741108">
                                  <w:marLeft w:val="0"/>
                                  <w:marRight w:val="0"/>
                                  <w:marTop w:val="0"/>
                                  <w:marBottom w:val="0"/>
                                  <w:divBdr>
                                    <w:top w:val="none" w:sz="0" w:space="0" w:color="auto"/>
                                    <w:left w:val="none" w:sz="0" w:space="0" w:color="auto"/>
                                    <w:bottom w:val="none" w:sz="0" w:space="0" w:color="auto"/>
                                    <w:right w:val="none" w:sz="0" w:space="0" w:color="auto"/>
                                  </w:divBdr>
                                </w:div>
                                <w:div w:id="218328558">
                                  <w:marLeft w:val="0"/>
                                  <w:marRight w:val="0"/>
                                  <w:marTop w:val="0"/>
                                  <w:marBottom w:val="0"/>
                                  <w:divBdr>
                                    <w:top w:val="none" w:sz="0" w:space="0" w:color="auto"/>
                                    <w:left w:val="none" w:sz="0" w:space="0" w:color="auto"/>
                                    <w:bottom w:val="none" w:sz="0" w:space="0" w:color="auto"/>
                                    <w:right w:val="none" w:sz="0" w:space="0" w:color="auto"/>
                                  </w:divBdr>
                                </w:div>
                                <w:div w:id="271858570">
                                  <w:marLeft w:val="0"/>
                                  <w:marRight w:val="0"/>
                                  <w:marTop w:val="0"/>
                                  <w:marBottom w:val="0"/>
                                  <w:divBdr>
                                    <w:top w:val="none" w:sz="0" w:space="0" w:color="auto"/>
                                    <w:left w:val="none" w:sz="0" w:space="0" w:color="auto"/>
                                    <w:bottom w:val="none" w:sz="0" w:space="0" w:color="auto"/>
                                    <w:right w:val="none" w:sz="0" w:space="0" w:color="auto"/>
                                  </w:divBdr>
                                </w:div>
                                <w:div w:id="284586194">
                                  <w:marLeft w:val="0"/>
                                  <w:marRight w:val="0"/>
                                  <w:marTop w:val="0"/>
                                  <w:marBottom w:val="0"/>
                                  <w:divBdr>
                                    <w:top w:val="none" w:sz="0" w:space="0" w:color="auto"/>
                                    <w:left w:val="none" w:sz="0" w:space="0" w:color="auto"/>
                                    <w:bottom w:val="none" w:sz="0" w:space="0" w:color="auto"/>
                                    <w:right w:val="none" w:sz="0" w:space="0" w:color="auto"/>
                                  </w:divBdr>
                                </w:div>
                                <w:div w:id="299112674">
                                  <w:marLeft w:val="0"/>
                                  <w:marRight w:val="0"/>
                                  <w:marTop w:val="0"/>
                                  <w:marBottom w:val="0"/>
                                  <w:divBdr>
                                    <w:top w:val="none" w:sz="0" w:space="0" w:color="auto"/>
                                    <w:left w:val="none" w:sz="0" w:space="0" w:color="auto"/>
                                    <w:bottom w:val="none" w:sz="0" w:space="0" w:color="auto"/>
                                    <w:right w:val="none" w:sz="0" w:space="0" w:color="auto"/>
                                  </w:divBdr>
                                </w:div>
                                <w:div w:id="370764572">
                                  <w:marLeft w:val="0"/>
                                  <w:marRight w:val="0"/>
                                  <w:marTop w:val="0"/>
                                  <w:marBottom w:val="0"/>
                                  <w:divBdr>
                                    <w:top w:val="none" w:sz="0" w:space="0" w:color="auto"/>
                                    <w:left w:val="none" w:sz="0" w:space="0" w:color="auto"/>
                                    <w:bottom w:val="none" w:sz="0" w:space="0" w:color="auto"/>
                                    <w:right w:val="none" w:sz="0" w:space="0" w:color="auto"/>
                                  </w:divBdr>
                                </w:div>
                                <w:div w:id="381564298">
                                  <w:marLeft w:val="0"/>
                                  <w:marRight w:val="0"/>
                                  <w:marTop w:val="0"/>
                                  <w:marBottom w:val="0"/>
                                  <w:divBdr>
                                    <w:top w:val="none" w:sz="0" w:space="0" w:color="auto"/>
                                    <w:left w:val="none" w:sz="0" w:space="0" w:color="auto"/>
                                    <w:bottom w:val="none" w:sz="0" w:space="0" w:color="auto"/>
                                    <w:right w:val="none" w:sz="0" w:space="0" w:color="auto"/>
                                  </w:divBdr>
                                </w:div>
                                <w:div w:id="408624511">
                                  <w:marLeft w:val="0"/>
                                  <w:marRight w:val="0"/>
                                  <w:marTop w:val="0"/>
                                  <w:marBottom w:val="0"/>
                                  <w:divBdr>
                                    <w:top w:val="none" w:sz="0" w:space="0" w:color="auto"/>
                                    <w:left w:val="none" w:sz="0" w:space="0" w:color="auto"/>
                                    <w:bottom w:val="none" w:sz="0" w:space="0" w:color="auto"/>
                                    <w:right w:val="none" w:sz="0" w:space="0" w:color="auto"/>
                                  </w:divBdr>
                                </w:div>
                                <w:div w:id="427384547">
                                  <w:marLeft w:val="0"/>
                                  <w:marRight w:val="0"/>
                                  <w:marTop w:val="0"/>
                                  <w:marBottom w:val="0"/>
                                  <w:divBdr>
                                    <w:top w:val="none" w:sz="0" w:space="0" w:color="auto"/>
                                    <w:left w:val="none" w:sz="0" w:space="0" w:color="auto"/>
                                    <w:bottom w:val="none" w:sz="0" w:space="0" w:color="auto"/>
                                    <w:right w:val="none" w:sz="0" w:space="0" w:color="auto"/>
                                  </w:divBdr>
                                </w:div>
                                <w:div w:id="432015867">
                                  <w:marLeft w:val="0"/>
                                  <w:marRight w:val="0"/>
                                  <w:marTop w:val="0"/>
                                  <w:marBottom w:val="0"/>
                                  <w:divBdr>
                                    <w:top w:val="none" w:sz="0" w:space="0" w:color="auto"/>
                                    <w:left w:val="none" w:sz="0" w:space="0" w:color="auto"/>
                                    <w:bottom w:val="none" w:sz="0" w:space="0" w:color="auto"/>
                                    <w:right w:val="none" w:sz="0" w:space="0" w:color="auto"/>
                                  </w:divBdr>
                                </w:div>
                                <w:div w:id="484903047">
                                  <w:marLeft w:val="0"/>
                                  <w:marRight w:val="0"/>
                                  <w:marTop w:val="0"/>
                                  <w:marBottom w:val="0"/>
                                  <w:divBdr>
                                    <w:top w:val="none" w:sz="0" w:space="0" w:color="auto"/>
                                    <w:left w:val="none" w:sz="0" w:space="0" w:color="auto"/>
                                    <w:bottom w:val="none" w:sz="0" w:space="0" w:color="auto"/>
                                    <w:right w:val="none" w:sz="0" w:space="0" w:color="auto"/>
                                  </w:divBdr>
                                </w:div>
                                <w:div w:id="504906608">
                                  <w:marLeft w:val="0"/>
                                  <w:marRight w:val="0"/>
                                  <w:marTop w:val="0"/>
                                  <w:marBottom w:val="0"/>
                                  <w:divBdr>
                                    <w:top w:val="none" w:sz="0" w:space="0" w:color="auto"/>
                                    <w:left w:val="none" w:sz="0" w:space="0" w:color="auto"/>
                                    <w:bottom w:val="none" w:sz="0" w:space="0" w:color="auto"/>
                                    <w:right w:val="none" w:sz="0" w:space="0" w:color="auto"/>
                                  </w:divBdr>
                                </w:div>
                                <w:div w:id="516164057">
                                  <w:marLeft w:val="0"/>
                                  <w:marRight w:val="0"/>
                                  <w:marTop w:val="0"/>
                                  <w:marBottom w:val="0"/>
                                  <w:divBdr>
                                    <w:top w:val="none" w:sz="0" w:space="0" w:color="auto"/>
                                    <w:left w:val="none" w:sz="0" w:space="0" w:color="auto"/>
                                    <w:bottom w:val="none" w:sz="0" w:space="0" w:color="auto"/>
                                    <w:right w:val="none" w:sz="0" w:space="0" w:color="auto"/>
                                  </w:divBdr>
                                </w:div>
                                <w:div w:id="521166937">
                                  <w:marLeft w:val="0"/>
                                  <w:marRight w:val="0"/>
                                  <w:marTop w:val="0"/>
                                  <w:marBottom w:val="0"/>
                                  <w:divBdr>
                                    <w:top w:val="none" w:sz="0" w:space="0" w:color="auto"/>
                                    <w:left w:val="none" w:sz="0" w:space="0" w:color="auto"/>
                                    <w:bottom w:val="none" w:sz="0" w:space="0" w:color="auto"/>
                                    <w:right w:val="none" w:sz="0" w:space="0" w:color="auto"/>
                                  </w:divBdr>
                                </w:div>
                                <w:div w:id="523053914">
                                  <w:marLeft w:val="0"/>
                                  <w:marRight w:val="0"/>
                                  <w:marTop w:val="0"/>
                                  <w:marBottom w:val="0"/>
                                  <w:divBdr>
                                    <w:top w:val="none" w:sz="0" w:space="0" w:color="auto"/>
                                    <w:left w:val="none" w:sz="0" w:space="0" w:color="auto"/>
                                    <w:bottom w:val="none" w:sz="0" w:space="0" w:color="auto"/>
                                    <w:right w:val="none" w:sz="0" w:space="0" w:color="auto"/>
                                  </w:divBdr>
                                </w:div>
                                <w:div w:id="527984700">
                                  <w:marLeft w:val="0"/>
                                  <w:marRight w:val="0"/>
                                  <w:marTop w:val="0"/>
                                  <w:marBottom w:val="0"/>
                                  <w:divBdr>
                                    <w:top w:val="none" w:sz="0" w:space="0" w:color="auto"/>
                                    <w:left w:val="none" w:sz="0" w:space="0" w:color="auto"/>
                                    <w:bottom w:val="none" w:sz="0" w:space="0" w:color="auto"/>
                                    <w:right w:val="none" w:sz="0" w:space="0" w:color="auto"/>
                                  </w:divBdr>
                                </w:div>
                                <w:div w:id="541285327">
                                  <w:marLeft w:val="0"/>
                                  <w:marRight w:val="0"/>
                                  <w:marTop w:val="0"/>
                                  <w:marBottom w:val="0"/>
                                  <w:divBdr>
                                    <w:top w:val="none" w:sz="0" w:space="0" w:color="auto"/>
                                    <w:left w:val="none" w:sz="0" w:space="0" w:color="auto"/>
                                    <w:bottom w:val="none" w:sz="0" w:space="0" w:color="auto"/>
                                    <w:right w:val="none" w:sz="0" w:space="0" w:color="auto"/>
                                  </w:divBdr>
                                </w:div>
                                <w:div w:id="551573432">
                                  <w:marLeft w:val="0"/>
                                  <w:marRight w:val="0"/>
                                  <w:marTop w:val="0"/>
                                  <w:marBottom w:val="0"/>
                                  <w:divBdr>
                                    <w:top w:val="none" w:sz="0" w:space="0" w:color="auto"/>
                                    <w:left w:val="none" w:sz="0" w:space="0" w:color="auto"/>
                                    <w:bottom w:val="none" w:sz="0" w:space="0" w:color="auto"/>
                                    <w:right w:val="none" w:sz="0" w:space="0" w:color="auto"/>
                                  </w:divBdr>
                                </w:div>
                                <w:div w:id="554053017">
                                  <w:marLeft w:val="0"/>
                                  <w:marRight w:val="0"/>
                                  <w:marTop w:val="0"/>
                                  <w:marBottom w:val="0"/>
                                  <w:divBdr>
                                    <w:top w:val="none" w:sz="0" w:space="0" w:color="auto"/>
                                    <w:left w:val="none" w:sz="0" w:space="0" w:color="auto"/>
                                    <w:bottom w:val="none" w:sz="0" w:space="0" w:color="auto"/>
                                    <w:right w:val="none" w:sz="0" w:space="0" w:color="auto"/>
                                  </w:divBdr>
                                </w:div>
                                <w:div w:id="562374720">
                                  <w:marLeft w:val="0"/>
                                  <w:marRight w:val="0"/>
                                  <w:marTop w:val="0"/>
                                  <w:marBottom w:val="0"/>
                                  <w:divBdr>
                                    <w:top w:val="none" w:sz="0" w:space="0" w:color="auto"/>
                                    <w:left w:val="none" w:sz="0" w:space="0" w:color="auto"/>
                                    <w:bottom w:val="none" w:sz="0" w:space="0" w:color="auto"/>
                                    <w:right w:val="none" w:sz="0" w:space="0" w:color="auto"/>
                                  </w:divBdr>
                                </w:div>
                                <w:div w:id="567377488">
                                  <w:marLeft w:val="0"/>
                                  <w:marRight w:val="0"/>
                                  <w:marTop w:val="0"/>
                                  <w:marBottom w:val="0"/>
                                  <w:divBdr>
                                    <w:top w:val="none" w:sz="0" w:space="0" w:color="auto"/>
                                    <w:left w:val="none" w:sz="0" w:space="0" w:color="auto"/>
                                    <w:bottom w:val="none" w:sz="0" w:space="0" w:color="auto"/>
                                    <w:right w:val="none" w:sz="0" w:space="0" w:color="auto"/>
                                  </w:divBdr>
                                </w:div>
                                <w:div w:id="571160476">
                                  <w:marLeft w:val="0"/>
                                  <w:marRight w:val="0"/>
                                  <w:marTop w:val="0"/>
                                  <w:marBottom w:val="0"/>
                                  <w:divBdr>
                                    <w:top w:val="none" w:sz="0" w:space="0" w:color="auto"/>
                                    <w:left w:val="none" w:sz="0" w:space="0" w:color="auto"/>
                                    <w:bottom w:val="none" w:sz="0" w:space="0" w:color="auto"/>
                                    <w:right w:val="none" w:sz="0" w:space="0" w:color="auto"/>
                                  </w:divBdr>
                                </w:div>
                                <w:div w:id="588078112">
                                  <w:marLeft w:val="0"/>
                                  <w:marRight w:val="0"/>
                                  <w:marTop w:val="0"/>
                                  <w:marBottom w:val="0"/>
                                  <w:divBdr>
                                    <w:top w:val="none" w:sz="0" w:space="0" w:color="auto"/>
                                    <w:left w:val="none" w:sz="0" w:space="0" w:color="auto"/>
                                    <w:bottom w:val="none" w:sz="0" w:space="0" w:color="auto"/>
                                    <w:right w:val="none" w:sz="0" w:space="0" w:color="auto"/>
                                  </w:divBdr>
                                </w:div>
                                <w:div w:id="618150054">
                                  <w:marLeft w:val="0"/>
                                  <w:marRight w:val="0"/>
                                  <w:marTop w:val="0"/>
                                  <w:marBottom w:val="0"/>
                                  <w:divBdr>
                                    <w:top w:val="none" w:sz="0" w:space="0" w:color="auto"/>
                                    <w:left w:val="none" w:sz="0" w:space="0" w:color="auto"/>
                                    <w:bottom w:val="none" w:sz="0" w:space="0" w:color="auto"/>
                                    <w:right w:val="none" w:sz="0" w:space="0" w:color="auto"/>
                                  </w:divBdr>
                                </w:div>
                                <w:div w:id="645359332">
                                  <w:marLeft w:val="0"/>
                                  <w:marRight w:val="0"/>
                                  <w:marTop w:val="0"/>
                                  <w:marBottom w:val="0"/>
                                  <w:divBdr>
                                    <w:top w:val="none" w:sz="0" w:space="0" w:color="auto"/>
                                    <w:left w:val="none" w:sz="0" w:space="0" w:color="auto"/>
                                    <w:bottom w:val="none" w:sz="0" w:space="0" w:color="auto"/>
                                    <w:right w:val="none" w:sz="0" w:space="0" w:color="auto"/>
                                  </w:divBdr>
                                </w:div>
                                <w:div w:id="693775345">
                                  <w:marLeft w:val="0"/>
                                  <w:marRight w:val="0"/>
                                  <w:marTop w:val="0"/>
                                  <w:marBottom w:val="0"/>
                                  <w:divBdr>
                                    <w:top w:val="none" w:sz="0" w:space="0" w:color="auto"/>
                                    <w:left w:val="none" w:sz="0" w:space="0" w:color="auto"/>
                                    <w:bottom w:val="none" w:sz="0" w:space="0" w:color="auto"/>
                                    <w:right w:val="none" w:sz="0" w:space="0" w:color="auto"/>
                                  </w:divBdr>
                                </w:div>
                                <w:div w:id="699628499">
                                  <w:marLeft w:val="0"/>
                                  <w:marRight w:val="0"/>
                                  <w:marTop w:val="0"/>
                                  <w:marBottom w:val="0"/>
                                  <w:divBdr>
                                    <w:top w:val="none" w:sz="0" w:space="0" w:color="auto"/>
                                    <w:left w:val="none" w:sz="0" w:space="0" w:color="auto"/>
                                    <w:bottom w:val="none" w:sz="0" w:space="0" w:color="auto"/>
                                    <w:right w:val="none" w:sz="0" w:space="0" w:color="auto"/>
                                  </w:divBdr>
                                </w:div>
                                <w:div w:id="707528652">
                                  <w:marLeft w:val="0"/>
                                  <w:marRight w:val="0"/>
                                  <w:marTop w:val="0"/>
                                  <w:marBottom w:val="0"/>
                                  <w:divBdr>
                                    <w:top w:val="none" w:sz="0" w:space="0" w:color="auto"/>
                                    <w:left w:val="none" w:sz="0" w:space="0" w:color="auto"/>
                                    <w:bottom w:val="none" w:sz="0" w:space="0" w:color="auto"/>
                                    <w:right w:val="none" w:sz="0" w:space="0" w:color="auto"/>
                                  </w:divBdr>
                                </w:div>
                                <w:div w:id="711425389">
                                  <w:marLeft w:val="0"/>
                                  <w:marRight w:val="0"/>
                                  <w:marTop w:val="0"/>
                                  <w:marBottom w:val="0"/>
                                  <w:divBdr>
                                    <w:top w:val="none" w:sz="0" w:space="0" w:color="auto"/>
                                    <w:left w:val="none" w:sz="0" w:space="0" w:color="auto"/>
                                    <w:bottom w:val="none" w:sz="0" w:space="0" w:color="auto"/>
                                    <w:right w:val="none" w:sz="0" w:space="0" w:color="auto"/>
                                  </w:divBdr>
                                </w:div>
                                <w:div w:id="736166548">
                                  <w:marLeft w:val="0"/>
                                  <w:marRight w:val="0"/>
                                  <w:marTop w:val="0"/>
                                  <w:marBottom w:val="0"/>
                                  <w:divBdr>
                                    <w:top w:val="none" w:sz="0" w:space="0" w:color="auto"/>
                                    <w:left w:val="none" w:sz="0" w:space="0" w:color="auto"/>
                                    <w:bottom w:val="none" w:sz="0" w:space="0" w:color="auto"/>
                                    <w:right w:val="none" w:sz="0" w:space="0" w:color="auto"/>
                                  </w:divBdr>
                                </w:div>
                                <w:div w:id="738096144">
                                  <w:marLeft w:val="0"/>
                                  <w:marRight w:val="0"/>
                                  <w:marTop w:val="0"/>
                                  <w:marBottom w:val="0"/>
                                  <w:divBdr>
                                    <w:top w:val="none" w:sz="0" w:space="0" w:color="auto"/>
                                    <w:left w:val="none" w:sz="0" w:space="0" w:color="auto"/>
                                    <w:bottom w:val="none" w:sz="0" w:space="0" w:color="auto"/>
                                    <w:right w:val="none" w:sz="0" w:space="0" w:color="auto"/>
                                  </w:divBdr>
                                </w:div>
                                <w:div w:id="783383189">
                                  <w:marLeft w:val="0"/>
                                  <w:marRight w:val="0"/>
                                  <w:marTop w:val="0"/>
                                  <w:marBottom w:val="0"/>
                                  <w:divBdr>
                                    <w:top w:val="none" w:sz="0" w:space="0" w:color="auto"/>
                                    <w:left w:val="none" w:sz="0" w:space="0" w:color="auto"/>
                                    <w:bottom w:val="none" w:sz="0" w:space="0" w:color="auto"/>
                                    <w:right w:val="none" w:sz="0" w:space="0" w:color="auto"/>
                                  </w:divBdr>
                                </w:div>
                                <w:div w:id="796141789">
                                  <w:marLeft w:val="0"/>
                                  <w:marRight w:val="0"/>
                                  <w:marTop w:val="0"/>
                                  <w:marBottom w:val="0"/>
                                  <w:divBdr>
                                    <w:top w:val="none" w:sz="0" w:space="0" w:color="auto"/>
                                    <w:left w:val="none" w:sz="0" w:space="0" w:color="auto"/>
                                    <w:bottom w:val="none" w:sz="0" w:space="0" w:color="auto"/>
                                    <w:right w:val="none" w:sz="0" w:space="0" w:color="auto"/>
                                  </w:divBdr>
                                </w:div>
                                <w:div w:id="803691529">
                                  <w:marLeft w:val="0"/>
                                  <w:marRight w:val="0"/>
                                  <w:marTop w:val="0"/>
                                  <w:marBottom w:val="0"/>
                                  <w:divBdr>
                                    <w:top w:val="none" w:sz="0" w:space="0" w:color="auto"/>
                                    <w:left w:val="none" w:sz="0" w:space="0" w:color="auto"/>
                                    <w:bottom w:val="none" w:sz="0" w:space="0" w:color="auto"/>
                                    <w:right w:val="none" w:sz="0" w:space="0" w:color="auto"/>
                                  </w:divBdr>
                                </w:div>
                                <w:div w:id="806241719">
                                  <w:marLeft w:val="0"/>
                                  <w:marRight w:val="0"/>
                                  <w:marTop w:val="0"/>
                                  <w:marBottom w:val="0"/>
                                  <w:divBdr>
                                    <w:top w:val="none" w:sz="0" w:space="0" w:color="auto"/>
                                    <w:left w:val="none" w:sz="0" w:space="0" w:color="auto"/>
                                    <w:bottom w:val="none" w:sz="0" w:space="0" w:color="auto"/>
                                    <w:right w:val="none" w:sz="0" w:space="0" w:color="auto"/>
                                  </w:divBdr>
                                </w:div>
                                <w:div w:id="850029113">
                                  <w:marLeft w:val="0"/>
                                  <w:marRight w:val="0"/>
                                  <w:marTop w:val="0"/>
                                  <w:marBottom w:val="0"/>
                                  <w:divBdr>
                                    <w:top w:val="none" w:sz="0" w:space="0" w:color="auto"/>
                                    <w:left w:val="none" w:sz="0" w:space="0" w:color="auto"/>
                                    <w:bottom w:val="none" w:sz="0" w:space="0" w:color="auto"/>
                                    <w:right w:val="none" w:sz="0" w:space="0" w:color="auto"/>
                                  </w:divBdr>
                                </w:div>
                                <w:div w:id="859783873">
                                  <w:marLeft w:val="0"/>
                                  <w:marRight w:val="0"/>
                                  <w:marTop w:val="0"/>
                                  <w:marBottom w:val="0"/>
                                  <w:divBdr>
                                    <w:top w:val="none" w:sz="0" w:space="0" w:color="auto"/>
                                    <w:left w:val="none" w:sz="0" w:space="0" w:color="auto"/>
                                    <w:bottom w:val="none" w:sz="0" w:space="0" w:color="auto"/>
                                    <w:right w:val="none" w:sz="0" w:space="0" w:color="auto"/>
                                  </w:divBdr>
                                </w:div>
                                <w:div w:id="881747776">
                                  <w:marLeft w:val="0"/>
                                  <w:marRight w:val="0"/>
                                  <w:marTop w:val="0"/>
                                  <w:marBottom w:val="0"/>
                                  <w:divBdr>
                                    <w:top w:val="none" w:sz="0" w:space="0" w:color="auto"/>
                                    <w:left w:val="none" w:sz="0" w:space="0" w:color="auto"/>
                                    <w:bottom w:val="none" w:sz="0" w:space="0" w:color="auto"/>
                                    <w:right w:val="none" w:sz="0" w:space="0" w:color="auto"/>
                                  </w:divBdr>
                                </w:div>
                                <w:div w:id="890847393">
                                  <w:marLeft w:val="0"/>
                                  <w:marRight w:val="0"/>
                                  <w:marTop w:val="0"/>
                                  <w:marBottom w:val="0"/>
                                  <w:divBdr>
                                    <w:top w:val="none" w:sz="0" w:space="0" w:color="auto"/>
                                    <w:left w:val="none" w:sz="0" w:space="0" w:color="auto"/>
                                    <w:bottom w:val="none" w:sz="0" w:space="0" w:color="auto"/>
                                    <w:right w:val="none" w:sz="0" w:space="0" w:color="auto"/>
                                  </w:divBdr>
                                </w:div>
                                <w:div w:id="943616607">
                                  <w:marLeft w:val="0"/>
                                  <w:marRight w:val="0"/>
                                  <w:marTop w:val="0"/>
                                  <w:marBottom w:val="0"/>
                                  <w:divBdr>
                                    <w:top w:val="none" w:sz="0" w:space="0" w:color="auto"/>
                                    <w:left w:val="none" w:sz="0" w:space="0" w:color="auto"/>
                                    <w:bottom w:val="none" w:sz="0" w:space="0" w:color="auto"/>
                                    <w:right w:val="none" w:sz="0" w:space="0" w:color="auto"/>
                                  </w:divBdr>
                                </w:div>
                                <w:div w:id="943925429">
                                  <w:marLeft w:val="0"/>
                                  <w:marRight w:val="0"/>
                                  <w:marTop w:val="0"/>
                                  <w:marBottom w:val="0"/>
                                  <w:divBdr>
                                    <w:top w:val="none" w:sz="0" w:space="0" w:color="auto"/>
                                    <w:left w:val="none" w:sz="0" w:space="0" w:color="auto"/>
                                    <w:bottom w:val="none" w:sz="0" w:space="0" w:color="auto"/>
                                    <w:right w:val="none" w:sz="0" w:space="0" w:color="auto"/>
                                  </w:divBdr>
                                </w:div>
                                <w:div w:id="969046429">
                                  <w:marLeft w:val="0"/>
                                  <w:marRight w:val="0"/>
                                  <w:marTop w:val="0"/>
                                  <w:marBottom w:val="0"/>
                                  <w:divBdr>
                                    <w:top w:val="none" w:sz="0" w:space="0" w:color="auto"/>
                                    <w:left w:val="none" w:sz="0" w:space="0" w:color="auto"/>
                                    <w:bottom w:val="none" w:sz="0" w:space="0" w:color="auto"/>
                                    <w:right w:val="none" w:sz="0" w:space="0" w:color="auto"/>
                                  </w:divBdr>
                                </w:div>
                                <w:div w:id="971054967">
                                  <w:marLeft w:val="0"/>
                                  <w:marRight w:val="0"/>
                                  <w:marTop w:val="0"/>
                                  <w:marBottom w:val="0"/>
                                  <w:divBdr>
                                    <w:top w:val="none" w:sz="0" w:space="0" w:color="auto"/>
                                    <w:left w:val="none" w:sz="0" w:space="0" w:color="auto"/>
                                    <w:bottom w:val="none" w:sz="0" w:space="0" w:color="auto"/>
                                    <w:right w:val="none" w:sz="0" w:space="0" w:color="auto"/>
                                  </w:divBdr>
                                </w:div>
                                <w:div w:id="974018780">
                                  <w:marLeft w:val="0"/>
                                  <w:marRight w:val="0"/>
                                  <w:marTop w:val="0"/>
                                  <w:marBottom w:val="0"/>
                                  <w:divBdr>
                                    <w:top w:val="none" w:sz="0" w:space="0" w:color="auto"/>
                                    <w:left w:val="none" w:sz="0" w:space="0" w:color="auto"/>
                                    <w:bottom w:val="none" w:sz="0" w:space="0" w:color="auto"/>
                                    <w:right w:val="none" w:sz="0" w:space="0" w:color="auto"/>
                                  </w:divBdr>
                                </w:div>
                                <w:div w:id="985547159">
                                  <w:marLeft w:val="0"/>
                                  <w:marRight w:val="0"/>
                                  <w:marTop w:val="0"/>
                                  <w:marBottom w:val="0"/>
                                  <w:divBdr>
                                    <w:top w:val="none" w:sz="0" w:space="0" w:color="auto"/>
                                    <w:left w:val="none" w:sz="0" w:space="0" w:color="auto"/>
                                    <w:bottom w:val="none" w:sz="0" w:space="0" w:color="auto"/>
                                    <w:right w:val="none" w:sz="0" w:space="0" w:color="auto"/>
                                  </w:divBdr>
                                </w:div>
                                <w:div w:id="1012226704">
                                  <w:marLeft w:val="0"/>
                                  <w:marRight w:val="0"/>
                                  <w:marTop w:val="0"/>
                                  <w:marBottom w:val="0"/>
                                  <w:divBdr>
                                    <w:top w:val="none" w:sz="0" w:space="0" w:color="auto"/>
                                    <w:left w:val="none" w:sz="0" w:space="0" w:color="auto"/>
                                    <w:bottom w:val="none" w:sz="0" w:space="0" w:color="auto"/>
                                    <w:right w:val="none" w:sz="0" w:space="0" w:color="auto"/>
                                  </w:divBdr>
                                </w:div>
                                <w:div w:id="1013187324">
                                  <w:marLeft w:val="0"/>
                                  <w:marRight w:val="0"/>
                                  <w:marTop w:val="0"/>
                                  <w:marBottom w:val="0"/>
                                  <w:divBdr>
                                    <w:top w:val="none" w:sz="0" w:space="0" w:color="auto"/>
                                    <w:left w:val="none" w:sz="0" w:space="0" w:color="auto"/>
                                    <w:bottom w:val="none" w:sz="0" w:space="0" w:color="auto"/>
                                    <w:right w:val="none" w:sz="0" w:space="0" w:color="auto"/>
                                  </w:divBdr>
                                </w:div>
                                <w:div w:id="1015573893">
                                  <w:marLeft w:val="0"/>
                                  <w:marRight w:val="0"/>
                                  <w:marTop w:val="0"/>
                                  <w:marBottom w:val="0"/>
                                  <w:divBdr>
                                    <w:top w:val="none" w:sz="0" w:space="0" w:color="auto"/>
                                    <w:left w:val="none" w:sz="0" w:space="0" w:color="auto"/>
                                    <w:bottom w:val="none" w:sz="0" w:space="0" w:color="auto"/>
                                    <w:right w:val="none" w:sz="0" w:space="0" w:color="auto"/>
                                  </w:divBdr>
                                </w:div>
                                <w:div w:id="1015616269">
                                  <w:marLeft w:val="0"/>
                                  <w:marRight w:val="0"/>
                                  <w:marTop w:val="0"/>
                                  <w:marBottom w:val="0"/>
                                  <w:divBdr>
                                    <w:top w:val="none" w:sz="0" w:space="0" w:color="auto"/>
                                    <w:left w:val="none" w:sz="0" w:space="0" w:color="auto"/>
                                    <w:bottom w:val="none" w:sz="0" w:space="0" w:color="auto"/>
                                    <w:right w:val="none" w:sz="0" w:space="0" w:color="auto"/>
                                  </w:divBdr>
                                </w:div>
                                <w:div w:id="1037123088">
                                  <w:marLeft w:val="0"/>
                                  <w:marRight w:val="0"/>
                                  <w:marTop w:val="0"/>
                                  <w:marBottom w:val="0"/>
                                  <w:divBdr>
                                    <w:top w:val="none" w:sz="0" w:space="0" w:color="auto"/>
                                    <w:left w:val="none" w:sz="0" w:space="0" w:color="auto"/>
                                    <w:bottom w:val="none" w:sz="0" w:space="0" w:color="auto"/>
                                    <w:right w:val="none" w:sz="0" w:space="0" w:color="auto"/>
                                  </w:divBdr>
                                </w:div>
                                <w:div w:id="1044597899">
                                  <w:marLeft w:val="0"/>
                                  <w:marRight w:val="0"/>
                                  <w:marTop w:val="0"/>
                                  <w:marBottom w:val="0"/>
                                  <w:divBdr>
                                    <w:top w:val="none" w:sz="0" w:space="0" w:color="auto"/>
                                    <w:left w:val="none" w:sz="0" w:space="0" w:color="auto"/>
                                    <w:bottom w:val="none" w:sz="0" w:space="0" w:color="auto"/>
                                    <w:right w:val="none" w:sz="0" w:space="0" w:color="auto"/>
                                  </w:divBdr>
                                </w:div>
                                <w:div w:id="1045910123">
                                  <w:marLeft w:val="0"/>
                                  <w:marRight w:val="0"/>
                                  <w:marTop w:val="0"/>
                                  <w:marBottom w:val="0"/>
                                  <w:divBdr>
                                    <w:top w:val="none" w:sz="0" w:space="0" w:color="auto"/>
                                    <w:left w:val="none" w:sz="0" w:space="0" w:color="auto"/>
                                    <w:bottom w:val="none" w:sz="0" w:space="0" w:color="auto"/>
                                    <w:right w:val="none" w:sz="0" w:space="0" w:color="auto"/>
                                  </w:divBdr>
                                </w:div>
                                <w:div w:id="1050570719">
                                  <w:marLeft w:val="0"/>
                                  <w:marRight w:val="0"/>
                                  <w:marTop w:val="0"/>
                                  <w:marBottom w:val="0"/>
                                  <w:divBdr>
                                    <w:top w:val="none" w:sz="0" w:space="0" w:color="auto"/>
                                    <w:left w:val="none" w:sz="0" w:space="0" w:color="auto"/>
                                    <w:bottom w:val="none" w:sz="0" w:space="0" w:color="auto"/>
                                    <w:right w:val="none" w:sz="0" w:space="0" w:color="auto"/>
                                  </w:divBdr>
                                </w:div>
                                <w:div w:id="1052923198">
                                  <w:marLeft w:val="0"/>
                                  <w:marRight w:val="0"/>
                                  <w:marTop w:val="0"/>
                                  <w:marBottom w:val="0"/>
                                  <w:divBdr>
                                    <w:top w:val="none" w:sz="0" w:space="0" w:color="auto"/>
                                    <w:left w:val="none" w:sz="0" w:space="0" w:color="auto"/>
                                    <w:bottom w:val="none" w:sz="0" w:space="0" w:color="auto"/>
                                    <w:right w:val="none" w:sz="0" w:space="0" w:color="auto"/>
                                  </w:divBdr>
                                </w:div>
                                <w:div w:id="1077898203">
                                  <w:marLeft w:val="0"/>
                                  <w:marRight w:val="0"/>
                                  <w:marTop w:val="0"/>
                                  <w:marBottom w:val="0"/>
                                  <w:divBdr>
                                    <w:top w:val="none" w:sz="0" w:space="0" w:color="auto"/>
                                    <w:left w:val="none" w:sz="0" w:space="0" w:color="auto"/>
                                    <w:bottom w:val="none" w:sz="0" w:space="0" w:color="auto"/>
                                    <w:right w:val="none" w:sz="0" w:space="0" w:color="auto"/>
                                  </w:divBdr>
                                </w:div>
                                <w:div w:id="1178689859">
                                  <w:marLeft w:val="0"/>
                                  <w:marRight w:val="0"/>
                                  <w:marTop w:val="0"/>
                                  <w:marBottom w:val="0"/>
                                  <w:divBdr>
                                    <w:top w:val="none" w:sz="0" w:space="0" w:color="auto"/>
                                    <w:left w:val="none" w:sz="0" w:space="0" w:color="auto"/>
                                    <w:bottom w:val="none" w:sz="0" w:space="0" w:color="auto"/>
                                    <w:right w:val="none" w:sz="0" w:space="0" w:color="auto"/>
                                  </w:divBdr>
                                </w:div>
                                <w:div w:id="1189491099">
                                  <w:marLeft w:val="0"/>
                                  <w:marRight w:val="0"/>
                                  <w:marTop w:val="0"/>
                                  <w:marBottom w:val="0"/>
                                  <w:divBdr>
                                    <w:top w:val="none" w:sz="0" w:space="0" w:color="auto"/>
                                    <w:left w:val="none" w:sz="0" w:space="0" w:color="auto"/>
                                    <w:bottom w:val="none" w:sz="0" w:space="0" w:color="auto"/>
                                    <w:right w:val="none" w:sz="0" w:space="0" w:color="auto"/>
                                  </w:divBdr>
                                </w:div>
                                <w:div w:id="1205481846">
                                  <w:marLeft w:val="0"/>
                                  <w:marRight w:val="0"/>
                                  <w:marTop w:val="0"/>
                                  <w:marBottom w:val="0"/>
                                  <w:divBdr>
                                    <w:top w:val="none" w:sz="0" w:space="0" w:color="auto"/>
                                    <w:left w:val="none" w:sz="0" w:space="0" w:color="auto"/>
                                    <w:bottom w:val="none" w:sz="0" w:space="0" w:color="auto"/>
                                    <w:right w:val="none" w:sz="0" w:space="0" w:color="auto"/>
                                  </w:divBdr>
                                </w:div>
                                <w:div w:id="1230118086">
                                  <w:marLeft w:val="0"/>
                                  <w:marRight w:val="0"/>
                                  <w:marTop w:val="0"/>
                                  <w:marBottom w:val="0"/>
                                  <w:divBdr>
                                    <w:top w:val="none" w:sz="0" w:space="0" w:color="auto"/>
                                    <w:left w:val="none" w:sz="0" w:space="0" w:color="auto"/>
                                    <w:bottom w:val="none" w:sz="0" w:space="0" w:color="auto"/>
                                    <w:right w:val="none" w:sz="0" w:space="0" w:color="auto"/>
                                  </w:divBdr>
                                </w:div>
                                <w:div w:id="1237015432">
                                  <w:marLeft w:val="0"/>
                                  <w:marRight w:val="0"/>
                                  <w:marTop w:val="0"/>
                                  <w:marBottom w:val="0"/>
                                  <w:divBdr>
                                    <w:top w:val="none" w:sz="0" w:space="0" w:color="auto"/>
                                    <w:left w:val="none" w:sz="0" w:space="0" w:color="auto"/>
                                    <w:bottom w:val="none" w:sz="0" w:space="0" w:color="auto"/>
                                    <w:right w:val="none" w:sz="0" w:space="0" w:color="auto"/>
                                  </w:divBdr>
                                </w:div>
                                <w:div w:id="1255046338">
                                  <w:marLeft w:val="0"/>
                                  <w:marRight w:val="0"/>
                                  <w:marTop w:val="0"/>
                                  <w:marBottom w:val="0"/>
                                  <w:divBdr>
                                    <w:top w:val="none" w:sz="0" w:space="0" w:color="auto"/>
                                    <w:left w:val="none" w:sz="0" w:space="0" w:color="auto"/>
                                    <w:bottom w:val="none" w:sz="0" w:space="0" w:color="auto"/>
                                    <w:right w:val="none" w:sz="0" w:space="0" w:color="auto"/>
                                  </w:divBdr>
                                </w:div>
                                <w:div w:id="1257401958">
                                  <w:marLeft w:val="0"/>
                                  <w:marRight w:val="0"/>
                                  <w:marTop w:val="0"/>
                                  <w:marBottom w:val="0"/>
                                  <w:divBdr>
                                    <w:top w:val="none" w:sz="0" w:space="0" w:color="auto"/>
                                    <w:left w:val="none" w:sz="0" w:space="0" w:color="auto"/>
                                    <w:bottom w:val="none" w:sz="0" w:space="0" w:color="auto"/>
                                    <w:right w:val="none" w:sz="0" w:space="0" w:color="auto"/>
                                  </w:divBdr>
                                </w:div>
                                <w:div w:id="1279947836">
                                  <w:marLeft w:val="0"/>
                                  <w:marRight w:val="0"/>
                                  <w:marTop w:val="0"/>
                                  <w:marBottom w:val="0"/>
                                  <w:divBdr>
                                    <w:top w:val="none" w:sz="0" w:space="0" w:color="auto"/>
                                    <w:left w:val="none" w:sz="0" w:space="0" w:color="auto"/>
                                    <w:bottom w:val="none" w:sz="0" w:space="0" w:color="auto"/>
                                    <w:right w:val="none" w:sz="0" w:space="0" w:color="auto"/>
                                  </w:divBdr>
                                </w:div>
                                <w:div w:id="1292438767">
                                  <w:marLeft w:val="0"/>
                                  <w:marRight w:val="0"/>
                                  <w:marTop w:val="0"/>
                                  <w:marBottom w:val="0"/>
                                  <w:divBdr>
                                    <w:top w:val="none" w:sz="0" w:space="0" w:color="auto"/>
                                    <w:left w:val="none" w:sz="0" w:space="0" w:color="auto"/>
                                    <w:bottom w:val="none" w:sz="0" w:space="0" w:color="auto"/>
                                    <w:right w:val="none" w:sz="0" w:space="0" w:color="auto"/>
                                  </w:divBdr>
                                </w:div>
                                <w:div w:id="1297223062">
                                  <w:marLeft w:val="0"/>
                                  <w:marRight w:val="0"/>
                                  <w:marTop w:val="0"/>
                                  <w:marBottom w:val="0"/>
                                  <w:divBdr>
                                    <w:top w:val="none" w:sz="0" w:space="0" w:color="auto"/>
                                    <w:left w:val="none" w:sz="0" w:space="0" w:color="auto"/>
                                    <w:bottom w:val="none" w:sz="0" w:space="0" w:color="auto"/>
                                    <w:right w:val="none" w:sz="0" w:space="0" w:color="auto"/>
                                  </w:divBdr>
                                </w:div>
                                <w:div w:id="1353802447">
                                  <w:marLeft w:val="0"/>
                                  <w:marRight w:val="0"/>
                                  <w:marTop w:val="0"/>
                                  <w:marBottom w:val="0"/>
                                  <w:divBdr>
                                    <w:top w:val="none" w:sz="0" w:space="0" w:color="auto"/>
                                    <w:left w:val="none" w:sz="0" w:space="0" w:color="auto"/>
                                    <w:bottom w:val="none" w:sz="0" w:space="0" w:color="auto"/>
                                    <w:right w:val="none" w:sz="0" w:space="0" w:color="auto"/>
                                  </w:divBdr>
                                </w:div>
                                <w:div w:id="1365250148">
                                  <w:marLeft w:val="0"/>
                                  <w:marRight w:val="0"/>
                                  <w:marTop w:val="0"/>
                                  <w:marBottom w:val="0"/>
                                  <w:divBdr>
                                    <w:top w:val="none" w:sz="0" w:space="0" w:color="auto"/>
                                    <w:left w:val="none" w:sz="0" w:space="0" w:color="auto"/>
                                    <w:bottom w:val="none" w:sz="0" w:space="0" w:color="auto"/>
                                    <w:right w:val="none" w:sz="0" w:space="0" w:color="auto"/>
                                  </w:divBdr>
                                </w:div>
                                <w:div w:id="1378553292">
                                  <w:marLeft w:val="0"/>
                                  <w:marRight w:val="0"/>
                                  <w:marTop w:val="0"/>
                                  <w:marBottom w:val="0"/>
                                  <w:divBdr>
                                    <w:top w:val="none" w:sz="0" w:space="0" w:color="auto"/>
                                    <w:left w:val="none" w:sz="0" w:space="0" w:color="auto"/>
                                    <w:bottom w:val="none" w:sz="0" w:space="0" w:color="auto"/>
                                    <w:right w:val="none" w:sz="0" w:space="0" w:color="auto"/>
                                  </w:divBdr>
                                </w:div>
                                <w:div w:id="1391885900">
                                  <w:marLeft w:val="0"/>
                                  <w:marRight w:val="0"/>
                                  <w:marTop w:val="0"/>
                                  <w:marBottom w:val="0"/>
                                  <w:divBdr>
                                    <w:top w:val="none" w:sz="0" w:space="0" w:color="auto"/>
                                    <w:left w:val="none" w:sz="0" w:space="0" w:color="auto"/>
                                    <w:bottom w:val="none" w:sz="0" w:space="0" w:color="auto"/>
                                    <w:right w:val="none" w:sz="0" w:space="0" w:color="auto"/>
                                  </w:divBdr>
                                </w:div>
                                <w:div w:id="1393388353">
                                  <w:marLeft w:val="0"/>
                                  <w:marRight w:val="0"/>
                                  <w:marTop w:val="0"/>
                                  <w:marBottom w:val="0"/>
                                  <w:divBdr>
                                    <w:top w:val="none" w:sz="0" w:space="0" w:color="auto"/>
                                    <w:left w:val="none" w:sz="0" w:space="0" w:color="auto"/>
                                    <w:bottom w:val="none" w:sz="0" w:space="0" w:color="auto"/>
                                    <w:right w:val="none" w:sz="0" w:space="0" w:color="auto"/>
                                  </w:divBdr>
                                </w:div>
                                <w:div w:id="1397896397">
                                  <w:marLeft w:val="0"/>
                                  <w:marRight w:val="0"/>
                                  <w:marTop w:val="0"/>
                                  <w:marBottom w:val="0"/>
                                  <w:divBdr>
                                    <w:top w:val="none" w:sz="0" w:space="0" w:color="auto"/>
                                    <w:left w:val="none" w:sz="0" w:space="0" w:color="auto"/>
                                    <w:bottom w:val="none" w:sz="0" w:space="0" w:color="auto"/>
                                    <w:right w:val="none" w:sz="0" w:space="0" w:color="auto"/>
                                  </w:divBdr>
                                </w:div>
                                <w:div w:id="1437140320">
                                  <w:marLeft w:val="0"/>
                                  <w:marRight w:val="0"/>
                                  <w:marTop w:val="0"/>
                                  <w:marBottom w:val="0"/>
                                  <w:divBdr>
                                    <w:top w:val="none" w:sz="0" w:space="0" w:color="auto"/>
                                    <w:left w:val="none" w:sz="0" w:space="0" w:color="auto"/>
                                    <w:bottom w:val="none" w:sz="0" w:space="0" w:color="auto"/>
                                    <w:right w:val="none" w:sz="0" w:space="0" w:color="auto"/>
                                  </w:divBdr>
                                </w:div>
                                <w:div w:id="1440644137">
                                  <w:marLeft w:val="0"/>
                                  <w:marRight w:val="0"/>
                                  <w:marTop w:val="0"/>
                                  <w:marBottom w:val="0"/>
                                  <w:divBdr>
                                    <w:top w:val="none" w:sz="0" w:space="0" w:color="auto"/>
                                    <w:left w:val="none" w:sz="0" w:space="0" w:color="auto"/>
                                    <w:bottom w:val="none" w:sz="0" w:space="0" w:color="auto"/>
                                    <w:right w:val="none" w:sz="0" w:space="0" w:color="auto"/>
                                  </w:divBdr>
                                </w:div>
                                <w:div w:id="1451051110">
                                  <w:marLeft w:val="0"/>
                                  <w:marRight w:val="0"/>
                                  <w:marTop w:val="0"/>
                                  <w:marBottom w:val="0"/>
                                  <w:divBdr>
                                    <w:top w:val="none" w:sz="0" w:space="0" w:color="auto"/>
                                    <w:left w:val="none" w:sz="0" w:space="0" w:color="auto"/>
                                    <w:bottom w:val="none" w:sz="0" w:space="0" w:color="auto"/>
                                    <w:right w:val="none" w:sz="0" w:space="0" w:color="auto"/>
                                  </w:divBdr>
                                </w:div>
                                <w:div w:id="1459302004">
                                  <w:marLeft w:val="0"/>
                                  <w:marRight w:val="0"/>
                                  <w:marTop w:val="0"/>
                                  <w:marBottom w:val="0"/>
                                  <w:divBdr>
                                    <w:top w:val="none" w:sz="0" w:space="0" w:color="auto"/>
                                    <w:left w:val="none" w:sz="0" w:space="0" w:color="auto"/>
                                    <w:bottom w:val="none" w:sz="0" w:space="0" w:color="auto"/>
                                    <w:right w:val="none" w:sz="0" w:space="0" w:color="auto"/>
                                  </w:divBdr>
                                </w:div>
                                <w:div w:id="1471895669">
                                  <w:marLeft w:val="0"/>
                                  <w:marRight w:val="0"/>
                                  <w:marTop w:val="0"/>
                                  <w:marBottom w:val="0"/>
                                  <w:divBdr>
                                    <w:top w:val="none" w:sz="0" w:space="0" w:color="auto"/>
                                    <w:left w:val="none" w:sz="0" w:space="0" w:color="auto"/>
                                    <w:bottom w:val="none" w:sz="0" w:space="0" w:color="auto"/>
                                    <w:right w:val="none" w:sz="0" w:space="0" w:color="auto"/>
                                  </w:divBdr>
                                </w:div>
                                <w:div w:id="1473406231">
                                  <w:marLeft w:val="0"/>
                                  <w:marRight w:val="0"/>
                                  <w:marTop w:val="0"/>
                                  <w:marBottom w:val="0"/>
                                  <w:divBdr>
                                    <w:top w:val="none" w:sz="0" w:space="0" w:color="auto"/>
                                    <w:left w:val="none" w:sz="0" w:space="0" w:color="auto"/>
                                    <w:bottom w:val="none" w:sz="0" w:space="0" w:color="auto"/>
                                    <w:right w:val="none" w:sz="0" w:space="0" w:color="auto"/>
                                  </w:divBdr>
                                </w:div>
                                <w:div w:id="1485321291">
                                  <w:marLeft w:val="0"/>
                                  <w:marRight w:val="0"/>
                                  <w:marTop w:val="0"/>
                                  <w:marBottom w:val="0"/>
                                  <w:divBdr>
                                    <w:top w:val="none" w:sz="0" w:space="0" w:color="auto"/>
                                    <w:left w:val="none" w:sz="0" w:space="0" w:color="auto"/>
                                    <w:bottom w:val="none" w:sz="0" w:space="0" w:color="auto"/>
                                    <w:right w:val="none" w:sz="0" w:space="0" w:color="auto"/>
                                  </w:divBdr>
                                </w:div>
                                <w:div w:id="1498038193">
                                  <w:marLeft w:val="0"/>
                                  <w:marRight w:val="0"/>
                                  <w:marTop w:val="0"/>
                                  <w:marBottom w:val="0"/>
                                  <w:divBdr>
                                    <w:top w:val="none" w:sz="0" w:space="0" w:color="auto"/>
                                    <w:left w:val="none" w:sz="0" w:space="0" w:color="auto"/>
                                    <w:bottom w:val="none" w:sz="0" w:space="0" w:color="auto"/>
                                    <w:right w:val="none" w:sz="0" w:space="0" w:color="auto"/>
                                  </w:divBdr>
                                </w:div>
                                <w:div w:id="1541089962">
                                  <w:marLeft w:val="0"/>
                                  <w:marRight w:val="0"/>
                                  <w:marTop w:val="0"/>
                                  <w:marBottom w:val="0"/>
                                  <w:divBdr>
                                    <w:top w:val="none" w:sz="0" w:space="0" w:color="auto"/>
                                    <w:left w:val="none" w:sz="0" w:space="0" w:color="auto"/>
                                    <w:bottom w:val="none" w:sz="0" w:space="0" w:color="auto"/>
                                    <w:right w:val="none" w:sz="0" w:space="0" w:color="auto"/>
                                  </w:divBdr>
                                </w:div>
                                <w:div w:id="1552158518">
                                  <w:marLeft w:val="0"/>
                                  <w:marRight w:val="0"/>
                                  <w:marTop w:val="0"/>
                                  <w:marBottom w:val="0"/>
                                  <w:divBdr>
                                    <w:top w:val="none" w:sz="0" w:space="0" w:color="auto"/>
                                    <w:left w:val="none" w:sz="0" w:space="0" w:color="auto"/>
                                    <w:bottom w:val="none" w:sz="0" w:space="0" w:color="auto"/>
                                    <w:right w:val="none" w:sz="0" w:space="0" w:color="auto"/>
                                  </w:divBdr>
                                </w:div>
                                <w:div w:id="1567648909">
                                  <w:marLeft w:val="0"/>
                                  <w:marRight w:val="0"/>
                                  <w:marTop w:val="0"/>
                                  <w:marBottom w:val="0"/>
                                  <w:divBdr>
                                    <w:top w:val="none" w:sz="0" w:space="0" w:color="auto"/>
                                    <w:left w:val="none" w:sz="0" w:space="0" w:color="auto"/>
                                    <w:bottom w:val="none" w:sz="0" w:space="0" w:color="auto"/>
                                    <w:right w:val="none" w:sz="0" w:space="0" w:color="auto"/>
                                  </w:divBdr>
                                </w:div>
                                <w:div w:id="1577470879">
                                  <w:marLeft w:val="0"/>
                                  <w:marRight w:val="0"/>
                                  <w:marTop w:val="0"/>
                                  <w:marBottom w:val="0"/>
                                  <w:divBdr>
                                    <w:top w:val="none" w:sz="0" w:space="0" w:color="auto"/>
                                    <w:left w:val="none" w:sz="0" w:space="0" w:color="auto"/>
                                    <w:bottom w:val="none" w:sz="0" w:space="0" w:color="auto"/>
                                    <w:right w:val="none" w:sz="0" w:space="0" w:color="auto"/>
                                  </w:divBdr>
                                </w:div>
                                <w:div w:id="1577864043">
                                  <w:marLeft w:val="0"/>
                                  <w:marRight w:val="0"/>
                                  <w:marTop w:val="0"/>
                                  <w:marBottom w:val="0"/>
                                  <w:divBdr>
                                    <w:top w:val="none" w:sz="0" w:space="0" w:color="auto"/>
                                    <w:left w:val="none" w:sz="0" w:space="0" w:color="auto"/>
                                    <w:bottom w:val="none" w:sz="0" w:space="0" w:color="auto"/>
                                    <w:right w:val="none" w:sz="0" w:space="0" w:color="auto"/>
                                  </w:divBdr>
                                </w:div>
                                <w:div w:id="1583837676">
                                  <w:marLeft w:val="0"/>
                                  <w:marRight w:val="0"/>
                                  <w:marTop w:val="0"/>
                                  <w:marBottom w:val="0"/>
                                  <w:divBdr>
                                    <w:top w:val="none" w:sz="0" w:space="0" w:color="auto"/>
                                    <w:left w:val="none" w:sz="0" w:space="0" w:color="auto"/>
                                    <w:bottom w:val="none" w:sz="0" w:space="0" w:color="auto"/>
                                    <w:right w:val="none" w:sz="0" w:space="0" w:color="auto"/>
                                  </w:divBdr>
                                </w:div>
                                <w:div w:id="1596790471">
                                  <w:marLeft w:val="0"/>
                                  <w:marRight w:val="0"/>
                                  <w:marTop w:val="0"/>
                                  <w:marBottom w:val="0"/>
                                  <w:divBdr>
                                    <w:top w:val="none" w:sz="0" w:space="0" w:color="auto"/>
                                    <w:left w:val="none" w:sz="0" w:space="0" w:color="auto"/>
                                    <w:bottom w:val="none" w:sz="0" w:space="0" w:color="auto"/>
                                    <w:right w:val="none" w:sz="0" w:space="0" w:color="auto"/>
                                  </w:divBdr>
                                </w:div>
                                <w:div w:id="1605577309">
                                  <w:marLeft w:val="0"/>
                                  <w:marRight w:val="0"/>
                                  <w:marTop w:val="0"/>
                                  <w:marBottom w:val="0"/>
                                  <w:divBdr>
                                    <w:top w:val="none" w:sz="0" w:space="0" w:color="auto"/>
                                    <w:left w:val="none" w:sz="0" w:space="0" w:color="auto"/>
                                    <w:bottom w:val="none" w:sz="0" w:space="0" w:color="auto"/>
                                    <w:right w:val="none" w:sz="0" w:space="0" w:color="auto"/>
                                  </w:divBdr>
                                </w:div>
                                <w:div w:id="1617714840">
                                  <w:marLeft w:val="0"/>
                                  <w:marRight w:val="0"/>
                                  <w:marTop w:val="0"/>
                                  <w:marBottom w:val="0"/>
                                  <w:divBdr>
                                    <w:top w:val="none" w:sz="0" w:space="0" w:color="auto"/>
                                    <w:left w:val="none" w:sz="0" w:space="0" w:color="auto"/>
                                    <w:bottom w:val="none" w:sz="0" w:space="0" w:color="auto"/>
                                    <w:right w:val="none" w:sz="0" w:space="0" w:color="auto"/>
                                  </w:divBdr>
                                </w:div>
                                <w:div w:id="1622959648">
                                  <w:marLeft w:val="0"/>
                                  <w:marRight w:val="0"/>
                                  <w:marTop w:val="0"/>
                                  <w:marBottom w:val="0"/>
                                  <w:divBdr>
                                    <w:top w:val="none" w:sz="0" w:space="0" w:color="auto"/>
                                    <w:left w:val="none" w:sz="0" w:space="0" w:color="auto"/>
                                    <w:bottom w:val="none" w:sz="0" w:space="0" w:color="auto"/>
                                    <w:right w:val="none" w:sz="0" w:space="0" w:color="auto"/>
                                  </w:divBdr>
                                </w:div>
                                <w:div w:id="1625652749">
                                  <w:marLeft w:val="0"/>
                                  <w:marRight w:val="0"/>
                                  <w:marTop w:val="0"/>
                                  <w:marBottom w:val="0"/>
                                  <w:divBdr>
                                    <w:top w:val="none" w:sz="0" w:space="0" w:color="auto"/>
                                    <w:left w:val="none" w:sz="0" w:space="0" w:color="auto"/>
                                    <w:bottom w:val="none" w:sz="0" w:space="0" w:color="auto"/>
                                    <w:right w:val="none" w:sz="0" w:space="0" w:color="auto"/>
                                  </w:divBdr>
                                </w:div>
                                <w:div w:id="1631084057">
                                  <w:marLeft w:val="0"/>
                                  <w:marRight w:val="0"/>
                                  <w:marTop w:val="0"/>
                                  <w:marBottom w:val="0"/>
                                  <w:divBdr>
                                    <w:top w:val="none" w:sz="0" w:space="0" w:color="auto"/>
                                    <w:left w:val="none" w:sz="0" w:space="0" w:color="auto"/>
                                    <w:bottom w:val="none" w:sz="0" w:space="0" w:color="auto"/>
                                    <w:right w:val="none" w:sz="0" w:space="0" w:color="auto"/>
                                  </w:divBdr>
                                </w:div>
                                <w:div w:id="1677884035">
                                  <w:marLeft w:val="0"/>
                                  <w:marRight w:val="0"/>
                                  <w:marTop w:val="0"/>
                                  <w:marBottom w:val="0"/>
                                  <w:divBdr>
                                    <w:top w:val="none" w:sz="0" w:space="0" w:color="auto"/>
                                    <w:left w:val="none" w:sz="0" w:space="0" w:color="auto"/>
                                    <w:bottom w:val="none" w:sz="0" w:space="0" w:color="auto"/>
                                    <w:right w:val="none" w:sz="0" w:space="0" w:color="auto"/>
                                  </w:divBdr>
                                </w:div>
                                <w:div w:id="1704862068">
                                  <w:marLeft w:val="0"/>
                                  <w:marRight w:val="0"/>
                                  <w:marTop w:val="0"/>
                                  <w:marBottom w:val="0"/>
                                  <w:divBdr>
                                    <w:top w:val="none" w:sz="0" w:space="0" w:color="auto"/>
                                    <w:left w:val="none" w:sz="0" w:space="0" w:color="auto"/>
                                    <w:bottom w:val="none" w:sz="0" w:space="0" w:color="auto"/>
                                    <w:right w:val="none" w:sz="0" w:space="0" w:color="auto"/>
                                  </w:divBdr>
                                </w:div>
                                <w:div w:id="1723363579">
                                  <w:marLeft w:val="0"/>
                                  <w:marRight w:val="0"/>
                                  <w:marTop w:val="0"/>
                                  <w:marBottom w:val="0"/>
                                  <w:divBdr>
                                    <w:top w:val="none" w:sz="0" w:space="0" w:color="auto"/>
                                    <w:left w:val="none" w:sz="0" w:space="0" w:color="auto"/>
                                    <w:bottom w:val="none" w:sz="0" w:space="0" w:color="auto"/>
                                    <w:right w:val="none" w:sz="0" w:space="0" w:color="auto"/>
                                  </w:divBdr>
                                </w:div>
                                <w:div w:id="1732998249">
                                  <w:marLeft w:val="0"/>
                                  <w:marRight w:val="0"/>
                                  <w:marTop w:val="0"/>
                                  <w:marBottom w:val="0"/>
                                  <w:divBdr>
                                    <w:top w:val="none" w:sz="0" w:space="0" w:color="auto"/>
                                    <w:left w:val="none" w:sz="0" w:space="0" w:color="auto"/>
                                    <w:bottom w:val="none" w:sz="0" w:space="0" w:color="auto"/>
                                    <w:right w:val="none" w:sz="0" w:space="0" w:color="auto"/>
                                  </w:divBdr>
                                </w:div>
                                <w:div w:id="1744062267">
                                  <w:marLeft w:val="0"/>
                                  <w:marRight w:val="0"/>
                                  <w:marTop w:val="0"/>
                                  <w:marBottom w:val="0"/>
                                  <w:divBdr>
                                    <w:top w:val="none" w:sz="0" w:space="0" w:color="auto"/>
                                    <w:left w:val="none" w:sz="0" w:space="0" w:color="auto"/>
                                    <w:bottom w:val="none" w:sz="0" w:space="0" w:color="auto"/>
                                    <w:right w:val="none" w:sz="0" w:space="0" w:color="auto"/>
                                  </w:divBdr>
                                </w:div>
                                <w:div w:id="1745445635">
                                  <w:marLeft w:val="0"/>
                                  <w:marRight w:val="0"/>
                                  <w:marTop w:val="0"/>
                                  <w:marBottom w:val="0"/>
                                  <w:divBdr>
                                    <w:top w:val="none" w:sz="0" w:space="0" w:color="auto"/>
                                    <w:left w:val="none" w:sz="0" w:space="0" w:color="auto"/>
                                    <w:bottom w:val="none" w:sz="0" w:space="0" w:color="auto"/>
                                    <w:right w:val="none" w:sz="0" w:space="0" w:color="auto"/>
                                  </w:divBdr>
                                </w:div>
                                <w:div w:id="1753503617">
                                  <w:marLeft w:val="0"/>
                                  <w:marRight w:val="0"/>
                                  <w:marTop w:val="0"/>
                                  <w:marBottom w:val="0"/>
                                  <w:divBdr>
                                    <w:top w:val="none" w:sz="0" w:space="0" w:color="auto"/>
                                    <w:left w:val="none" w:sz="0" w:space="0" w:color="auto"/>
                                    <w:bottom w:val="none" w:sz="0" w:space="0" w:color="auto"/>
                                    <w:right w:val="none" w:sz="0" w:space="0" w:color="auto"/>
                                  </w:divBdr>
                                </w:div>
                                <w:div w:id="1767649263">
                                  <w:marLeft w:val="0"/>
                                  <w:marRight w:val="0"/>
                                  <w:marTop w:val="0"/>
                                  <w:marBottom w:val="0"/>
                                  <w:divBdr>
                                    <w:top w:val="none" w:sz="0" w:space="0" w:color="auto"/>
                                    <w:left w:val="none" w:sz="0" w:space="0" w:color="auto"/>
                                    <w:bottom w:val="none" w:sz="0" w:space="0" w:color="auto"/>
                                    <w:right w:val="none" w:sz="0" w:space="0" w:color="auto"/>
                                  </w:divBdr>
                                </w:div>
                                <w:div w:id="1796100480">
                                  <w:marLeft w:val="0"/>
                                  <w:marRight w:val="0"/>
                                  <w:marTop w:val="0"/>
                                  <w:marBottom w:val="0"/>
                                  <w:divBdr>
                                    <w:top w:val="none" w:sz="0" w:space="0" w:color="auto"/>
                                    <w:left w:val="none" w:sz="0" w:space="0" w:color="auto"/>
                                    <w:bottom w:val="none" w:sz="0" w:space="0" w:color="auto"/>
                                    <w:right w:val="none" w:sz="0" w:space="0" w:color="auto"/>
                                  </w:divBdr>
                                </w:div>
                                <w:div w:id="1805610989">
                                  <w:marLeft w:val="0"/>
                                  <w:marRight w:val="0"/>
                                  <w:marTop w:val="0"/>
                                  <w:marBottom w:val="0"/>
                                  <w:divBdr>
                                    <w:top w:val="none" w:sz="0" w:space="0" w:color="auto"/>
                                    <w:left w:val="none" w:sz="0" w:space="0" w:color="auto"/>
                                    <w:bottom w:val="none" w:sz="0" w:space="0" w:color="auto"/>
                                    <w:right w:val="none" w:sz="0" w:space="0" w:color="auto"/>
                                  </w:divBdr>
                                </w:div>
                                <w:div w:id="1812205817">
                                  <w:marLeft w:val="0"/>
                                  <w:marRight w:val="0"/>
                                  <w:marTop w:val="0"/>
                                  <w:marBottom w:val="0"/>
                                  <w:divBdr>
                                    <w:top w:val="none" w:sz="0" w:space="0" w:color="auto"/>
                                    <w:left w:val="none" w:sz="0" w:space="0" w:color="auto"/>
                                    <w:bottom w:val="none" w:sz="0" w:space="0" w:color="auto"/>
                                    <w:right w:val="none" w:sz="0" w:space="0" w:color="auto"/>
                                  </w:divBdr>
                                </w:div>
                                <w:div w:id="1841890231">
                                  <w:marLeft w:val="0"/>
                                  <w:marRight w:val="0"/>
                                  <w:marTop w:val="0"/>
                                  <w:marBottom w:val="0"/>
                                  <w:divBdr>
                                    <w:top w:val="none" w:sz="0" w:space="0" w:color="auto"/>
                                    <w:left w:val="none" w:sz="0" w:space="0" w:color="auto"/>
                                    <w:bottom w:val="none" w:sz="0" w:space="0" w:color="auto"/>
                                    <w:right w:val="none" w:sz="0" w:space="0" w:color="auto"/>
                                  </w:divBdr>
                                </w:div>
                                <w:div w:id="1847329799">
                                  <w:marLeft w:val="0"/>
                                  <w:marRight w:val="0"/>
                                  <w:marTop w:val="0"/>
                                  <w:marBottom w:val="0"/>
                                  <w:divBdr>
                                    <w:top w:val="none" w:sz="0" w:space="0" w:color="auto"/>
                                    <w:left w:val="none" w:sz="0" w:space="0" w:color="auto"/>
                                    <w:bottom w:val="none" w:sz="0" w:space="0" w:color="auto"/>
                                    <w:right w:val="none" w:sz="0" w:space="0" w:color="auto"/>
                                  </w:divBdr>
                                </w:div>
                                <w:div w:id="1858231896">
                                  <w:marLeft w:val="0"/>
                                  <w:marRight w:val="0"/>
                                  <w:marTop w:val="0"/>
                                  <w:marBottom w:val="0"/>
                                  <w:divBdr>
                                    <w:top w:val="none" w:sz="0" w:space="0" w:color="auto"/>
                                    <w:left w:val="none" w:sz="0" w:space="0" w:color="auto"/>
                                    <w:bottom w:val="none" w:sz="0" w:space="0" w:color="auto"/>
                                    <w:right w:val="none" w:sz="0" w:space="0" w:color="auto"/>
                                  </w:divBdr>
                                </w:div>
                                <w:div w:id="1882352904">
                                  <w:marLeft w:val="0"/>
                                  <w:marRight w:val="0"/>
                                  <w:marTop w:val="0"/>
                                  <w:marBottom w:val="0"/>
                                  <w:divBdr>
                                    <w:top w:val="none" w:sz="0" w:space="0" w:color="auto"/>
                                    <w:left w:val="none" w:sz="0" w:space="0" w:color="auto"/>
                                    <w:bottom w:val="none" w:sz="0" w:space="0" w:color="auto"/>
                                    <w:right w:val="none" w:sz="0" w:space="0" w:color="auto"/>
                                  </w:divBdr>
                                </w:div>
                                <w:div w:id="1894076337">
                                  <w:marLeft w:val="0"/>
                                  <w:marRight w:val="0"/>
                                  <w:marTop w:val="0"/>
                                  <w:marBottom w:val="0"/>
                                  <w:divBdr>
                                    <w:top w:val="none" w:sz="0" w:space="0" w:color="auto"/>
                                    <w:left w:val="none" w:sz="0" w:space="0" w:color="auto"/>
                                    <w:bottom w:val="none" w:sz="0" w:space="0" w:color="auto"/>
                                    <w:right w:val="none" w:sz="0" w:space="0" w:color="auto"/>
                                  </w:divBdr>
                                </w:div>
                                <w:div w:id="1917549054">
                                  <w:marLeft w:val="0"/>
                                  <w:marRight w:val="0"/>
                                  <w:marTop w:val="0"/>
                                  <w:marBottom w:val="0"/>
                                  <w:divBdr>
                                    <w:top w:val="none" w:sz="0" w:space="0" w:color="auto"/>
                                    <w:left w:val="none" w:sz="0" w:space="0" w:color="auto"/>
                                    <w:bottom w:val="none" w:sz="0" w:space="0" w:color="auto"/>
                                    <w:right w:val="none" w:sz="0" w:space="0" w:color="auto"/>
                                  </w:divBdr>
                                </w:div>
                                <w:div w:id="1958367568">
                                  <w:marLeft w:val="0"/>
                                  <w:marRight w:val="0"/>
                                  <w:marTop w:val="0"/>
                                  <w:marBottom w:val="0"/>
                                  <w:divBdr>
                                    <w:top w:val="none" w:sz="0" w:space="0" w:color="auto"/>
                                    <w:left w:val="none" w:sz="0" w:space="0" w:color="auto"/>
                                    <w:bottom w:val="none" w:sz="0" w:space="0" w:color="auto"/>
                                    <w:right w:val="none" w:sz="0" w:space="0" w:color="auto"/>
                                  </w:divBdr>
                                </w:div>
                                <w:div w:id="1960145615">
                                  <w:marLeft w:val="0"/>
                                  <w:marRight w:val="0"/>
                                  <w:marTop w:val="0"/>
                                  <w:marBottom w:val="0"/>
                                  <w:divBdr>
                                    <w:top w:val="none" w:sz="0" w:space="0" w:color="auto"/>
                                    <w:left w:val="none" w:sz="0" w:space="0" w:color="auto"/>
                                    <w:bottom w:val="none" w:sz="0" w:space="0" w:color="auto"/>
                                    <w:right w:val="none" w:sz="0" w:space="0" w:color="auto"/>
                                  </w:divBdr>
                                </w:div>
                                <w:div w:id="1960212308">
                                  <w:marLeft w:val="0"/>
                                  <w:marRight w:val="0"/>
                                  <w:marTop w:val="0"/>
                                  <w:marBottom w:val="0"/>
                                  <w:divBdr>
                                    <w:top w:val="none" w:sz="0" w:space="0" w:color="auto"/>
                                    <w:left w:val="none" w:sz="0" w:space="0" w:color="auto"/>
                                    <w:bottom w:val="none" w:sz="0" w:space="0" w:color="auto"/>
                                    <w:right w:val="none" w:sz="0" w:space="0" w:color="auto"/>
                                  </w:divBdr>
                                </w:div>
                                <w:div w:id="1967930025">
                                  <w:marLeft w:val="0"/>
                                  <w:marRight w:val="0"/>
                                  <w:marTop w:val="0"/>
                                  <w:marBottom w:val="0"/>
                                  <w:divBdr>
                                    <w:top w:val="none" w:sz="0" w:space="0" w:color="auto"/>
                                    <w:left w:val="none" w:sz="0" w:space="0" w:color="auto"/>
                                    <w:bottom w:val="none" w:sz="0" w:space="0" w:color="auto"/>
                                    <w:right w:val="none" w:sz="0" w:space="0" w:color="auto"/>
                                  </w:divBdr>
                                </w:div>
                                <w:div w:id="1974676300">
                                  <w:marLeft w:val="0"/>
                                  <w:marRight w:val="0"/>
                                  <w:marTop w:val="0"/>
                                  <w:marBottom w:val="0"/>
                                  <w:divBdr>
                                    <w:top w:val="none" w:sz="0" w:space="0" w:color="auto"/>
                                    <w:left w:val="none" w:sz="0" w:space="0" w:color="auto"/>
                                    <w:bottom w:val="none" w:sz="0" w:space="0" w:color="auto"/>
                                    <w:right w:val="none" w:sz="0" w:space="0" w:color="auto"/>
                                  </w:divBdr>
                                </w:div>
                                <w:div w:id="2014065831">
                                  <w:marLeft w:val="0"/>
                                  <w:marRight w:val="0"/>
                                  <w:marTop w:val="0"/>
                                  <w:marBottom w:val="0"/>
                                  <w:divBdr>
                                    <w:top w:val="none" w:sz="0" w:space="0" w:color="auto"/>
                                    <w:left w:val="none" w:sz="0" w:space="0" w:color="auto"/>
                                    <w:bottom w:val="none" w:sz="0" w:space="0" w:color="auto"/>
                                    <w:right w:val="none" w:sz="0" w:space="0" w:color="auto"/>
                                  </w:divBdr>
                                </w:div>
                                <w:div w:id="2036229307">
                                  <w:marLeft w:val="0"/>
                                  <w:marRight w:val="0"/>
                                  <w:marTop w:val="0"/>
                                  <w:marBottom w:val="0"/>
                                  <w:divBdr>
                                    <w:top w:val="none" w:sz="0" w:space="0" w:color="auto"/>
                                    <w:left w:val="none" w:sz="0" w:space="0" w:color="auto"/>
                                    <w:bottom w:val="none" w:sz="0" w:space="0" w:color="auto"/>
                                    <w:right w:val="none" w:sz="0" w:space="0" w:color="auto"/>
                                  </w:divBdr>
                                </w:div>
                                <w:div w:id="2082099965">
                                  <w:marLeft w:val="0"/>
                                  <w:marRight w:val="0"/>
                                  <w:marTop w:val="0"/>
                                  <w:marBottom w:val="0"/>
                                  <w:divBdr>
                                    <w:top w:val="none" w:sz="0" w:space="0" w:color="auto"/>
                                    <w:left w:val="none" w:sz="0" w:space="0" w:color="auto"/>
                                    <w:bottom w:val="none" w:sz="0" w:space="0" w:color="auto"/>
                                    <w:right w:val="none" w:sz="0" w:space="0" w:color="auto"/>
                                  </w:divBdr>
                                </w:div>
                                <w:div w:id="2105612118">
                                  <w:marLeft w:val="0"/>
                                  <w:marRight w:val="0"/>
                                  <w:marTop w:val="0"/>
                                  <w:marBottom w:val="0"/>
                                  <w:divBdr>
                                    <w:top w:val="none" w:sz="0" w:space="0" w:color="auto"/>
                                    <w:left w:val="none" w:sz="0" w:space="0" w:color="auto"/>
                                    <w:bottom w:val="none" w:sz="0" w:space="0" w:color="auto"/>
                                    <w:right w:val="none" w:sz="0" w:space="0" w:color="auto"/>
                                  </w:divBdr>
                                </w:div>
                                <w:div w:id="2109738524">
                                  <w:marLeft w:val="0"/>
                                  <w:marRight w:val="0"/>
                                  <w:marTop w:val="0"/>
                                  <w:marBottom w:val="0"/>
                                  <w:divBdr>
                                    <w:top w:val="none" w:sz="0" w:space="0" w:color="auto"/>
                                    <w:left w:val="none" w:sz="0" w:space="0" w:color="auto"/>
                                    <w:bottom w:val="none" w:sz="0" w:space="0" w:color="auto"/>
                                    <w:right w:val="none" w:sz="0" w:space="0" w:color="auto"/>
                                  </w:divBdr>
                                </w:div>
                                <w:div w:id="2112503541">
                                  <w:marLeft w:val="0"/>
                                  <w:marRight w:val="0"/>
                                  <w:marTop w:val="0"/>
                                  <w:marBottom w:val="0"/>
                                  <w:divBdr>
                                    <w:top w:val="none" w:sz="0" w:space="0" w:color="auto"/>
                                    <w:left w:val="none" w:sz="0" w:space="0" w:color="auto"/>
                                    <w:bottom w:val="none" w:sz="0" w:space="0" w:color="auto"/>
                                    <w:right w:val="none" w:sz="0" w:space="0" w:color="auto"/>
                                  </w:divBdr>
                                </w:div>
                                <w:div w:id="2116437779">
                                  <w:marLeft w:val="0"/>
                                  <w:marRight w:val="0"/>
                                  <w:marTop w:val="0"/>
                                  <w:marBottom w:val="0"/>
                                  <w:divBdr>
                                    <w:top w:val="none" w:sz="0" w:space="0" w:color="auto"/>
                                    <w:left w:val="none" w:sz="0" w:space="0" w:color="auto"/>
                                    <w:bottom w:val="none" w:sz="0" w:space="0" w:color="auto"/>
                                    <w:right w:val="none" w:sz="0" w:space="0" w:color="auto"/>
                                  </w:divBdr>
                                </w:div>
                                <w:div w:id="214519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240843">
              <w:marLeft w:val="0"/>
              <w:marRight w:val="0"/>
              <w:marTop w:val="0"/>
              <w:marBottom w:val="0"/>
              <w:divBdr>
                <w:top w:val="none" w:sz="0" w:space="0" w:color="auto"/>
                <w:left w:val="none" w:sz="0" w:space="0" w:color="auto"/>
                <w:bottom w:val="none" w:sz="0" w:space="0" w:color="auto"/>
                <w:right w:val="none" w:sz="0" w:space="0" w:color="auto"/>
              </w:divBdr>
              <w:divsChild>
                <w:div w:id="317997222">
                  <w:marLeft w:val="0"/>
                  <w:marRight w:val="0"/>
                  <w:marTop w:val="0"/>
                  <w:marBottom w:val="0"/>
                  <w:divBdr>
                    <w:top w:val="none" w:sz="0" w:space="0" w:color="auto"/>
                    <w:left w:val="none" w:sz="0" w:space="0" w:color="auto"/>
                    <w:bottom w:val="none" w:sz="0" w:space="0" w:color="auto"/>
                    <w:right w:val="none" w:sz="0" w:space="0" w:color="auto"/>
                  </w:divBdr>
                  <w:divsChild>
                    <w:div w:id="135846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107597">
      <w:bodyDiv w:val="1"/>
      <w:marLeft w:val="0"/>
      <w:marRight w:val="0"/>
      <w:marTop w:val="0"/>
      <w:marBottom w:val="0"/>
      <w:divBdr>
        <w:top w:val="none" w:sz="0" w:space="0" w:color="auto"/>
        <w:left w:val="none" w:sz="0" w:space="0" w:color="auto"/>
        <w:bottom w:val="none" w:sz="0" w:space="0" w:color="auto"/>
        <w:right w:val="none" w:sz="0" w:space="0" w:color="auto"/>
      </w:divBdr>
      <w:divsChild>
        <w:div w:id="996417930">
          <w:marLeft w:val="0"/>
          <w:marRight w:val="0"/>
          <w:marTop w:val="0"/>
          <w:marBottom w:val="0"/>
          <w:divBdr>
            <w:top w:val="none" w:sz="0" w:space="0" w:color="auto"/>
            <w:left w:val="none" w:sz="0" w:space="0" w:color="auto"/>
            <w:bottom w:val="none" w:sz="0" w:space="0" w:color="auto"/>
            <w:right w:val="none" w:sz="0" w:space="0" w:color="auto"/>
          </w:divBdr>
          <w:divsChild>
            <w:div w:id="814875543">
              <w:marLeft w:val="0"/>
              <w:marRight w:val="0"/>
              <w:marTop w:val="0"/>
              <w:marBottom w:val="0"/>
              <w:divBdr>
                <w:top w:val="none" w:sz="0" w:space="0" w:color="auto"/>
                <w:left w:val="none" w:sz="0" w:space="0" w:color="auto"/>
                <w:bottom w:val="none" w:sz="0" w:space="0" w:color="auto"/>
                <w:right w:val="none" w:sz="0" w:space="0" w:color="auto"/>
              </w:divBdr>
              <w:divsChild>
                <w:div w:id="2127239381">
                  <w:marLeft w:val="0"/>
                  <w:marRight w:val="0"/>
                  <w:marTop w:val="0"/>
                  <w:marBottom w:val="0"/>
                  <w:divBdr>
                    <w:top w:val="none" w:sz="0" w:space="0" w:color="auto"/>
                    <w:left w:val="none" w:sz="0" w:space="0" w:color="auto"/>
                    <w:bottom w:val="none" w:sz="0" w:space="0" w:color="auto"/>
                    <w:right w:val="none" w:sz="0" w:space="0" w:color="auto"/>
                  </w:divBdr>
                  <w:divsChild>
                    <w:div w:id="151453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715088">
      <w:bodyDiv w:val="1"/>
      <w:marLeft w:val="0"/>
      <w:marRight w:val="0"/>
      <w:marTop w:val="0"/>
      <w:marBottom w:val="0"/>
      <w:divBdr>
        <w:top w:val="none" w:sz="0" w:space="0" w:color="auto"/>
        <w:left w:val="none" w:sz="0" w:space="0" w:color="auto"/>
        <w:bottom w:val="none" w:sz="0" w:space="0" w:color="auto"/>
        <w:right w:val="none" w:sz="0" w:space="0" w:color="auto"/>
      </w:divBdr>
    </w:div>
    <w:div w:id="1030033517">
      <w:bodyDiv w:val="1"/>
      <w:marLeft w:val="0"/>
      <w:marRight w:val="0"/>
      <w:marTop w:val="0"/>
      <w:marBottom w:val="0"/>
      <w:divBdr>
        <w:top w:val="none" w:sz="0" w:space="0" w:color="auto"/>
        <w:left w:val="none" w:sz="0" w:space="0" w:color="auto"/>
        <w:bottom w:val="none" w:sz="0" w:space="0" w:color="auto"/>
        <w:right w:val="none" w:sz="0" w:space="0" w:color="auto"/>
      </w:divBdr>
      <w:divsChild>
        <w:div w:id="480077149">
          <w:marLeft w:val="0"/>
          <w:marRight w:val="0"/>
          <w:marTop w:val="0"/>
          <w:marBottom w:val="0"/>
          <w:divBdr>
            <w:top w:val="none" w:sz="0" w:space="0" w:color="auto"/>
            <w:left w:val="none" w:sz="0" w:space="0" w:color="auto"/>
            <w:bottom w:val="none" w:sz="0" w:space="0" w:color="auto"/>
            <w:right w:val="none" w:sz="0" w:space="0" w:color="auto"/>
          </w:divBdr>
          <w:divsChild>
            <w:div w:id="739256180">
              <w:marLeft w:val="0"/>
              <w:marRight w:val="0"/>
              <w:marTop w:val="0"/>
              <w:marBottom w:val="0"/>
              <w:divBdr>
                <w:top w:val="none" w:sz="0" w:space="0" w:color="auto"/>
                <w:left w:val="none" w:sz="0" w:space="0" w:color="auto"/>
                <w:bottom w:val="none" w:sz="0" w:space="0" w:color="auto"/>
                <w:right w:val="none" w:sz="0" w:space="0" w:color="auto"/>
              </w:divBdr>
              <w:divsChild>
                <w:div w:id="436369517">
                  <w:marLeft w:val="0"/>
                  <w:marRight w:val="0"/>
                  <w:marTop w:val="0"/>
                  <w:marBottom w:val="0"/>
                  <w:divBdr>
                    <w:top w:val="none" w:sz="0" w:space="0" w:color="auto"/>
                    <w:left w:val="none" w:sz="0" w:space="0" w:color="auto"/>
                    <w:bottom w:val="none" w:sz="0" w:space="0" w:color="auto"/>
                    <w:right w:val="none" w:sz="0" w:space="0" w:color="auto"/>
                  </w:divBdr>
                  <w:divsChild>
                    <w:div w:id="1170101591">
                      <w:marLeft w:val="0"/>
                      <w:marRight w:val="0"/>
                      <w:marTop w:val="0"/>
                      <w:marBottom w:val="0"/>
                      <w:divBdr>
                        <w:top w:val="none" w:sz="0" w:space="0" w:color="auto"/>
                        <w:left w:val="none" w:sz="0" w:space="0" w:color="auto"/>
                        <w:bottom w:val="none" w:sz="0" w:space="0" w:color="auto"/>
                        <w:right w:val="none" w:sz="0" w:space="0" w:color="auto"/>
                      </w:divBdr>
                      <w:divsChild>
                        <w:div w:id="646057309">
                          <w:marLeft w:val="0"/>
                          <w:marRight w:val="0"/>
                          <w:marTop w:val="0"/>
                          <w:marBottom w:val="0"/>
                          <w:divBdr>
                            <w:top w:val="none" w:sz="0" w:space="0" w:color="auto"/>
                            <w:left w:val="none" w:sz="0" w:space="0" w:color="auto"/>
                            <w:bottom w:val="none" w:sz="0" w:space="0" w:color="auto"/>
                            <w:right w:val="none" w:sz="0" w:space="0" w:color="auto"/>
                          </w:divBdr>
                          <w:divsChild>
                            <w:div w:id="1472865">
                              <w:marLeft w:val="0"/>
                              <w:marRight w:val="0"/>
                              <w:marTop w:val="0"/>
                              <w:marBottom w:val="0"/>
                              <w:divBdr>
                                <w:top w:val="none" w:sz="0" w:space="0" w:color="auto"/>
                                <w:left w:val="none" w:sz="0" w:space="0" w:color="auto"/>
                                <w:bottom w:val="none" w:sz="0" w:space="0" w:color="auto"/>
                                <w:right w:val="none" w:sz="0" w:space="0" w:color="auto"/>
                              </w:divBdr>
                              <w:divsChild>
                                <w:div w:id="393876">
                                  <w:marLeft w:val="0"/>
                                  <w:marRight w:val="0"/>
                                  <w:marTop w:val="0"/>
                                  <w:marBottom w:val="0"/>
                                  <w:divBdr>
                                    <w:top w:val="none" w:sz="0" w:space="0" w:color="auto"/>
                                    <w:left w:val="none" w:sz="0" w:space="0" w:color="auto"/>
                                    <w:bottom w:val="none" w:sz="0" w:space="0" w:color="auto"/>
                                    <w:right w:val="none" w:sz="0" w:space="0" w:color="auto"/>
                                  </w:divBdr>
                                </w:div>
                                <w:div w:id="1128073">
                                  <w:marLeft w:val="0"/>
                                  <w:marRight w:val="0"/>
                                  <w:marTop w:val="0"/>
                                  <w:marBottom w:val="0"/>
                                  <w:divBdr>
                                    <w:top w:val="none" w:sz="0" w:space="0" w:color="auto"/>
                                    <w:left w:val="none" w:sz="0" w:space="0" w:color="auto"/>
                                    <w:bottom w:val="none" w:sz="0" w:space="0" w:color="auto"/>
                                    <w:right w:val="none" w:sz="0" w:space="0" w:color="auto"/>
                                  </w:divBdr>
                                </w:div>
                                <w:div w:id="3870462">
                                  <w:marLeft w:val="0"/>
                                  <w:marRight w:val="0"/>
                                  <w:marTop w:val="0"/>
                                  <w:marBottom w:val="0"/>
                                  <w:divBdr>
                                    <w:top w:val="none" w:sz="0" w:space="0" w:color="auto"/>
                                    <w:left w:val="none" w:sz="0" w:space="0" w:color="auto"/>
                                    <w:bottom w:val="none" w:sz="0" w:space="0" w:color="auto"/>
                                    <w:right w:val="none" w:sz="0" w:space="0" w:color="auto"/>
                                  </w:divBdr>
                                </w:div>
                                <w:div w:id="5443887">
                                  <w:marLeft w:val="0"/>
                                  <w:marRight w:val="0"/>
                                  <w:marTop w:val="0"/>
                                  <w:marBottom w:val="0"/>
                                  <w:divBdr>
                                    <w:top w:val="none" w:sz="0" w:space="0" w:color="auto"/>
                                    <w:left w:val="none" w:sz="0" w:space="0" w:color="auto"/>
                                    <w:bottom w:val="none" w:sz="0" w:space="0" w:color="auto"/>
                                    <w:right w:val="none" w:sz="0" w:space="0" w:color="auto"/>
                                  </w:divBdr>
                                </w:div>
                                <w:div w:id="24255682">
                                  <w:marLeft w:val="0"/>
                                  <w:marRight w:val="0"/>
                                  <w:marTop w:val="0"/>
                                  <w:marBottom w:val="0"/>
                                  <w:divBdr>
                                    <w:top w:val="none" w:sz="0" w:space="0" w:color="auto"/>
                                    <w:left w:val="none" w:sz="0" w:space="0" w:color="auto"/>
                                    <w:bottom w:val="none" w:sz="0" w:space="0" w:color="auto"/>
                                    <w:right w:val="none" w:sz="0" w:space="0" w:color="auto"/>
                                  </w:divBdr>
                                </w:div>
                                <w:div w:id="53311957">
                                  <w:marLeft w:val="0"/>
                                  <w:marRight w:val="0"/>
                                  <w:marTop w:val="0"/>
                                  <w:marBottom w:val="0"/>
                                  <w:divBdr>
                                    <w:top w:val="none" w:sz="0" w:space="0" w:color="auto"/>
                                    <w:left w:val="none" w:sz="0" w:space="0" w:color="auto"/>
                                    <w:bottom w:val="none" w:sz="0" w:space="0" w:color="auto"/>
                                    <w:right w:val="none" w:sz="0" w:space="0" w:color="auto"/>
                                  </w:divBdr>
                                </w:div>
                                <w:div w:id="87163002">
                                  <w:marLeft w:val="0"/>
                                  <w:marRight w:val="0"/>
                                  <w:marTop w:val="0"/>
                                  <w:marBottom w:val="0"/>
                                  <w:divBdr>
                                    <w:top w:val="none" w:sz="0" w:space="0" w:color="auto"/>
                                    <w:left w:val="none" w:sz="0" w:space="0" w:color="auto"/>
                                    <w:bottom w:val="none" w:sz="0" w:space="0" w:color="auto"/>
                                    <w:right w:val="none" w:sz="0" w:space="0" w:color="auto"/>
                                  </w:divBdr>
                                </w:div>
                                <w:div w:id="88549980">
                                  <w:marLeft w:val="0"/>
                                  <w:marRight w:val="0"/>
                                  <w:marTop w:val="0"/>
                                  <w:marBottom w:val="0"/>
                                  <w:divBdr>
                                    <w:top w:val="none" w:sz="0" w:space="0" w:color="auto"/>
                                    <w:left w:val="none" w:sz="0" w:space="0" w:color="auto"/>
                                    <w:bottom w:val="none" w:sz="0" w:space="0" w:color="auto"/>
                                    <w:right w:val="none" w:sz="0" w:space="0" w:color="auto"/>
                                  </w:divBdr>
                                </w:div>
                                <w:div w:id="123547783">
                                  <w:marLeft w:val="0"/>
                                  <w:marRight w:val="0"/>
                                  <w:marTop w:val="0"/>
                                  <w:marBottom w:val="0"/>
                                  <w:divBdr>
                                    <w:top w:val="none" w:sz="0" w:space="0" w:color="auto"/>
                                    <w:left w:val="none" w:sz="0" w:space="0" w:color="auto"/>
                                    <w:bottom w:val="none" w:sz="0" w:space="0" w:color="auto"/>
                                    <w:right w:val="none" w:sz="0" w:space="0" w:color="auto"/>
                                  </w:divBdr>
                                </w:div>
                                <w:div w:id="134876148">
                                  <w:marLeft w:val="0"/>
                                  <w:marRight w:val="0"/>
                                  <w:marTop w:val="0"/>
                                  <w:marBottom w:val="0"/>
                                  <w:divBdr>
                                    <w:top w:val="none" w:sz="0" w:space="0" w:color="auto"/>
                                    <w:left w:val="none" w:sz="0" w:space="0" w:color="auto"/>
                                    <w:bottom w:val="none" w:sz="0" w:space="0" w:color="auto"/>
                                    <w:right w:val="none" w:sz="0" w:space="0" w:color="auto"/>
                                  </w:divBdr>
                                </w:div>
                                <w:div w:id="163981132">
                                  <w:marLeft w:val="0"/>
                                  <w:marRight w:val="0"/>
                                  <w:marTop w:val="0"/>
                                  <w:marBottom w:val="0"/>
                                  <w:divBdr>
                                    <w:top w:val="none" w:sz="0" w:space="0" w:color="auto"/>
                                    <w:left w:val="none" w:sz="0" w:space="0" w:color="auto"/>
                                    <w:bottom w:val="none" w:sz="0" w:space="0" w:color="auto"/>
                                    <w:right w:val="none" w:sz="0" w:space="0" w:color="auto"/>
                                  </w:divBdr>
                                </w:div>
                                <w:div w:id="173960364">
                                  <w:marLeft w:val="0"/>
                                  <w:marRight w:val="0"/>
                                  <w:marTop w:val="0"/>
                                  <w:marBottom w:val="0"/>
                                  <w:divBdr>
                                    <w:top w:val="none" w:sz="0" w:space="0" w:color="auto"/>
                                    <w:left w:val="none" w:sz="0" w:space="0" w:color="auto"/>
                                    <w:bottom w:val="none" w:sz="0" w:space="0" w:color="auto"/>
                                    <w:right w:val="none" w:sz="0" w:space="0" w:color="auto"/>
                                  </w:divBdr>
                                </w:div>
                                <w:div w:id="180778179">
                                  <w:marLeft w:val="0"/>
                                  <w:marRight w:val="0"/>
                                  <w:marTop w:val="0"/>
                                  <w:marBottom w:val="0"/>
                                  <w:divBdr>
                                    <w:top w:val="none" w:sz="0" w:space="0" w:color="auto"/>
                                    <w:left w:val="none" w:sz="0" w:space="0" w:color="auto"/>
                                    <w:bottom w:val="none" w:sz="0" w:space="0" w:color="auto"/>
                                    <w:right w:val="none" w:sz="0" w:space="0" w:color="auto"/>
                                  </w:divBdr>
                                </w:div>
                                <w:div w:id="184561442">
                                  <w:marLeft w:val="0"/>
                                  <w:marRight w:val="0"/>
                                  <w:marTop w:val="0"/>
                                  <w:marBottom w:val="0"/>
                                  <w:divBdr>
                                    <w:top w:val="none" w:sz="0" w:space="0" w:color="auto"/>
                                    <w:left w:val="none" w:sz="0" w:space="0" w:color="auto"/>
                                    <w:bottom w:val="none" w:sz="0" w:space="0" w:color="auto"/>
                                    <w:right w:val="none" w:sz="0" w:space="0" w:color="auto"/>
                                  </w:divBdr>
                                </w:div>
                                <w:div w:id="199780703">
                                  <w:marLeft w:val="0"/>
                                  <w:marRight w:val="0"/>
                                  <w:marTop w:val="0"/>
                                  <w:marBottom w:val="0"/>
                                  <w:divBdr>
                                    <w:top w:val="none" w:sz="0" w:space="0" w:color="auto"/>
                                    <w:left w:val="none" w:sz="0" w:space="0" w:color="auto"/>
                                    <w:bottom w:val="none" w:sz="0" w:space="0" w:color="auto"/>
                                    <w:right w:val="none" w:sz="0" w:space="0" w:color="auto"/>
                                  </w:divBdr>
                                </w:div>
                                <w:div w:id="208422445">
                                  <w:marLeft w:val="0"/>
                                  <w:marRight w:val="0"/>
                                  <w:marTop w:val="0"/>
                                  <w:marBottom w:val="0"/>
                                  <w:divBdr>
                                    <w:top w:val="none" w:sz="0" w:space="0" w:color="auto"/>
                                    <w:left w:val="none" w:sz="0" w:space="0" w:color="auto"/>
                                    <w:bottom w:val="none" w:sz="0" w:space="0" w:color="auto"/>
                                    <w:right w:val="none" w:sz="0" w:space="0" w:color="auto"/>
                                  </w:divBdr>
                                </w:div>
                                <w:div w:id="225997665">
                                  <w:marLeft w:val="0"/>
                                  <w:marRight w:val="0"/>
                                  <w:marTop w:val="0"/>
                                  <w:marBottom w:val="0"/>
                                  <w:divBdr>
                                    <w:top w:val="none" w:sz="0" w:space="0" w:color="auto"/>
                                    <w:left w:val="none" w:sz="0" w:space="0" w:color="auto"/>
                                    <w:bottom w:val="none" w:sz="0" w:space="0" w:color="auto"/>
                                    <w:right w:val="none" w:sz="0" w:space="0" w:color="auto"/>
                                  </w:divBdr>
                                </w:div>
                                <w:div w:id="238905250">
                                  <w:marLeft w:val="0"/>
                                  <w:marRight w:val="0"/>
                                  <w:marTop w:val="0"/>
                                  <w:marBottom w:val="0"/>
                                  <w:divBdr>
                                    <w:top w:val="none" w:sz="0" w:space="0" w:color="auto"/>
                                    <w:left w:val="none" w:sz="0" w:space="0" w:color="auto"/>
                                    <w:bottom w:val="none" w:sz="0" w:space="0" w:color="auto"/>
                                    <w:right w:val="none" w:sz="0" w:space="0" w:color="auto"/>
                                  </w:divBdr>
                                </w:div>
                                <w:div w:id="254480810">
                                  <w:marLeft w:val="0"/>
                                  <w:marRight w:val="0"/>
                                  <w:marTop w:val="0"/>
                                  <w:marBottom w:val="0"/>
                                  <w:divBdr>
                                    <w:top w:val="none" w:sz="0" w:space="0" w:color="auto"/>
                                    <w:left w:val="none" w:sz="0" w:space="0" w:color="auto"/>
                                    <w:bottom w:val="none" w:sz="0" w:space="0" w:color="auto"/>
                                    <w:right w:val="none" w:sz="0" w:space="0" w:color="auto"/>
                                  </w:divBdr>
                                </w:div>
                                <w:div w:id="268002386">
                                  <w:marLeft w:val="0"/>
                                  <w:marRight w:val="0"/>
                                  <w:marTop w:val="0"/>
                                  <w:marBottom w:val="0"/>
                                  <w:divBdr>
                                    <w:top w:val="none" w:sz="0" w:space="0" w:color="auto"/>
                                    <w:left w:val="none" w:sz="0" w:space="0" w:color="auto"/>
                                    <w:bottom w:val="none" w:sz="0" w:space="0" w:color="auto"/>
                                    <w:right w:val="none" w:sz="0" w:space="0" w:color="auto"/>
                                  </w:divBdr>
                                </w:div>
                                <w:div w:id="299002228">
                                  <w:marLeft w:val="0"/>
                                  <w:marRight w:val="0"/>
                                  <w:marTop w:val="0"/>
                                  <w:marBottom w:val="0"/>
                                  <w:divBdr>
                                    <w:top w:val="none" w:sz="0" w:space="0" w:color="auto"/>
                                    <w:left w:val="none" w:sz="0" w:space="0" w:color="auto"/>
                                    <w:bottom w:val="none" w:sz="0" w:space="0" w:color="auto"/>
                                    <w:right w:val="none" w:sz="0" w:space="0" w:color="auto"/>
                                  </w:divBdr>
                                </w:div>
                                <w:div w:id="314381716">
                                  <w:marLeft w:val="0"/>
                                  <w:marRight w:val="0"/>
                                  <w:marTop w:val="0"/>
                                  <w:marBottom w:val="0"/>
                                  <w:divBdr>
                                    <w:top w:val="none" w:sz="0" w:space="0" w:color="auto"/>
                                    <w:left w:val="none" w:sz="0" w:space="0" w:color="auto"/>
                                    <w:bottom w:val="none" w:sz="0" w:space="0" w:color="auto"/>
                                    <w:right w:val="none" w:sz="0" w:space="0" w:color="auto"/>
                                  </w:divBdr>
                                </w:div>
                                <w:div w:id="327752333">
                                  <w:marLeft w:val="0"/>
                                  <w:marRight w:val="0"/>
                                  <w:marTop w:val="0"/>
                                  <w:marBottom w:val="0"/>
                                  <w:divBdr>
                                    <w:top w:val="none" w:sz="0" w:space="0" w:color="auto"/>
                                    <w:left w:val="none" w:sz="0" w:space="0" w:color="auto"/>
                                    <w:bottom w:val="none" w:sz="0" w:space="0" w:color="auto"/>
                                    <w:right w:val="none" w:sz="0" w:space="0" w:color="auto"/>
                                  </w:divBdr>
                                </w:div>
                                <w:div w:id="365719556">
                                  <w:marLeft w:val="0"/>
                                  <w:marRight w:val="0"/>
                                  <w:marTop w:val="0"/>
                                  <w:marBottom w:val="0"/>
                                  <w:divBdr>
                                    <w:top w:val="none" w:sz="0" w:space="0" w:color="auto"/>
                                    <w:left w:val="none" w:sz="0" w:space="0" w:color="auto"/>
                                    <w:bottom w:val="none" w:sz="0" w:space="0" w:color="auto"/>
                                    <w:right w:val="none" w:sz="0" w:space="0" w:color="auto"/>
                                  </w:divBdr>
                                </w:div>
                                <w:div w:id="373240031">
                                  <w:marLeft w:val="0"/>
                                  <w:marRight w:val="0"/>
                                  <w:marTop w:val="0"/>
                                  <w:marBottom w:val="0"/>
                                  <w:divBdr>
                                    <w:top w:val="none" w:sz="0" w:space="0" w:color="auto"/>
                                    <w:left w:val="none" w:sz="0" w:space="0" w:color="auto"/>
                                    <w:bottom w:val="none" w:sz="0" w:space="0" w:color="auto"/>
                                    <w:right w:val="none" w:sz="0" w:space="0" w:color="auto"/>
                                  </w:divBdr>
                                </w:div>
                                <w:div w:id="379326937">
                                  <w:marLeft w:val="0"/>
                                  <w:marRight w:val="0"/>
                                  <w:marTop w:val="0"/>
                                  <w:marBottom w:val="0"/>
                                  <w:divBdr>
                                    <w:top w:val="none" w:sz="0" w:space="0" w:color="auto"/>
                                    <w:left w:val="none" w:sz="0" w:space="0" w:color="auto"/>
                                    <w:bottom w:val="none" w:sz="0" w:space="0" w:color="auto"/>
                                    <w:right w:val="none" w:sz="0" w:space="0" w:color="auto"/>
                                  </w:divBdr>
                                </w:div>
                                <w:div w:id="403379128">
                                  <w:marLeft w:val="0"/>
                                  <w:marRight w:val="0"/>
                                  <w:marTop w:val="0"/>
                                  <w:marBottom w:val="0"/>
                                  <w:divBdr>
                                    <w:top w:val="none" w:sz="0" w:space="0" w:color="auto"/>
                                    <w:left w:val="none" w:sz="0" w:space="0" w:color="auto"/>
                                    <w:bottom w:val="none" w:sz="0" w:space="0" w:color="auto"/>
                                    <w:right w:val="none" w:sz="0" w:space="0" w:color="auto"/>
                                  </w:divBdr>
                                </w:div>
                                <w:div w:id="427391711">
                                  <w:marLeft w:val="0"/>
                                  <w:marRight w:val="0"/>
                                  <w:marTop w:val="0"/>
                                  <w:marBottom w:val="0"/>
                                  <w:divBdr>
                                    <w:top w:val="none" w:sz="0" w:space="0" w:color="auto"/>
                                    <w:left w:val="none" w:sz="0" w:space="0" w:color="auto"/>
                                    <w:bottom w:val="none" w:sz="0" w:space="0" w:color="auto"/>
                                    <w:right w:val="none" w:sz="0" w:space="0" w:color="auto"/>
                                  </w:divBdr>
                                </w:div>
                                <w:div w:id="431902806">
                                  <w:marLeft w:val="0"/>
                                  <w:marRight w:val="0"/>
                                  <w:marTop w:val="0"/>
                                  <w:marBottom w:val="0"/>
                                  <w:divBdr>
                                    <w:top w:val="none" w:sz="0" w:space="0" w:color="auto"/>
                                    <w:left w:val="none" w:sz="0" w:space="0" w:color="auto"/>
                                    <w:bottom w:val="none" w:sz="0" w:space="0" w:color="auto"/>
                                    <w:right w:val="none" w:sz="0" w:space="0" w:color="auto"/>
                                  </w:divBdr>
                                </w:div>
                                <w:div w:id="450588821">
                                  <w:marLeft w:val="0"/>
                                  <w:marRight w:val="0"/>
                                  <w:marTop w:val="0"/>
                                  <w:marBottom w:val="0"/>
                                  <w:divBdr>
                                    <w:top w:val="none" w:sz="0" w:space="0" w:color="auto"/>
                                    <w:left w:val="none" w:sz="0" w:space="0" w:color="auto"/>
                                    <w:bottom w:val="none" w:sz="0" w:space="0" w:color="auto"/>
                                    <w:right w:val="none" w:sz="0" w:space="0" w:color="auto"/>
                                  </w:divBdr>
                                </w:div>
                                <w:div w:id="482702274">
                                  <w:marLeft w:val="0"/>
                                  <w:marRight w:val="0"/>
                                  <w:marTop w:val="0"/>
                                  <w:marBottom w:val="0"/>
                                  <w:divBdr>
                                    <w:top w:val="none" w:sz="0" w:space="0" w:color="auto"/>
                                    <w:left w:val="none" w:sz="0" w:space="0" w:color="auto"/>
                                    <w:bottom w:val="none" w:sz="0" w:space="0" w:color="auto"/>
                                    <w:right w:val="none" w:sz="0" w:space="0" w:color="auto"/>
                                  </w:divBdr>
                                </w:div>
                                <w:div w:id="500588923">
                                  <w:marLeft w:val="0"/>
                                  <w:marRight w:val="0"/>
                                  <w:marTop w:val="0"/>
                                  <w:marBottom w:val="0"/>
                                  <w:divBdr>
                                    <w:top w:val="none" w:sz="0" w:space="0" w:color="auto"/>
                                    <w:left w:val="none" w:sz="0" w:space="0" w:color="auto"/>
                                    <w:bottom w:val="none" w:sz="0" w:space="0" w:color="auto"/>
                                    <w:right w:val="none" w:sz="0" w:space="0" w:color="auto"/>
                                  </w:divBdr>
                                </w:div>
                                <w:div w:id="500897706">
                                  <w:marLeft w:val="0"/>
                                  <w:marRight w:val="0"/>
                                  <w:marTop w:val="0"/>
                                  <w:marBottom w:val="0"/>
                                  <w:divBdr>
                                    <w:top w:val="none" w:sz="0" w:space="0" w:color="auto"/>
                                    <w:left w:val="none" w:sz="0" w:space="0" w:color="auto"/>
                                    <w:bottom w:val="none" w:sz="0" w:space="0" w:color="auto"/>
                                    <w:right w:val="none" w:sz="0" w:space="0" w:color="auto"/>
                                  </w:divBdr>
                                </w:div>
                                <w:div w:id="503054582">
                                  <w:marLeft w:val="0"/>
                                  <w:marRight w:val="0"/>
                                  <w:marTop w:val="0"/>
                                  <w:marBottom w:val="0"/>
                                  <w:divBdr>
                                    <w:top w:val="none" w:sz="0" w:space="0" w:color="auto"/>
                                    <w:left w:val="none" w:sz="0" w:space="0" w:color="auto"/>
                                    <w:bottom w:val="none" w:sz="0" w:space="0" w:color="auto"/>
                                    <w:right w:val="none" w:sz="0" w:space="0" w:color="auto"/>
                                  </w:divBdr>
                                </w:div>
                                <w:div w:id="510920727">
                                  <w:marLeft w:val="0"/>
                                  <w:marRight w:val="0"/>
                                  <w:marTop w:val="0"/>
                                  <w:marBottom w:val="0"/>
                                  <w:divBdr>
                                    <w:top w:val="none" w:sz="0" w:space="0" w:color="auto"/>
                                    <w:left w:val="none" w:sz="0" w:space="0" w:color="auto"/>
                                    <w:bottom w:val="none" w:sz="0" w:space="0" w:color="auto"/>
                                    <w:right w:val="none" w:sz="0" w:space="0" w:color="auto"/>
                                  </w:divBdr>
                                </w:div>
                                <w:div w:id="526022017">
                                  <w:marLeft w:val="0"/>
                                  <w:marRight w:val="0"/>
                                  <w:marTop w:val="0"/>
                                  <w:marBottom w:val="0"/>
                                  <w:divBdr>
                                    <w:top w:val="none" w:sz="0" w:space="0" w:color="auto"/>
                                    <w:left w:val="none" w:sz="0" w:space="0" w:color="auto"/>
                                    <w:bottom w:val="none" w:sz="0" w:space="0" w:color="auto"/>
                                    <w:right w:val="none" w:sz="0" w:space="0" w:color="auto"/>
                                  </w:divBdr>
                                </w:div>
                                <w:div w:id="546993283">
                                  <w:marLeft w:val="0"/>
                                  <w:marRight w:val="0"/>
                                  <w:marTop w:val="0"/>
                                  <w:marBottom w:val="0"/>
                                  <w:divBdr>
                                    <w:top w:val="none" w:sz="0" w:space="0" w:color="auto"/>
                                    <w:left w:val="none" w:sz="0" w:space="0" w:color="auto"/>
                                    <w:bottom w:val="none" w:sz="0" w:space="0" w:color="auto"/>
                                    <w:right w:val="none" w:sz="0" w:space="0" w:color="auto"/>
                                  </w:divBdr>
                                </w:div>
                                <w:div w:id="549533094">
                                  <w:marLeft w:val="0"/>
                                  <w:marRight w:val="0"/>
                                  <w:marTop w:val="0"/>
                                  <w:marBottom w:val="0"/>
                                  <w:divBdr>
                                    <w:top w:val="none" w:sz="0" w:space="0" w:color="auto"/>
                                    <w:left w:val="none" w:sz="0" w:space="0" w:color="auto"/>
                                    <w:bottom w:val="none" w:sz="0" w:space="0" w:color="auto"/>
                                    <w:right w:val="none" w:sz="0" w:space="0" w:color="auto"/>
                                  </w:divBdr>
                                </w:div>
                                <w:div w:id="550770859">
                                  <w:marLeft w:val="0"/>
                                  <w:marRight w:val="0"/>
                                  <w:marTop w:val="0"/>
                                  <w:marBottom w:val="0"/>
                                  <w:divBdr>
                                    <w:top w:val="none" w:sz="0" w:space="0" w:color="auto"/>
                                    <w:left w:val="none" w:sz="0" w:space="0" w:color="auto"/>
                                    <w:bottom w:val="none" w:sz="0" w:space="0" w:color="auto"/>
                                    <w:right w:val="none" w:sz="0" w:space="0" w:color="auto"/>
                                  </w:divBdr>
                                </w:div>
                                <w:div w:id="565797553">
                                  <w:marLeft w:val="0"/>
                                  <w:marRight w:val="0"/>
                                  <w:marTop w:val="0"/>
                                  <w:marBottom w:val="0"/>
                                  <w:divBdr>
                                    <w:top w:val="none" w:sz="0" w:space="0" w:color="auto"/>
                                    <w:left w:val="none" w:sz="0" w:space="0" w:color="auto"/>
                                    <w:bottom w:val="none" w:sz="0" w:space="0" w:color="auto"/>
                                    <w:right w:val="none" w:sz="0" w:space="0" w:color="auto"/>
                                  </w:divBdr>
                                </w:div>
                                <w:div w:id="572545364">
                                  <w:marLeft w:val="0"/>
                                  <w:marRight w:val="0"/>
                                  <w:marTop w:val="0"/>
                                  <w:marBottom w:val="0"/>
                                  <w:divBdr>
                                    <w:top w:val="none" w:sz="0" w:space="0" w:color="auto"/>
                                    <w:left w:val="none" w:sz="0" w:space="0" w:color="auto"/>
                                    <w:bottom w:val="none" w:sz="0" w:space="0" w:color="auto"/>
                                    <w:right w:val="none" w:sz="0" w:space="0" w:color="auto"/>
                                  </w:divBdr>
                                </w:div>
                                <w:div w:id="576061502">
                                  <w:marLeft w:val="0"/>
                                  <w:marRight w:val="0"/>
                                  <w:marTop w:val="0"/>
                                  <w:marBottom w:val="0"/>
                                  <w:divBdr>
                                    <w:top w:val="none" w:sz="0" w:space="0" w:color="auto"/>
                                    <w:left w:val="none" w:sz="0" w:space="0" w:color="auto"/>
                                    <w:bottom w:val="none" w:sz="0" w:space="0" w:color="auto"/>
                                    <w:right w:val="none" w:sz="0" w:space="0" w:color="auto"/>
                                  </w:divBdr>
                                </w:div>
                                <w:div w:id="607933983">
                                  <w:marLeft w:val="0"/>
                                  <w:marRight w:val="0"/>
                                  <w:marTop w:val="0"/>
                                  <w:marBottom w:val="0"/>
                                  <w:divBdr>
                                    <w:top w:val="none" w:sz="0" w:space="0" w:color="auto"/>
                                    <w:left w:val="none" w:sz="0" w:space="0" w:color="auto"/>
                                    <w:bottom w:val="none" w:sz="0" w:space="0" w:color="auto"/>
                                    <w:right w:val="none" w:sz="0" w:space="0" w:color="auto"/>
                                  </w:divBdr>
                                </w:div>
                                <w:div w:id="609093529">
                                  <w:marLeft w:val="0"/>
                                  <w:marRight w:val="0"/>
                                  <w:marTop w:val="0"/>
                                  <w:marBottom w:val="0"/>
                                  <w:divBdr>
                                    <w:top w:val="none" w:sz="0" w:space="0" w:color="auto"/>
                                    <w:left w:val="none" w:sz="0" w:space="0" w:color="auto"/>
                                    <w:bottom w:val="none" w:sz="0" w:space="0" w:color="auto"/>
                                    <w:right w:val="none" w:sz="0" w:space="0" w:color="auto"/>
                                  </w:divBdr>
                                </w:div>
                                <w:div w:id="656037963">
                                  <w:marLeft w:val="0"/>
                                  <w:marRight w:val="0"/>
                                  <w:marTop w:val="0"/>
                                  <w:marBottom w:val="0"/>
                                  <w:divBdr>
                                    <w:top w:val="none" w:sz="0" w:space="0" w:color="auto"/>
                                    <w:left w:val="none" w:sz="0" w:space="0" w:color="auto"/>
                                    <w:bottom w:val="none" w:sz="0" w:space="0" w:color="auto"/>
                                    <w:right w:val="none" w:sz="0" w:space="0" w:color="auto"/>
                                  </w:divBdr>
                                </w:div>
                                <w:div w:id="659385331">
                                  <w:marLeft w:val="0"/>
                                  <w:marRight w:val="0"/>
                                  <w:marTop w:val="0"/>
                                  <w:marBottom w:val="0"/>
                                  <w:divBdr>
                                    <w:top w:val="none" w:sz="0" w:space="0" w:color="auto"/>
                                    <w:left w:val="none" w:sz="0" w:space="0" w:color="auto"/>
                                    <w:bottom w:val="none" w:sz="0" w:space="0" w:color="auto"/>
                                    <w:right w:val="none" w:sz="0" w:space="0" w:color="auto"/>
                                  </w:divBdr>
                                </w:div>
                                <w:div w:id="677537581">
                                  <w:marLeft w:val="0"/>
                                  <w:marRight w:val="0"/>
                                  <w:marTop w:val="0"/>
                                  <w:marBottom w:val="0"/>
                                  <w:divBdr>
                                    <w:top w:val="none" w:sz="0" w:space="0" w:color="auto"/>
                                    <w:left w:val="none" w:sz="0" w:space="0" w:color="auto"/>
                                    <w:bottom w:val="none" w:sz="0" w:space="0" w:color="auto"/>
                                    <w:right w:val="none" w:sz="0" w:space="0" w:color="auto"/>
                                  </w:divBdr>
                                </w:div>
                                <w:div w:id="685794727">
                                  <w:marLeft w:val="0"/>
                                  <w:marRight w:val="0"/>
                                  <w:marTop w:val="0"/>
                                  <w:marBottom w:val="0"/>
                                  <w:divBdr>
                                    <w:top w:val="none" w:sz="0" w:space="0" w:color="auto"/>
                                    <w:left w:val="none" w:sz="0" w:space="0" w:color="auto"/>
                                    <w:bottom w:val="none" w:sz="0" w:space="0" w:color="auto"/>
                                    <w:right w:val="none" w:sz="0" w:space="0" w:color="auto"/>
                                  </w:divBdr>
                                </w:div>
                                <w:div w:id="728647367">
                                  <w:marLeft w:val="0"/>
                                  <w:marRight w:val="0"/>
                                  <w:marTop w:val="0"/>
                                  <w:marBottom w:val="0"/>
                                  <w:divBdr>
                                    <w:top w:val="none" w:sz="0" w:space="0" w:color="auto"/>
                                    <w:left w:val="none" w:sz="0" w:space="0" w:color="auto"/>
                                    <w:bottom w:val="none" w:sz="0" w:space="0" w:color="auto"/>
                                    <w:right w:val="none" w:sz="0" w:space="0" w:color="auto"/>
                                  </w:divBdr>
                                </w:div>
                                <w:div w:id="746536122">
                                  <w:marLeft w:val="0"/>
                                  <w:marRight w:val="0"/>
                                  <w:marTop w:val="0"/>
                                  <w:marBottom w:val="0"/>
                                  <w:divBdr>
                                    <w:top w:val="none" w:sz="0" w:space="0" w:color="auto"/>
                                    <w:left w:val="none" w:sz="0" w:space="0" w:color="auto"/>
                                    <w:bottom w:val="none" w:sz="0" w:space="0" w:color="auto"/>
                                    <w:right w:val="none" w:sz="0" w:space="0" w:color="auto"/>
                                  </w:divBdr>
                                </w:div>
                                <w:div w:id="768429131">
                                  <w:marLeft w:val="0"/>
                                  <w:marRight w:val="0"/>
                                  <w:marTop w:val="0"/>
                                  <w:marBottom w:val="0"/>
                                  <w:divBdr>
                                    <w:top w:val="none" w:sz="0" w:space="0" w:color="auto"/>
                                    <w:left w:val="none" w:sz="0" w:space="0" w:color="auto"/>
                                    <w:bottom w:val="none" w:sz="0" w:space="0" w:color="auto"/>
                                    <w:right w:val="none" w:sz="0" w:space="0" w:color="auto"/>
                                  </w:divBdr>
                                </w:div>
                                <w:div w:id="788430229">
                                  <w:marLeft w:val="0"/>
                                  <w:marRight w:val="0"/>
                                  <w:marTop w:val="0"/>
                                  <w:marBottom w:val="0"/>
                                  <w:divBdr>
                                    <w:top w:val="none" w:sz="0" w:space="0" w:color="auto"/>
                                    <w:left w:val="none" w:sz="0" w:space="0" w:color="auto"/>
                                    <w:bottom w:val="none" w:sz="0" w:space="0" w:color="auto"/>
                                    <w:right w:val="none" w:sz="0" w:space="0" w:color="auto"/>
                                  </w:divBdr>
                                </w:div>
                                <w:div w:id="806237046">
                                  <w:marLeft w:val="0"/>
                                  <w:marRight w:val="0"/>
                                  <w:marTop w:val="0"/>
                                  <w:marBottom w:val="0"/>
                                  <w:divBdr>
                                    <w:top w:val="none" w:sz="0" w:space="0" w:color="auto"/>
                                    <w:left w:val="none" w:sz="0" w:space="0" w:color="auto"/>
                                    <w:bottom w:val="none" w:sz="0" w:space="0" w:color="auto"/>
                                    <w:right w:val="none" w:sz="0" w:space="0" w:color="auto"/>
                                  </w:divBdr>
                                </w:div>
                                <w:div w:id="830561406">
                                  <w:marLeft w:val="0"/>
                                  <w:marRight w:val="0"/>
                                  <w:marTop w:val="0"/>
                                  <w:marBottom w:val="0"/>
                                  <w:divBdr>
                                    <w:top w:val="none" w:sz="0" w:space="0" w:color="auto"/>
                                    <w:left w:val="none" w:sz="0" w:space="0" w:color="auto"/>
                                    <w:bottom w:val="none" w:sz="0" w:space="0" w:color="auto"/>
                                    <w:right w:val="none" w:sz="0" w:space="0" w:color="auto"/>
                                  </w:divBdr>
                                </w:div>
                                <w:div w:id="851260614">
                                  <w:marLeft w:val="0"/>
                                  <w:marRight w:val="0"/>
                                  <w:marTop w:val="0"/>
                                  <w:marBottom w:val="0"/>
                                  <w:divBdr>
                                    <w:top w:val="none" w:sz="0" w:space="0" w:color="auto"/>
                                    <w:left w:val="none" w:sz="0" w:space="0" w:color="auto"/>
                                    <w:bottom w:val="none" w:sz="0" w:space="0" w:color="auto"/>
                                    <w:right w:val="none" w:sz="0" w:space="0" w:color="auto"/>
                                  </w:divBdr>
                                </w:div>
                                <w:div w:id="865364205">
                                  <w:marLeft w:val="0"/>
                                  <w:marRight w:val="0"/>
                                  <w:marTop w:val="0"/>
                                  <w:marBottom w:val="0"/>
                                  <w:divBdr>
                                    <w:top w:val="none" w:sz="0" w:space="0" w:color="auto"/>
                                    <w:left w:val="none" w:sz="0" w:space="0" w:color="auto"/>
                                    <w:bottom w:val="none" w:sz="0" w:space="0" w:color="auto"/>
                                    <w:right w:val="none" w:sz="0" w:space="0" w:color="auto"/>
                                  </w:divBdr>
                                </w:div>
                                <w:div w:id="873688319">
                                  <w:marLeft w:val="0"/>
                                  <w:marRight w:val="0"/>
                                  <w:marTop w:val="0"/>
                                  <w:marBottom w:val="0"/>
                                  <w:divBdr>
                                    <w:top w:val="none" w:sz="0" w:space="0" w:color="auto"/>
                                    <w:left w:val="none" w:sz="0" w:space="0" w:color="auto"/>
                                    <w:bottom w:val="none" w:sz="0" w:space="0" w:color="auto"/>
                                    <w:right w:val="none" w:sz="0" w:space="0" w:color="auto"/>
                                  </w:divBdr>
                                </w:div>
                                <w:div w:id="881750247">
                                  <w:marLeft w:val="0"/>
                                  <w:marRight w:val="0"/>
                                  <w:marTop w:val="0"/>
                                  <w:marBottom w:val="0"/>
                                  <w:divBdr>
                                    <w:top w:val="none" w:sz="0" w:space="0" w:color="auto"/>
                                    <w:left w:val="none" w:sz="0" w:space="0" w:color="auto"/>
                                    <w:bottom w:val="none" w:sz="0" w:space="0" w:color="auto"/>
                                    <w:right w:val="none" w:sz="0" w:space="0" w:color="auto"/>
                                  </w:divBdr>
                                </w:div>
                                <w:div w:id="884029194">
                                  <w:marLeft w:val="0"/>
                                  <w:marRight w:val="0"/>
                                  <w:marTop w:val="0"/>
                                  <w:marBottom w:val="0"/>
                                  <w:divBdr>
                                    <w:top w:val="none" w:sz="0" w:space="0" w:color="auto"/>
                                    <w:left w:val="none" w:sz="0" w:space="0" w:color="auto"/>
                                    <w:bottom w:val="none" w:sz="0" w:space="0" w:color="auto"/>
                                    <w:right w:val="none" w:sz="0" w:space="0" w:color="auto"/>
                                  </w:divBdr>
                                </w:div>
                                <w:div w:id="901676436">
                                  <w:marLeft w:val="0"/>
                                  <w:marRight w:val="0"/>
                                  <w:marTop w:val="0"/>
                                  <w:marBottom w:val="0"/>
                                  <w:divBdr>
                                    <w:top w:val="none" w:sz="0" w:space="0" w:color="auto"/>
                                    <w:left w:val="none" w:sz="0" w:space="0" w:color="auto"/>
                                    <w:bottom w:val="none" w:sz="0" w:space="0" w:color="auto"/>
                                    <w:right w:val="none" w:sz="0" w:space="0" w:color="auto"/>
                                  </w:divBdr>
                                </w:div>
                                <w:div w:id="926815852">
                                  <w:marLeft w:val="0"/>
                                  <w:marRight w:val="0"/>
                                  <w:marTop w:val="0"/>
                                  <w:marBottom w:val="0"/>
                                  <w:divBdr>
                                    <w:top w:val="none" w:sz="0" w:space="0" w:color="auto"/>
                                    <w:left w:val="none" w:sz="0" w:space="0" w:color="auto"/>
                                    <w:bottom w:val="none" w:sz="0" w:space="0" w:color="auto"/>
                                    <w:right w:val="none" w:sz="0" w:space="0" w:color="auto"/>
                                  </w:divBdr>
                                </w:div>
                                <w:div w:id="951398608">
                                  <w:marLeft w:val="0"/>
                                  <w:marRight w:val="0"/>
                                  <w:marTop w:val="0"/>
                                  <w:marBottom w:val="0"/>
                                  <w:divBdr>
                                    <w:top w:val="none" w:sz="0" w:space="0" w:color="auto"/>
                                    <w:left w:val="none" w:sz="0" w:space="0" w:color="auto"/>
                                    <w:bottom w:val="none" w:sz="0" w:space="0" w:color="auto"/>
                                    <w:right w:val="none" w:sz="0" w:space="0" w:color="auto"/>
                                  </w:divBdr>
                                </w:div>
                                <w:div w:id="985009250">
                                  <w:marLeft w:val="0"/>
                                  <w:marRight w:val="0"/>
                                  <w:marTop w:val="0"/>
                                  <w:marBottom w:val="0"/>
                                  <w:divBdr>
                                    <w:top w:val="none" w:sz="0" w:space="0" w:color="auto"/>
                                    <w:left w:val="none" w:sz="0" w:space="0" w:color="auto"/>
                                    <w:bottom w:val="none" w:sz="0" w:space="0" w:color="auto"/>
                                    <w:right w:val="none" w:sz="0" w:space="0" w:color="auto"/>
                                  </w:divBdr>
                                </w:div>
                                <w:div w:id="988438505">
                                  <w:marLeft w:val="0"/>
                                  <w:marRight w:val="0"/>
                                  <w:marTop w:val="0"/>
                                  <w:marBottom w:val="0"/>
                                  <w:divBdr>
                                    <w:top w:val="none" w:sz="0" w:space="0" w:color="auto"/>
                                    <w:left w:val="none" w:sz="0" w:space="0" w:color="auto"/>
                                    <w:bottom w:val="none" w:sz="0" w:space="0" w:color="auto"/>
                                    <w:right w:val="none" w:sz="0" w:space="0" w:color="auto"/>
                                  </w:divBdr>
                                </w:div>
                                <w:div w:id="999312737">
                                  <w:marLeft w:val="0"/>
                                  <w:marRight w:val="0"/>
                                  <w:marTop w:val="0"/>
                                  <w:marBottom w:val="0"/>
                                  <w:divBdr>
                                    <w:top w:val="none" w:sz="0" w:space="0" w:color="auto"/>
                                    <w:left w:val="none" w:sz="0" w:space="0" w:color="auto"/>
                                    <w:bottom w:val="none" w:sz="0" w:space="0" w:color="auto"/>
                                    <w:right w:val="none" w:sz="0" w:space="0" w:color="auto"/>
                                  </w:divBdr>
                                </w:div>
                                <w:div w:id="1004747726">
                                  <w:marLeft w:val="0"/>
                                  <w:marRight w:val="0"/>
                                  <w:marTop w:val="0"/>
                                  <w:marBottom w:val="0"/>
                                  <w:divBdr>
                                    <w:top w:val="none" w:sz="0" w:space="0" w:color="auto"/>
                                    <w:left w:val="none" w:sz="0" w:space="0" w:color="auto"/>
                                    <w:bottom w:val="none" w:sz="0" w:space="0" w:color="auto"/>
                                    <w:right w:val="none" w:sz="0" w:space="0" w:color="auto"/>
                                  </w:divBdr>
                                </w:div>
                                <w:div w:id="1006984213">
                                  <w:marLeft w:val="0"/>
                                  <w:marRight w:val="0"/>
                                  <w:marTop w:val="0"/>
                                  <w:marBottom w:val="0"/>
                                  <w:divBdr>
                                    <w:top w:val="none" w:sz="0" w:space="0" w:color="auto"/>
                                    <w:left w:val="none" w:sz="0" w:space="0" w:color="auto"/>
                                    <w:bottom w:val="none" w:sz="0" w:space="0" w:color="auto"/>
                                    <w:right w:val="none" w:sz="0" w:space="0" w:color="auto"/>
                                  </w:divBdr>
                                </w:div>
                                <w:div w:id="1012223621">
                                  <w:marLeft w:val="0"/>
                                  <w:marRight w:val="0"/>
                                  <w:marTop w:val="0"/>
                                  <w:marBottom w:val="0"/>
                                  <w:divBdr>
                                    <w:top w:val="none" w:sz="0" w:space="0" w:color="auto"/>
                                    <w:left w:val="none" w:sz="0" w:space="0" w:color="auto"/>
                                    <w:bottom w:val="none" w:sz="0" w:space="0" w:color="auto"/>
                                    <w:right w:val="none" w:sz="0" w:space="0" w:color="auto"/>
                                  </w:divBdr>
                                </w:div>
                                <w:div w:id="1045645365">
                                  <w:marLeft w:val="0"/>
                                  <w:marRight w:val="0"/>
                                  <w:marTop w:val="0"/>
                                  <w:marBottom w:val="0"/>
                                  <w:divBdr>
                                    <w:top w:val="none" w:sz="0" w:space="0" w:color="auto"/>
                                    <w:left w:val="none" w:sz="0" w:space="0" w:color="auto"/>
                                    <w:bottom w:val="none" w:sz="0" w:space="0" w:color="auto"/>
                                    <w:right w:val="none" w:sz="0" w:space="0" w:color="auto"/>
                                  </w:divBdr>
                                </w:div>
                                <w:div w:id="1077089848">
                                  <w:marLeft w:val="0"/>
                                  <w:marRight w:val="0"/>
                                  <w:marTop w:val="0"/>
                                  <w:marBottom w:val="0"/>
                                  <w:divBdr>
                                    <w:top w:val="none" w:sz="0" w:space="0" w:color="auto"/>
                                    <w:left w:val="none" w:sz="0" w:space="0" w:color="auto"/>
                                    <w:bottom w:val="none" w:sz="0" w:space="0" w:color="auto"/>
                                    <w:right w:val="none" w:sz="0" w:space="0" w:color="auto"/>
                                  </w:divBdr>
                                </w:div>
                                <w:div w:id="1081953302">
                                  <w:marLeft w:val="0"/>
                                  <w:marRight w:val="0"/>
                                  <w:marTop w:val="0"/>
                                  <w:marBottom w:val="0"/>
                                  <w:divBdr>
                                    <w:top w:val="none" w:sz="0" w:space="0" w:color="auto"/>
                                    <w:left w:val="none" w:sz="0" w:space="0" w:color="auto"/>
                                    <w:bottom w:val="none" w:sz="0" w:space="0" w:color="auto"/>
                                    <w:right w:val="none" w:sz="0" w:space="0" w:color="auto"/>
                                  </w:divBdr>
                                </w:div>
                                <w:div w:id="1124426115">
                                  <w:marLeft w:val="0"/>
                                  <w:marRight w:val="0"/>
                                  <w:marTop w:val="0"/>
                                  <w:marBottom w:val="0"/>
                                  <w:divBdr>
                                    <w:top w:val="none" w:sz="0" w:space="0" w:color="auto"/>
                                    <w:left w:val="none" w:sz="0" w:space="0" w:color="auto"/>
                                    <w:bottom w:val="none" w:sz="0" w:space="0" w:color="auto"/>
                                    <w:right w:val="none" w:sz="0" w:space="0" w:color="auto"/>
                                  </w:divBdr>
                                </w:div>
                                <w:div w:id="1137142159">
                                  <w:marLeft w:val="0"/>
                                  <w:marRight w:val="0"/>
                                  <w:marTop w:val="0"/>
                                  <w:marBottom w:val="0"/>
                                  <w:divBdr>
                                    <w:top w:val="none" w:sz="0" w:space="0" w:color="auto"/>
                                    <w:left w:val="none" w:sz="0" w:space="0" w:color="auto"/>
                                    <w:bottom w:val="none" w:sz="0" w:space="0" w:color="auto"/>
                                    <w:right w:val="none" w:sz="0" w:space="0" w:color="auto"/>
                                  </w:divBdr>
                                </w:div>
                                <w:div w:id="1169951187">
                                  <w:marLeft w:val="0"/>
                                  <w:marRight w:val="0"/>
                                  <w:marTop w:val="0"/>
                                  <w:marBottom w:val="0"/>
                                  <w:divBdr>
                                    <w:top w:val="none" w:sz="0" w:space="0" w:color="auto"/>
                                    <w:left w:val="none" w:sz="0" w:space="0" w:color="auto"/>
                                    <w:bottom w:val="none" w:sz="0" w:space="0" w:color="auto"/>
                                    <w:right w:val="none" w:sz="0" w:space="0" w:color="auto"/>
                                  </w:divBdr>
                                </w:div>
                                <w:div w:id="1170026653">
                                  <w:marLeft w:val="0"/>
                                  <w:marRight w:val="0"/>
                                  <w:marTop w:val="0"/>
                                  <w:marBottom w:val="0"/>
                                  <w:divBdr>
                                    <w:top w:val="none" w:sz="0" w:space="0" w:color="auto"/>
                                    <w:left w:val="none" w:sz="0" w:space="0" w:color="auto"/>
                                    <w:bottom w:val="none" w:sz="0" w:space="0" w:color="auto"/>
                                    <w:right w:val="none" w:sz="0" w:space="0" w:color="auto"/>
                                  </w:divBdr>
                                </w:div>
                                <w:div w:id="1171333329">
                                  <w:marLeft w:val="0"/>
                                  <w:marRight w:val="0"/>
                                  <w:marTop w:val="0"/>
                                  <w:marBottom w:val="0"/>
                                  <w:divBdr>
                                    <w:top w:val="none" w:sz="0" w:space="0" w:color="auto"/>
                                    <w:left w:val="none" w:sz="0" w:space="0" w:color="auto"/>
                                    <w:bottom w:val="none" w:sz="0" w:space="0" w:color="auto"/>
                                    <w:right w:val="none" w:sz="0" w:space="0" w:color="auto"/>
                                  </w:divBdr>
                                </w:div>
                                <w:div w:id="1196768902">
                                  <w:marLeft w:val="0"/>
                                  <w:marRight w:val="0"/>
                                  <w:marTop w:val="0"/>
                                  <w:marBottom w:val="0"/>
                                  <w:divBdr>
                                    <w:top w:val="none" w:sz="0" w:space="0" w:color="auto"/>
                                    <w:left w:val="none" w:sz="0" w:space="0" w:color="auto"/>
                                    <w:bottom w:val="none" w:sz="0" w:space="0" w:color="auto"/>
                                    <w:right w:val="none" w:sz="0" w:space="0" w:color="auto"/>
                                  </w:divBdr>
                                </w:div>
                                <w:div w:id="1208177277">
                                  <w:marLeft w:val="0"/>
                                  <w:marRight w:val="0"/>
                                  <w:marTop w:val="0"/>
                                  <w:marBottom w:val="0"/>
                                  <w:divBdr>
                                    <w:top w:val="none" w:sz="0" w:space="0" w:color="auto"/>
                                    <w:left w:val="none" w:sz="0" w:space="0" w:color="auto"/>
                                    <w:bottom w:val="none" w:sz="0" w:space="0" w:color="auto"/>
                                    <w:right w:val="none" w:sz="0" w:space="0" w:color="auto"/>
                                  </w:divBdr>
                                </w:div>
                                <w:div w:id="1215239134">
                                  <w:marLeft w:val="0"/>
                                  <w:marRight w:val="0"/>
                                  <w:marTop w:val="0"/>
                                  <w:marBottom w:val="0"/>
                                  <w:divBdr>
                                    <w:top w:val="none" w:sz="0" w:space="0" w:color="auto"/>
                                    <w:left w:val="none" w:sz="0" w:space="0" w:color="auto"/>
                                    <w:bottom w:val="none" w:sz="0" w:space="0" w:color="auto"/>
                                    <w:right w:val="none" w:sz="0" w:space="0" w:color="auto"/>
                                  </w:divBdr>
                                </w:div>
                                <w:div w:id="1224214029">
                                  <w:marLeft w:val="0"/>
                                  <w:marRight w:val="0"/>
                                  <w:marTop w:val="0"/>
                                  <w:marBottom w:val="0"/>
                                  <w:divBdr>
                                    <w:top w:val="none" w:sz="0" w:space="0" w:color="auto"/>
                                    <w:left w:val="none" w:sz="0" w:space="0" w:color="auto"/>
                                    <w:bottom w:val="none" w:sz="0" w:space="0" w:color="auto"/>
                                    <w:right w:val="none" w:sz="0" w:space="0" w:color="auto"/>
                                  </w:divBdr>
                                </w:div>
                                <w:div w:id="1242107808">
                                  <w:marLeft w:val="0"/>
                                  <w:marRight w:val="0"/>
                                  <w:marTop w:val="0"/>
                                  <w:marBottom w:val="0"/>
                                  <w:divBdr>
                                    <w:top w:val="none" w:sz="0" w:space="0" w:color="auto"/>
                                    <w:left w:val="none" w:sz="0" w:space="0" w:color="auto"/>
                                    <w:bottom w:val="none" w:sz="0" w:space="0" w:color="auto"/>
                                    <w:right w:val="none" w:sz="0" w:space="0" w:color="auto"/>
                                  </w:divBdr>
                                </w:div>
                                <w:div w:id="1257251127">
                                  <w:marLeft w:val="0"/>
                                  <w:marRight w:val="0"/>
                                  <w:marTop w:val="0"/>
                                  <w:marBottom w:val="0"/>
                                  <w:divBdr>
                                    <w:top w:val="none" w:sz="0" w:space="0" w:color="auto"/>
                                    <w:left w:val="none" w:sz="0" w:space="0" w:color="auto"/>
                                    <w:bottom w:val="none" w:sz="0" w:space="0" w:color="auto"/>
                                    <w:right w:val="none" w:sz="0" w:space="0" w:color="auto"/>
                                  </w:divBdr>
                                </w:div>
                                <w:div w:id="1334071629">
                                  <w:marLeft w:val="0"/>
                                  <w:marRight w:val="0"/>
                                  <w:marTop w:val="0"/>
                                  <w:marBottom w:val="0"/>
                                  <w:divBdr>
                                    <w:top w:val="none" w:sz="0" w:space="0" w:color="auto"/>
                                    <w:left w:val="none" w:sz="0" w:space="0" w:color="auto"/>
                                    <w:bottom w:val="none" w:sz="0" w:space="0" w:color="auto"/>
                                    <w:right w:val="none" w:sz="0" w:space="0" w:color="auto"/>
                                  </w:divBdr>
                                </w:div>
                                <w:div w:id="1336376738">
                                  <w:marLeft w:val="0"/>
                                  <w:marRight w:val="0"/>
                                  <w:marTop w:val="0"/>
                                  <w:marBottom w:val="0"/>
                                  <w:divBdr>
                                    <w:top w:val="none" w:sz="0" w:space="0" w:color="auto"/>
                                    <w:left w:val="none" w:sz="0" w:space="0" w:color="auto"/>
                                    <w:bottom w:val="none" w:sz="0" w:space="0" w:color="auto"/>
                                    <w:right w:val="none" w:sz="0" w:space="0" w:color="auto"/>
                                  </w:divBdr>
                                </w:div>
                                <w:div w:id="1358585814">
                                  <w:marLeft w:val="0"/>
                                  <w:marRight w:val="0"/>
                                  <w:marTop w:val="0"/>
                                  <w:marBottom w:val="0"/>
                                  <w:divBdr>
                                    <w:top w:val="none" w:sz="0" w:space="0" w:color="auto"/>
                                    <w:left w:val="none" w:sz="0" w:space="0" w:color="auto"/>
                                    <w:bottom w:val="none" w:sz="0" w:space="0" w:color="auto"/>
                                    <w:right w:val="none" w:sz="0" w:space="0" w:color="auto"/>
                                  </w:divBdr>
                                </w:div>
                                <w:div w:id="1376127426">
                                  <w:marLeft w:val="0"/>
                                  <w:marRight w:val="0"/>
                                  <w:marTop w:val="0"/>
                                  <w:marBottom w:val="0"/>
                                  <w:divBdr>
                                    <w:top w:val="none" w:sz="0" w:space="0" w:color="auto"/>
                                    <w:left w:val="none" w:sz="0" w:space="0" w:color="auto"/>
                                    <w:bottom w:val="none" w:sz="0" w:space="0" w:color="auto"/>
                                    <w:right w:val="none" w:sz="0" w:space="0" w:color="auto"/>
                                  </w:divBdr>
                                </w:div>
                                <w:div w:id="1376269033">
                                  <w:marLeft w:val="0"/>
                                  <w:marRight w:val="0"/>
                                  <w:marTop w:val="0"/>
                                  <w:marBottom w:val="0"/>
                                  <w:divBdr>
                                    <w:top w:val="none" w:sz="0" w:space="0" w:color="auto"/>
                                    <w:left w:val="none" w:sz="0" w:space="0" w:color="auto"/>
                                    <w:bottom w:val="none" w:sz="0" w:space="0" w:color="auto"/>
                                    <w:right w:val="none" w:sz="0" w:space="0" w:color="auto"/>
                                  </w:divBdr>
                                </w:div>
                                <w:div w:id="1378168605">
                                  <w:marLeft w:val="0"/>
                                  <w:marRight w:val="0"/>
                                  <w:marTop w:val="0"/>
                                  <w:marBottom w:val="0"/>
                                  <w:divBdr>
                                    <w:top w:val="none" w:sz="0" w:space="0" w:color="auto"/>
                                    <w:left w:val="none" w:sz="0" w:space="0" w:color="auto"/>
                                    <w:bottom w:val="none" w:sz="0" w:space="0" w:color="auto"/>
                                    <w:right w:val="none" w:sz="0" w:space="0" w:color="auto"/>
                                  </w:divBdr>
                                </w:div>
                                <w:div w:id="1416590509">
                                  <w:marLeft w:val="0"/>
                                  <w:marRight w:val="0"/>
                                  <w:marTop w:val="0"/>
                                  <w:marBottom w:val="0"/>
                                  <w:divBdr>
                                    <w:top w:val="none" w:sz="0" w:space="0" w:color="auto"/>
                                    <w:left w:val="none" w:sz="0" w:space="0" w:color="auto"/>
                                    <w:bottom w:val="none" w:sz="0" w:space="0" w:color="auto"/>
                                    <w:right w:val="none" w:sz="0" w:space="0" w:color="auto"/>
                                  </w:divBdr>
                                </w:div>
                                <w:div w:id="1427383354">
                                  <w:marLeft w:val="0"/>
                                  <w:marRight w:val="0"/>
                                  <w:marTop w:val="0"/>
                                  <w:marBottom w:val="0"/>
                                  <w:divBdr>
                                    <w:top w:val="none" w:sz="0" w:space="0" w:color="auto"/>
                                    <w:left w:val="none" w:sz="0" w:space="0" w:color="auto"/>
                                    <w:bottom w:val="none" w:sz="0" w:space="0" w:color="auto"/>
                                    <w:right w:val="none" w:sz="0" w:space="0" w:color="auto"/>
                                  </w:divBdr>
                                </w:div>
                                <w:div w:id="1440376472">
                                  <w:marLeft w:val="0"/>
                                  <w:marRight w:val="0"/>
                                  <w:marTop w:val="0"/>
                                  <w:marBottom w:val="0"/>
                                  <w:divBdr>
                                    <w:top w:val="none" w:sz="0" w:space="0" w:color="auto"/>
                                    <w:left w:val="none" w:sz="0" w:space="0" w:color="auto"/>
                                    <w:bottom w:val="none" w:sz="0" w:space="0" w:color="auto"/>
                                    <w:right w:val="none" w:sz="0" w:space="0" w:color="auto"/>
                                  </w:divBdr>
                                </w:div>
                                <w:div w:id="1440755849">
                                  <w:marLeft w:val="0"/>
                                  <w:marRight w:val="0"/>
                                  <w:marTop w:val="0"/>
                                  <w:marBottom w:val="0"/>
                                  <w:divBdr>
                                    <w:top w:val="none" w:sz="0" w:space="0" w:color="auto"/>
                                    <w:left w:val="none" w:sz="0" w:space="0" w:color="auto"/>
                                    <w:bottom w:val="none" w:sz="0" w:space="0" w:color="auto"/>
                                    <w:right w:val="none" w:sz="0" w:space="0" w:color="auto"/>
                                  </w:divBdr>
                                </w:div>
                                <w:div w:id="1446728756">
                                  <w:marLeft w:val="0"/>
                                  <w:marRight w:val="0"/>
                                  <w:marTop w:val="0"/>
                                  <w:marBottom w:val="0"/>
                                  <w:divBdr>
                                    <w:top w:val="none" w:sz="0" w:space="0" w:color="auto"/>
                                    <w:left w:val="none" w:sz="0" w:space="0" w:color="auto"/>
                                    <w:bottom w:val="none" w:sz="0" w:space="0" w:color="auto"/>
                                    <w:right w:val="none" w:sz="0" w:space="0" w:color="auto"/>
                                  </w:divBdr>
                                </w:div>
                                <w:div w:id="1484932155">
                                  <w:marLeft w:val="0"/>
                                  <w:marRight w:val="0"/>
                                  <w:marTop w:val="0"/>
                                  <w:marBottom w:val="0"/>
                                  <w:divBdr>
                                    <w:top w:val="none" w:sz="0" w:space="0" w:color="auto"/>
                                    <w:left w:val="none" w:sz="0" w:space="0" w:color="auto"/>
                                    <w:bottom w:val="none" w:sz="0" w:space="0" w:color="auto"/>
                                    <w:right w:val="none" w:sz="0" w:space="0" w:color="auto"/>
                                  </w:divBdr>
                                </w:div>
                                <w:div w:id="1492407303">
                                  <w:marLeft w:val="0"/>
                                  <w:marRight w:val="0"/>
                                  <w:marTop w:val="0"/>
                                  <w:marBottom w:val="0"/>
                                  <w:divBdr>
                                    <w:top w:val="none" w:sz="0" w:space="0" w:color="auto"/>
                                    <w:left w:val="none" w:sz="0" w:space="0" w:color="auto"/>
                                    <w:bottom w:val="none" w:sz="0" w:space="0" w:color="auto"/>
                                    <w:right w:val="none" w:sz="0" w:space="0" w:color="auto"/>
                                  </w:divBdr>
                                </w:div>
                                <w:div w:id="1519348906">
                                  <w:marLeft w:val="0"/>
                                  <w:marRight w:val="0"/>
                                  <w:marTop w:val="0"/>
                                  <w:marBottom w:val="0"/>
                                  <w:divBdr>
                                    <w:top w:val="none" w:sz="0" w:space="0" w:color="auto"/>
                                    <w:left w:val="none" w:sz="0" w:space="0" w:color="auto"/>
                                    <w:bottom w:val="none" w:sz="0" w:space="0" w:color="auto"/>
                                    <w:right w:val="none" w:sz="0" w:space="0" w:color="auto"/>
                                  </w:divBdr>
                                </w:div>
                                <w:div w:id="1540431588">
                                  <w:marLeft w:val="0"/>
                                  <w:marRight w:val="0"/>
                                  <w:marTop w:val="0"/>
                                  <w:marBottom w:val="0"/>
                                  <w:divBdr>
                                    <w:top w:val="none" w:sz="0" w:space="0" w:color="auto"/>
                                    <w:left w:val="none" w:sz="0" w:space="0" w:color="auto"/>
                                    <w:bottom w:val="none" w:sz="0" w:space="0" w:color="auto"/>
                                    <w:right w:val="none" w:sz="0" w:space="0" w:color="auto"/>
                                  </w:divBdr>
                                </w:div>
                                <w:div w:id="1554266528">
                                  <w:marLeft w:val="0"/>
                                  <w:marRight w:val="0"/>
                                  <w:marTop w:val="0"/>
                                  <w:marBottom w:val="0"/>
                                  <w:divBdr>
                                    <w:top w:val="none" w:sz="0" w:space="0" w:color="auto"/>
                                    <w:left w:val="none" w:sz="0" w:space="0" w:color="auto"/>
                                    <w:bottom w:val="none" w:sz="0" w:space="0" w:color="auto"/>
                                    <w:right w:val="none" w:sz="0" w:space="0" w:color="auto"/>
                                  </w:divBdr>
                                </w:div>
                                <w:div w:id="1594587258">
                                  <w:marLeft w:val="0"/>
                                  <w:marRight w:val="0"/>
                                  <w:marTop w:val="0"/>
                                  <w:marBottom w:val="0"/>
                                  <w:divBdr>
                                    <w:top w:val="none" w:sz="0" w:space="0" w:color="auto"/>
                                    <w:left w:val="none" w:sz="0" w:space="0" w:color="auto"/>
                                    <w:bottom w:val="none" w:sz="0" w:space="0" w:color="auto"/>
                                    <w:right w:val="none" w:sz="0" w:space="0" w:color="auto"/>
                                  </w:divBdr>
                                </w:div>
                                <w:div w:id="1603806900">
                                  <w:marLeft w:val="0"/>
                                  <w:marRight w:val="0"/>
                                  <w:marTop w:val="0"/>
                                  <w:marBottom w:val="0"/>
                                  <w:divBdr>
                                    <w:top w:val="none" w:sz="0" w:space="0" w:color="auto"/>
                                    <w:left w:val="none" w:sz="0" w:space="0" w:color="auto"/>
                                    <w:bottom w:val="none" w:sz="0" w:space="0" w:color="auto"/>
                                    <w:right w:val="none" w:sz="0" w:space="0" w:color="auto"/>
                                  </w:divBdr>
                                </w:div>
                                <w:div w:id="1621762551">
                                  <w:marLeft w:val="0"/>
                                  <w:marRight w:val="0"/>
                                  <w:marTop w:val="0"/>
                                  <w:marBottom w:val="0"/>
                                  <w:divBdr>
                                    <w:top w:val="none" w:sz="0" w:space="0" w:color="auto"/>
                                    <w:left w:val="none" w:sz="0" w:space="0" w:color="auto"/>
                                    <w:bottom w:val="none" w:sz="0" w:space="0" w:color="auto"/>
                                    <w:right w:val="none" w:sz="0" w:space="0" w:color="auto"/>
                                  </w:divBdr>
                                </w:div>
                                <w:div w:id="1629432275">
                                  <w:marLeft w:val="0"/>
                                  <w:marRight w:val="0"/>
                                  <w:marTop w:val="0"/>
                                  <w:marBottom w:val="0"/>
                                  <w:divBdr>
                                    <w:top w:val="none" w:sz="0" w:space="0" w:color="auto"/>
                                    <w:left w:val="none" w:sz="0" w:space="0" w:color="auto"/>
                                    <w:bottom w:val="none" w:sz="0" w:space="0" w:color="auto"/>
                                    <w:right w:val="none" w:sz="0" w:space="0" w:color="auto"/>
                                  </w:divBdr>
                                </w:div>
                                <w:div w:id="1630160998">
                                  <w:marLeft w:val="0"/>
                                  <w:marRight w:val="0"/>
                                  <w:marTop w:val="0"/>
                                  <w:marBottom w:val="0"/>
                                  <w:divBdr>
                                    <w:top w:val="none" w:sz="0" w:space="0" w:color="auto"/>
                                    <w:left w:val="none" w:sz="0" w:space="0" w:color="auto"/>
                                    <w:bottom w:val="none" w:sz="0" w:space="0" w:color="auto"/>
                                    <w:right w:val="none" w:sz="0" w:space="0" w:color="auto"/>
                                  </w:divBdr>
                                </w:div>
                                <w:div w:id="1637759483">
                                  <w:marLeft w:val="0"/>
                                  <w:marRight w:val="0"/>
                                  <w:marTop w:val="0"/>
                                  <w:marBottom w:val="0"/>
                                  <w:divBdr>
                                    <w:top w:val="none" w:sz="0" w:space="0" w:color="auto"/>
                                    <w:left w:val="none" w:sz="0" w:space="0" w:color="auto"/>
                                    <w:bottom w:val="none" w:sz="0" w:space="0" w:color="auto"/>
                                    <w:right w:val="none" w:sz="0" w:space="0" w:color="auto"/>
                                  </w:divBdr>
                                </w:div>
                                <w:div w:id="1667170532">
                                  <w:marLeft w:val="0"/>
                                  <w:marRight w:val="0"/>
                                  <w:marTop w:val="0"/>
                                  <w:marBottom w:val="0"/>
                                  <w:divBdr>
                                    <w:top w:val="none" w:sz="0" w:space="0" w:color="auto"/>
                                    <w:left w:val="none" w:sz="0" w:space="0" w:color="auto"/>
                                    <w:bottom w:val="none" w:sz="0" w:space="0" w:color="auto"/>
                                    <w:right w:val="none" w:sz="0" w:space="0" w:color="auto"/>
                                  </w:divBdr>
                                </w:div>
                                <w:div w:id="1667244355">
                                  <w:marLeft w:val="0"/>
                                  <w:marRight w:val="0"/>
                                  <w:marTop w:val="0"/>
                                  <w:marBottom w:val="0"/>
                                  <w:divBdr>
                                    <w:top w:val="none" w:sz="0" w:space="0" w:color="auto"/>
                                    <w:left w:val="none" w:sz="0" w:space="0" w:color="auto"/>
                                    <w:bottom w:val="none" w:sz="0" w:space="0" w:color="auto"/>
                                    <w:right w:val="none" w:sz="0" w:space="0" w:color="auto"/>
                                  </w:divBdr>
                                </w:div>
                                <w:div w:id="1673097865">
                                  <w:marLeft w:val="0"/>
                                  <w:marRight w:val="0"/>
                                  <w:marTop w:val="0"/>
                                  <w:marBottom w:val="0"/>
                                  <w:divBdr>
                                    <w:top w:val="none" w:sz="0" w:space="0" w:color="auto"/>
                                    <w:left w:val="none" w:sz="0" w:space="0" w:color="auto"/>
                                    <w:bottom w:val="none" w:sz="0" w:space="0" w:color="auto"/>
                                    <w:right w:val="none" w:sz="0" w:space="0" w:color="auto"/>
                                  </w:divBdr>
                                </w:div>
                                <w:div w:id="1704211907">
                                  <w:marLeft w:val="0"/>
                                  <w:marRight w:val="0"/>
                                  <w:marTop w:val="0"/>
                                  <w:marBottom w:val="0"/>
                                  <w:divBdr>
                                    <w:top w:val="none" w:sz="0" w:space="0" w:color="auto"/>
                                    <w:left w:val="none" w:sz="0" w:space="0" w:color="auto"/>
                                    <w:bottom w:val="none" w:sz="0" w:space="0" w:color="auto"/>
                                    <w:right w:val="none" w:sz="0" w:space="0" w:color="auto"/>
                                  </w:divBdr>
                                </w:div>
                                <w:div w:id="1706515453">
                                  <w:marLeft w:val="0"/>
                                  <w:marRight w:val="0"/>
                                  <w:marTop w:val="0"/>
                                  <w:marBottom w:val="0"/>
                                  <w:divBdr>
                                    <w:top w:val="none" w:sz="0" w:space="0" w:color="auto"/>
                                    <w:left w:val="none" w:sz="0" w:space="0" w:color="auto"/>
                                    <w:bottom w:val="none" w:sz="0" w:space="0" w:color="auto"/>
                                    <w:right w:val="none" w:sz="0" w:space="0" w:color="auto"/>
                                  </w:divBdr>
                                </w:div>
                                <w:div w:id="1712071216">
                                  <w:marLeft w:val="0"/>
                                  <w:marRight w:val="0"/>
                                  <w:marTop w:val="0"/>
                                  <w:marBottom w:val="0"/>
                                  <w:divBdr>
                                    <w:top w:val="none" w:sz="0" w:space="0" w:color="auto"/>
                                    <w:left w:val="none" w:sz="0" w:space="0" w:color="auto"/>
                                    <w:bottom w:val="none" w:sz="0" w:space="0" w:color="auto"/>
                                    <w:right w:val="none" w:sz="0" w:space="0" w:color="auto"/>
                                  </w:divBdr>
                                </w:div>
                                <w:div w:id="1729307452">
                                  <w:marLeft w:val="0"/>
                                  <w:marRight w:val="0"/>
                                  <w:marTop w:val="0"/>
                                  <w:marBottom w:val="0"/>
                                  <w:divBdr>
                                    <w:top w:val="none" w:sz="0" w:space="0" w:color="auto"/>
                                    <w:left w:val="none" w:sz="0" w:space="0" w:color="auto"/>
                                    <w:bottom w:val="none" w:sz="0" w:space="0" w:color="auto"/>
                                    <w:right w:val="none" w:sz="0" w:space="0" w:color="auto"/>
                                  </w:divBdr>
                                </w:div>
                                <w:div w:id="1733432397">
                                  <w:marLeft w:val="0"/>
                                  <w:marRight w:val="0"/>
                                  <w:marTop w:val="0"/>
                                  <w:marBottom w:val="0"/>
                                  <w:divBdr>
                                    <w:top w:val="none" w:sz="0" w:space="0" w:color="auto"/>
                                    <w:left w:val="none" w:sz="0" w:space="0" w:color="auto"/>
                                    <w:bottom w:val="none" w:sz="0" w:space="0" w:color="auto"/>
                                    <w:right w:val="none" w:sz="0" w:space="0" w:color="auto"/>
                                  </w:divBdr>
                                </w:div>
                                <w:div w:id="1745911253">
                                  <w:marLeft w:val="0"/>
                                  <w:marRight w:val="0"/>
                                  <w:marTop w:val="0"/>
                                  <w:marBottom w:val="0"/>
                                  <w:divBdr>
                                    <w:top w:val="none" w:sz="0" w:space="0" w:color="auto"/>
                                    <w:left w:val="none" w:sz="0" w:space="0" w:color="auto"/>
                                    <w:bottom w:val="none" w:sz="0" w:space="0" w:color="auto"/>
                                    <w:right w:val="none" w:sz="0" w:space="0" w:color="auto"/>
                                  </w:divBdr>
                                </w:div>
                                <w:div w:id="1753044275">
                                  <w:marLeft w:val="0"/>
                                  <w:marRight w:val="0"/>
                                  <w:marTop w:val="0"/>
                                  <w:marBottom w:val="0"/>
                                  <w:divBdr>
                                    <w:top w:val="none" w:sz="0" w:space="0" w:color="auto"/>
                                    <w:left w:val="none" w:sz="0" w:space="0" w:color="auto"/>
                                    <w:bottom w:val="none" w:sz="0" w:space="0" w:color="auto"/>
                                    <w:right w:val="none" w:sz="0" w:space="0" w:color="auto"/>
                                  </w:divBdr>
                                </w:div>
                                <w:div w:id="1782650717">
                                  <w:marLeft w:val="0"/>
                                  <w:marRight w:val="0"/>
                                  <w:marTop w:val="0"/>
                                  <w:marBottom w:val="0"/>
                                  <w:divBdr>
                                    <w:top w:val="none" w:sz="0" w:space="0" w:color="auto"/>
                                    <w:left w:val="none" w:sz="0" w:space="0" w:color="auto"/>
                                    <w:bottom w:val="none" w:sz="0" w:space="0" w:color="auto"/>
                                    <w:right w:val="none" w:sz="0" w:space="0" w:color="auto"/>
                                  </w:divBdr>
                                </w:div>
                                <w:div w:id="1783449598">
                                  <w:marLeft w:val="0"/>
                                  <w:marRight w:val="0"/>
                                  <w:marTop w:val="0"/>
                                  <w:marBottom w:val="0"/>
                                  <w:divBdr>
                                    <w:top w:val="none" w:sz="0" w:space="0" w:color="auto"/>
                                    <w:left w:val="none" w:sz="0" w:space="0" w:color="auto"/>
                                    <w:bottom w:val="none" w:sz="0" w:space="0" w:color="auto"/>
                                    <w:right w:val="none" w:sz="0" w:space="0" w:color="auto"/>
                                  </w:divBdr>
                                </w:div>
                                <w:div w:id="1784613241">
                                  <w:marLeft w:val="0"/>
                                  <w:marRight w:val="0"/>
                                  <w:marTop w:val="0"/>
                                  <w:marBottom w:val="0"/>
                                  <w:divBdr>
                                    <w:top w:val="none" w:sz="0" w:space="0" w:color="auto"/>
                                    <w:left w:val="none" w:sz="0" w:space="0" w:color="auto"/>
                                    <w:bottom w:val="none" w:sz="0" w:space="0" w:color="auto"/>
                                    <w:right w:val="none" w:sz="0" w:space="0" w:color="auto"/>
                                  </w:divBdr>
                                </w:div>
                                <w:div w:id="1788235277">
                                  <w:marLeft w:val="0"/>
                                  <w:marRight w:val="0"/>
                                  <w:marTop w:val="0"/>
                                  <w:marBottom w:val="0"/>
                                  <w:divBdr>
                                    <w:top w:val="none" w:sz="0" w:space="0" w:color="auto"/>
                                    <w:left w:val="none" w:sz="0" w:space="0" w:color="auto"/>
                                    <w:bottom w:val="none" w:sz="0" w:space="0" w:color="auto"/>
                                    <w:right w:val="none" w:sz="0" w:space="0" w:color="auto"/>
                                  </w:divBdr>
                                </w:div>
                                <w:div w:id="1802648640">
                                  <w:marLeft w:val="0"/>
                                  <w:marRight w:val="0"/>
                                  <w:marTop w:val="0"/>
                                  <w:marBottom w:val="0"/>
                                  <w:divBdr>
                                    <w:top w:val="none" w:sz="0" w:space="0" w:color="auto"/>
                                    <w:left w:val="none" w:sz="0" w:space="0" w:color="auto"/>
                                    <w:bottom w:val="none" w:sz="0" w:space="0" w:color="auto"/>
                                    <w:right w:val="none" w:sz="0" w:space="0" w:color="auto"/>
                                  </w:divBdr>
                                </w:div>
                                <w:div w:id="1804418156">
                                  <w:marLeft w:val="0"/>
                                  <w:marRight w:val="0"/>
                                  <w:marTop w:val="0"/>
                                  <w:marBottom w:val="0"/>
                                  <w:divBdr>
                                    <w:top w:val="none" w:sz="0" w:space="0" w:color="auto"/>
                                    <w:left w:val="none" w:sz="0" w:space="0" w:color="auto"/>
                                    <w:bottom w:val="none" w:sz="0" w:space="0" w:color="auto"/>
                                    <w:right w:val="none" w:sz="0" w:space="0" w:color="auto"/>
                                  </w:divBdr>
                                </w:div>
                                <w:div w:id="1821844513">
                                  <w:marLeft w:val="0"/>
                                  <w:marRight w:val="0"/>
                                  <w:marTop w:val="0"/>
                                  <w:marBottom w:val="0"/>
                                  <w:divBdr>
                                    <w:top w:val="none" w:sz="0" w:space="0" w:color="auto"/>
                                    <w:left w:val="none" w:sz="0" w:space="0" w:color="auto"/>
                                    <w:bottom w:val="none" w:sz="0" w:space="0" w:color="auto"/>
                                    <w:right w:val="none" w:sz="0" w:space="0" w:color="auto"/>
                                  </w:divBdr>
                                </w:div>
                                <w:div w:id="1842502170">
                                  <w:marLeft w:val="0"/>
                                  <w:marRight w:val="0"/>
                                  <w:marTop w:val="0"/>
                                  <w:marBottom w:val="0"/>
                                  <w:divBdr>
                                    <w:top w:val="none" w:sz="0" w:space="0" w:color="auto"/>
                                    <w:left w:val="none" w:sz="0" w:space="0" w:color="auto"/>
                                    <w:bottom w:val="none" w:sz="0" w:space="0" w:color="auto"/>
                                    <w:right w:val="none" w:sz="0" w:space="0" w:color="auto"/>
                                  </w:divBdr>
                                </w:div>
                                <w:div w:id="1844319630">
                                  <w:marLeft w:val="0"/>
                                  <w:marRight w:val="0"/>
                                  <w:marTop w:val="0"/>
                                  <w:marBottom w:val="0"/>
                                  <w:divBdr>
                                    <w:top w:val="none" w:sz="0" w:space="0" w:color="auto"/>
                                    <w:left w:val="none" w:sz="0" w:space="0" w:color="auto"/>
                                    <w:bottom w:val="none" w:sz="0" w:space="0" w:color="auto"/>
                                    <w:right w:val="none" w:sz="0" w:space="0" w:color="auto"/>
                                  </w:divBdr>
                                </w:div>
                                <w:div w:id="1885673764">
                                  <w:marLeft w:val="0"/>
                                  <w:marRight w:val="0"/>
                                  <w:marTop w:val="0"/>
                                  <w:marBottom w:val="0"/>
                                  <w:divBdr>
                                    <w:top w:val="none" w:sz="0" w:space="0" w:color="auto"/>
                                    <w:left w:val="none" w:sz="0" w:space="0" w:color="auto"/>
                                    <w:bottom w:val="none" w:sz="0" w:space="0" w:color="auto"/>
                                    <w:right w:val="none" w:sz="0" w:space="0" w:color="auto"/>
                                  </w:divBdr>
                                </w:div>
                                <w:div w:id="1905066993">
                                  <w:marLeft w:val="0"/>
                                  <w:marRight w:val="0"/>
                                  <w:marTop w:val="0"/>
                                  <w:marBottom w:val="0"/>
                                  <w:divBdr>
                                    <w:top w:val="none" w:sz="0" w:space="0" w:color="auto"/>
                                    <w:left w:val="none" w:sz="0" w:space="0" w:color="auto"/>
                                    <w:bottom w:val="none" w:sz="0" w:space="0" w:color="auto"/>
                                    <w:right w:val="none" w:sz="0" w:space="0" w:color="auto"/>
                                  </w:divBdr>
                                </w:div>
                                <w:div w:id="1917548868">
                                  <w:marLeft w:val="0"/>
                                  <w:marRight w:val="0"/>
                                  <w:marTop w:val="0"/>
                                  <w:marBottom w:val="0"/>
                                  <w:divBdr>
                                    <w:top w:val="none" w:sz="0" w:space="0" w:color="auto"/>
                                    <w:left w:val="none" w:sz="0" w:space="0" w:color="auto"/>
                                    <w:bottom w:val="none" w:sz="0" w:space="0" w:color="auto"/>
                                    <w:right w:val="none" w:sz="0" w:space="0" w:color="auto"/>
                                  </w:divBdr>
                                </w:div>
                                <w:div w:id="1931281028">
                                  <w:marLeft w:val="0"/>
                                  <w:marRight w:val="0"/>
                                  <w:marTop w:val="0"/>
                                  <w:marBottom w:val="0"/>
                                  <w:divBdr>
                                    <w:top w:val="none" w:sz="0" w:space="0" w:color="auto"/>
                                    <w:left w:val="none" w:sz="0" w:space="0" w:color="auto"/>
                                    <w:bottom w:val="none" w:sz="0" w:space="0" w:color="auto"/>
                                    <w:right w:val="none" w:sz="0" w:space="0" w:color="auto"/>
                                  </w:divBdr>
                                </w:div>
                                <w:div w:id="1944534773">
                                  <w:marLeft w:val="0"/>
                                  <w:marRight w:val="0"/>
                                  <w:marTop w:val="0"/>
                                  <w:marBottom w:val="0"/>
                                  <w:divBdr>
                                    <w:top w:val="none" w:sz="0" w:space="0" w:color="auto"/>
                                    <w:left w:val="none" w:sz="0" w:space="0" w:color="auto"/>
                                    <w:bottom w:val="none" w:sz="0" w:space="0" w:color="auto"/>
                                    <w:right w:val="none" w:sz="0" w:space="0" w:color="auto"/>
                                  </w:divBdr>
                                </w:div>
                                <w:div w:id="1965692332">
                                  <w:marLeft w:val="0"/>
                                  <w:marRight w:val="0"/>
                                  <w:marTop w:val="0"/>
                                  <w:marBottom w:val="0"/>
                                  <w:divBdr>
                                    <w:top w:val="none" w:sz="0" w:space="0" w:color="auto"/>
                                    <w:left w:val="none" w:sz="0" w:space="0" w:color="auto"/>
                                    <w:bottom w:val="none" w:sz="0" w:space="0" w:color="auto"/>
                                    <w:right w:val="none" w:sz="0" w:space="0" w:color="auto"/>
                                  </w:divBdr>
                                </w:div>
                                <w:div w:id="1973098430">
                                  <w:marLeft w:val="0"/>
                                  <w:marRight w:val="0"/>
                                  <w:marTop w:val="0"/>
                                  <w:marBottom w:val="0"/>
                                  <w:divBdr>
                                    <w:top w:val="none" w:sz="0" w:space="0" w:color="auto"/>
                                    <w:left w:val="none" w:sz="0" w:space="0" w:color="auto"/>
                                    <w:bottom w:val="none" w:sz="0" w:space="0" w:color="auto"/>
                                    <w:right w:val="none" w:sz="0" w:space="0" w:color="auto"/>
                                  </w:divBdr>
                                </w:div>
                                <w:div w:id="1976569788">
                                  <w:marLeft w:val="0"/>
                                  <w:marRight w:val="0"/>
                                  <w:marTop w:val="0"/>
                                  <w:marBottom w:val="0"/>
                                  <w:divBdr>
                                    <w:top w:val="none" w:sz="0" w:space="0" w:color="auto"/>
                                    <w:left w:val="none" w:sz="0" w:space="0" w:color="auto"/>
                                    <w:bottom w:val="none" w:sz="0" w:space="0" w:color="auto"/>
                                    <w:right w:val="none" w:sz="0" w:space="0" w:color="auto"/>
                                  </w:divBdr>
                                </w:div>
                                <w:div w:id="1982805622">
                                  <w:marLeft w:val="0"/>
                                  <w:marRight w:val="0"/>
                                  <w:marTop w:val="0"/>
                                  <w:marBottom w:val="0"/>
                                  <w:divBdr>
                                    <w:top w:val="none" w:sz="0" w:space="0" w:color="auto"/>
                                    <w:left w:val="none" w:sz="0" w:space="0" w:color="auto"/>
                                    <w:bottom w:val="none" w:sz="0" w:space="0" w:color="auto"/>
                                    <w:right w:val="none" w:sz="0" w:space="0" w:color="auto"/>
                                  </w:divBdr>
                                </w:div>
                                <w:div w:id="2022125945">
                                  <w:marLeft w:val="0"/>
                                  <w:marRight w:val="0"/>
                                  <w:marTop w:val="0"/>
                                  <w:marBottom w:val="0"/>
                                  <w:divBdr>
                                    <w:top w:val="none" w:sz="0" w:space="0" w:color="auto"/>
                                    <w:left w:val="none" w:sz="0" w:space="0" w:color="auto"/>
                                    <w:bottom w:val="none" w:sz="0" w:space="0" w:color="auto"/>
                                    <w:right w:val="none" w:sz="0" w:space="0" w:color="auto"/>
                                  </w:divBdr>
                                </w:div>
                                <w:div w:id="2022275545">
                                  <w:marLeft w:val="0"/>
                                  <w:marRight w:val="0"/>
                                  <w:marTop w:val="0"/>
                                  <w:marBottom w:val="0"/>
                                  <w:divBdr>
                                    <w:top w:val="none" w:sz="0" w:space="0" w:color="auto"/>
                                    <w:left w:val="none" w:sz="0" w:space="0" w:color="auto"/>
                                    <w:bottom w:val="none" w:sz="0" w:space="0" w:color="auto"/>
                                    <w:right w:val="none" w:sz="0" w:space="0" w:color="auto"/>
                                  </w:divBdr>
                                </w:div>
                                <w:div w:id="2025936352">
                                  <w:marLeft w:val="0"/>
                                  <w:marRight w:val="0"/>
                                  <w:marTop w:val="0"/>
                                  <w:marBottom w:val="0"/>
                                  <w:divBdr>
                                    <w:top w:val="none" w:sz="0" w:space="0" w:color="auto"/>
                                    <w:left w:val="none" w:sz="0" w:space="0" w:color="auto"/>
                                    <w:bottom w:val="none" w:sz="0" w:space="0" w:color="auto"/>
                                    <w:right w:val="none" w:sz="0" w:space="0" w:color="auto"/>
                                  </w:divBdr>
                                </w:div>
                                <w:div w:id="2089500546">
                                  <w:marLeft w:val="0"/>
                                  <w:marRight w:val="0"/>
                                  <w:marTop w:val="0"/>
                                  <w:marBottom w:val="0"/>
                                  <w:divBdr>
                                    <w:top w:val="none" w:sz="0" w:space="0" w:color="auto"/>
                                    <w:left w:val="none" w:sz="0" w:space="0" w:color="auto"/>
                                    <w:bottom w:val="none" w:sz="0" w:space="0" w:color="auto"/>
                                    <w:right w:val="none" w:sz="0" w:space="0" w:color="auto"/>
                                  </w:divBdr>
                                </w:div>
                                <w:div w:id="2127693225">
                                  <w:marLeft w:val="0"/>
                                  <w:marRight w:val="0"/>
                                  <w:marTop w:val="0"/>
                                  <w:marBottom w:val="0"/>
                                  <w:divBdr>
                                    <w:top w:val="none" w:sz="0" w:space="0" w:color="auto"/>
                                    <w:left w:val="none" w:sz="0" w:space="0" w:color="auto"/>
                                    <w:bottom w:val="none" w:sz="0" w:space="0" w:color="auto"/>
                                    <w:right w:val="none" w:sz="0" w:space="0" w:color="auto"/>
                                  </w:divBdr>
                                </w:div>
                                <w:div w:id="214631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077225">
              <w:marLeft w:val="0"/>
              <w:marRight w:val="0"/>
              <w:marTop w:val="0"/>
              <w:marBottom w:val="0"/>
              <w:divBdr>
                <w:top w:val="none" w:sz="0" w:space="0" w:color="auto"/>
                <w:left w:val="none" w:sz="0" w:space="0" w:color="auto"/>
                <w:bottom w:val="none" w:sz="0" w:space="0" w:color="auto"/>
                <w:right w:val="none" w:sz="0" w:space="0" w:color="auto"/>
              </w:divBdr>
              <w:divsChild>
                <w:div w:id="595284330">
                  <w:marLeft w:val="0"/>
                  <w:marRight w:val="0"/>
                  <w:marTop w:val="0"/>
                  <w:marBottom w:val="0"/>
                  <w:divBdr>
                    <w:top w:val="none" w:sz="0" w:space="0" w:color="auto"/>
                    <w:left w:val="none" w:sz="0" w:space="0" w:color="auto"/>
                    <w:bottom w:val="none" w:sz="0" w:space="0" w:color="auto"/>
                    <w:right w:val="none" w:sz="0" w:space="0" w:color="auto"/>
                  </w:divBdr>
                  <w:divsChild>
                    <w:div w:id="190506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079324">
      <w:bodyDiv w:val="1"/>
      <w:marLeft w:val="0"/>
      <w:marRight w:val="0"/>
      <w:marTop w:val="0"/>
      <w:marBottom w:val="0"/>
      <w:divBdr>
        <w:top w:val="none" w:sz="0" w:space="0" w:color="auto"/>
        <w:left w:val="none" w:sz="0" w:space="0" w:color="auto"/>
        <w:bottom w:val="none" w:sz="0" w:space="0" w:color="auto"/>
        <w:right w:val="none" w:sz="0" w:space="0" w:color="auto"/>
      </w:divBdr>
      <w:divsChild>
        <w:div w:id="481309722">
          <w:marLeft w:val="0"/>
          <w:marRight w:val="0"/>
          <w:marTop w:val="0"/>
          <w:marBottom w:val="0"/>
          <w:divBdr>
            <w:top w:val="none" w:sz="0" w:space="0" w:color="auto"/>
            <w:left w:val="none" w:sz="0" w:space="0" w:color="auto"/>
            <w:bottom w:val="none" w:sz="0" w:space="0" w:color="auto"/>
            <w:right w:val="none" w:sz="0" w:space="0" w:color="auto"/>
          </w:divBdr>
          <w:divsChild>
            <w:div w:id="1552307640">
              <w:marLeft w:val="0"/>
              <w:marRight w:val="0"/>
              <w:marTop w:val="0"/>
              <w:marBottom w:val="0"/>
              <w:divBdr>
                <w:top w:val="none" w:sz="0" w:space="0" w:color="auto"/>
                <w:left w:val="none" w:sz="0" w:space="0" w:color="auto"/>
                <w:bottom w:val="none" w:sz="0" w:space="0" w:color="auto"/>
                <w:right w:val="none" w:sz="0" w:space="0" w:color="auto"/>
              </w:divBdr>
              <w:divsChild>
                <w:div w:id="1551767583">
                  <w:marLeft w:val="0"/>
                  <w:marRight w:val="0"/>
                  <w:marTop w:val="0"/>
                  <w:marBottom w:val="0"/>
                  <w:divBdr>
                    <w:top w:val="none" w:sz="0" w:space="0" w:color="auto"/>
                    <w:left w:val="none" w:sz="0" w:space="0" w:color="auto"/>
                    <w:bottom w:val="none" w:sz="0" w:space="0" w:color="auto"/>
                    <w:right w:val="none" w:sz="0" w:space="0" w:color="auto"/>
                  </w:divBdr>
                  <w:divsChild>
                    <w:div w:id="170802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20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inyurl.com/pkck7gz" TargetMode="External"/><Relationship Id="rId13" Type="http://schemas.openxmlformats.org/officeDocument/2006/relationships/hyperlink" Target="https://portal.gsis.gr/portal/page/portal/SYNTMIST/Content/Syntaxeis/1ProipotheseisSintaxiodotisis/%CE%A3%CF%85%CE%B3%CE%BA%CE%B5%CE%BD%CF%84%CF%81%CF%89%CF%84%CE%B9%CE%BA%CE%BF%CE%AF%20%CE%A0%CE%AF%CE%BD%CE%B1%CE%BA%CE%B5%CF%82%20%CE%A0%CE%BF%CE%BB%CE%B9%CF%84%CE%B9%CE%BA%CF%8E%CE%BD/PINAKAS_1_DIORISTHENTES_MEXRI_31_12_1982_%20_POY_THEMELIONOYN_DIKAIOMA_SYNTAXHS_MEXRI_31_12_1997.pdf" TargetMode="External"/><Relationship Id="rId18" Type="http://schemas.openxmlformats.org/officeDocument/2006/relationships/hyperlink" Target="https://portal.gsis.gr/portal/page/portal/SYNTMIST/Content/Syntaxeis/1ProipotheseisSintaxiodotisis/%CE%A3%CF%85%CE%B3%CE%BA%CE%B5%CE%BD%CF%84%CF%81%CF%89%CF%84%CE%B9%CE%BA%CE%BF%CE%AF%20%CE%A0%CE%AF%CE%BD%CE%B1%CE%BA%CE%B5%CF%82%20%CE%A0%CE%BF%CE%BB%CE%B9%CF%84%CE%B9%CE%BA%CF%8E%CE%BD/PINAKAS_1_DIORISTHENTES_APO_1_1_1983_%20MEXRI_KAI_31_12_1992_POY_THEMELIONOYN_SYNTAJIODOTIKO_DIKAIOMA_EOS_31_12_2010.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portal.gsis.gr/portal/page/portal/SYNTMIST/Content/Syntaxeis/1ProipotheseisSintaxiodotisis/%CE%A3%CF%85%CE%B3%CE%BA%CE%B5%CE%BD%CF%84%CF%81%CF%89%CF%84%CE%B9%CE%BA%CE%BF%CE%AF%20%CE%A0%CE%AF%CE%BD%CE%B1%CE%BA%CE%B5%CF%82%20%CE%A0%CE%BF%CE%BB%CE%B9%CF%84%CE%B9%CE%BA%CF%8E%CE%BD/DIOR_APO_1_1_1983_POY_THEMELIONOYN_APO_1_1_2011_META.pdf" TargetMode="External"/><Relationship Id="rId7" Type="http://schemas.openxmlformats.org/officeDocument/2006/relationships/hyperlink" Target="https://portal.gsis.gr/portal/page/portal/SYNTMIST/Content/Syntaxeis/1ProipotheseisSintaxiodotisis/1.2Politikoi" TargetMode="External"/><Relationship Id="rId12" Type="http://schemas.openxmlformats.org/officeDocument/2006/relationships/hyperlink" Target="https://portal.gsis.gr/portal/page/portal/SYNTMIST/Content/Syntaxeis/1ProipotheseisSintaxiodotisis/%CE%A3%CF%85%CE%B3%CE%BA%CE%B5%CE%BD%CF%84%CF%81%CF%89%CF%84%CE%B9%CE%BA%CE%BF%CE%AF%20%CE%A0%CE%AF%CE%BD%CE%B1%CE%BA%CE%B5%CF%82%20%CE%A0%CE%BF%CE%BB%CE%B9%CF%84%CE%B9%CE%BA%CF%8E%CE%BD/PINAKAS_1_DIORISTHENTES_MEXRI_31_12_1982_%20_POY_THEMELIONOYN_DIKAIOMA_SYNTAXHS_MEXRI_31_12_1997.pdf" TargetMode="External"/><Relationship Id="rId17" Type="http://schemas.openxmlformats.org/officeDocument/2006/relationships/hyperlink" Target="https://portal.gsis.gr/portal/page/portal/SYNTMIST/Content/Syntaxeis/1ProipotheseisSintaxiodotisis/%CE%A3%CF%85%CE%B3%CE%BA%CE%B5%CE%BD%CF%84%CF%81%CF%89%CF%84%CE%B9%CE%BA%CE%BF%CE%AF%20%CE%A0%CE%AF%CE%BD%CE%B1%CE%BA%CE%B5%CF%82%20%CE%A0%CE%BF%CE%BB%CE%B9%CF%84%CE%B9%CE%BA%CF%8E%CE%BD/DIOR_MEXRI_31_12_82_POY_THEMELIONOYN_META_THN_1_1_2011.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ortal.gsis.gr/portal/page/portal/SYNTMIST/Content/Syntaxeis/1ProipotheseisSintaxiodotisis/%CE%A3%CF%85%CE%B3%CE%BA%CE%B5%CE%BD%CF%84%CF%81%CF%89%CF%84%CE%B9%CE%BA%CE%BF%CE%AF%20%CE%A0%CE%AF%CE%BD%CE%B1%CE%BA%CE%B5%CF%82%20%CE%A0%CE%BF%CE%BB%CE%B9%CF%84%CE%B9%CE%BA%CF%8E%CE%BD/DIOR_MEXRI_31_12_82_POY_THEMELIONOYN_META_THN_1_1_2011.pdf" TargetMode="External"/><Relationship Id="rId20" Type="http://schemas.openxmlformats.org/officeDocument/2006/relationships/hyperlink" Target="https://portal.gsis.gr/portal/page/portal/SYNTMIST/Content/Syntaxeis/1ProipotheseisSintaxiodotisis/%CE%A3%CF%85%CE%B3%CE%BA%CE%B5%CE%BD%CF%84%CF%81%CF%89%CF%84%CE%B9%CE%BA%CE%BF%CE%AF%20%CE%A0%CE%AF%CE%BD%CE%B1%CE%BA%CE%B5%CF%82%20%CE%A0%CE%BF%CE%BB%CE%B9%CF%84%CE%B9%CE%BA%CF%8E%CE%BD/DIOR_APO_1_1_1983_POY_THEMELIONOYN_APO_1_1_2011_META.pdf" TargetMode="External"/><Relationship Id="rId1" Type="http://schemas.openxmlformats.org/officeDocument/2006/relationships/numbering" Target="numbering.xml"/><Relationship Id="rId6" Type="http://schemas.openxmlformats.org/officeDocument/2006/relationships/hyperlink" Target="https://portal.gsis.gr/portal/page/portal/SYNTMIST/Content/Syntaxeis" TargetMode="External"/><Relationship Id="rId11" Type="http://schemas.openxmlformats.org/officeDocument/2006/relationships/hyperlink" Target="http://tinyurl.com/pkck7gz" TargetMode="External"/><Relationship Id="rId24" Type="http://schemas.openxmlformats.org/officeDocument/2006/relationships/image" Target="media/image1.jpeg"/><Relationship Id="rId5" Type="http://schemas.openxmlformats.org/officeDocument/2006/relationships/hyperlink" Target="http://www.syllogosekpaideutikonpeamarousiou.gr/" TargetMode="External"/><Relationship Id="rId15" Type="http://schemas.openxmlformats.org/officeDocument/2006/relationships/hyperlink" Target="https://portal.gsis.gr/portal/page/portal/SYNTMIST/Content/Syntaxeis/1ProipotheseisSintaxiodotisis/%CE%A3%CF%85%CE%B3%CE%BA%CE%B5%CE%BD%CF%84%CF%81%CF%89%CF%84%CE%B9%CE%BA%CE%BF%CE%AF%20%CE%A0%CE%AF%CE%BD%CE%B1%CE%BA%CE%B5%CF%82%20%CE%A0%CE%BF%CE%BB%CE%B9%CF%84%CE%B9%CE%BA%CF%8E%CE%BD/PINAKAS_2_DIORISTHENTES_MEXRI_31_12_1982_%20_POY_THEMELIONOYN_DIKAIOMA_SYNTAXHS_APO_THN_1_1_1998_KAI_MEXRI_THN_31_12_2010.pdf" TargetMode="External"/><Relationship Id="rId23" Type="http://schemas.openxmlformats.org/officeDocument/2006/relationships/hyperlink" Target="https://portal.gsis.gr/portal/page/portal/SYNTMIST/Content/Syntaxeis/1ProipotheseisSintaxiodotisis/%CE%A3%CF%85%CE%B3%CE%BA%CE%B5%CE%BD%CF%84%CF%81%CF%89%CF%84%CE%B9%CE%BA%CE%BF%CE%AF%20%CE%A0%CE%AF%CE%BD%CE%B1%CE%BA%CE%B5%CF%82%20%CE%A0%CE%BF%CE%BB%CE%B9%CF%84%CE%B9%CE%BA%CF%8E%CE%BD/NEOI_ASFALISMENOI.pdf" TargetMode="External"/><Relationship Id="rId10" Type="http://schemas.openxmlformats.org/officeDocument/2006/relationships/hyperlink" Target="http://tinyurl.com/pkck7gz" TargetMode="External"/><Relationship Id="rId19" Type="http://schemas.openxmlformats.org/officeDocument/2006/relationships/hyperlink" Target="https://portal.gsis.gr/portal/page/portal/SYNTMIST/Content/Syntaxeis/1ProipotheseisSintaxiodotisis/%CE%A3%CF%85%CE%B3%CE%BA%CE%B5%CE%BD%CF%84%CF%81%CF%89%CF%84%CE%B9%CE%BA%CE%BF%CE%AF%20%CE%A0%CE%AF%CE%BD%CE%B1%CE%BA%CE%B5%CF%82%20%CE%A0%CE%BF%CE%BB%CE%B9%CF%84%CE%B9%CE%BA%CF%8E%CE%BD/PINAKAS_1_DIORISTHENTES_APO_1_1_1983_%20MEXRI_KAI_31_12_1992_POY_THEMELIONOYN_SYNTAJIODOTIKO_DIKAIOMA_EOS_31_12_2010.pdf" TargetMode="External"/><Relationship Id="rId4" Type="http://schemas.openxmlformats.org/officeDocument/2006/relationships/webSettings" Target="webSettings.xml"/><Relationship Id="rId9" Type="http://schemas.openxmlformats.org/officeDocument/2006/relationships/hyperlink" Target="https://portal.gsis.gr/portal/page/portal/SYNTMIST/Content/Syntaxeis/2Diadikasiasintaxiodotisis" TargetMode="External"/><Relationship Id="rId14" Type="http://schemas.openxmlformats.org/officeDocument/2006/relationships/hyperlink" Target="https://portal.gsis.gr/portal/page/portal/SYNTMIST/Content/Syntaxeis/1ProipotheseisSintaxiodotisis/%CE%A3%CF%85%CE%B3%CE%BA%CE%B5%CE%BD%CF%84%CF%81%CF%89%CF%84%CE%B9%CE%BA%CE%BF%CE%AF%20%CE%A0%CE%AF%CE%BD%CE%B1%CE%BA%CE%B5%CF%82%20%CE%A0%CE%BF%CE%BB%CE%B9%CF%84%CE%B9%CE%BA%CF%8E%CE%BD/PINAKAS_2_DIORISTHENTES_MEXRI_31_12_1982_%20_POY_THEMELIONOYN_DIKAIOMA_SYNTAXHS_APO_THN_1_1_1998_KAI_MEXRI_THN_31_12_2010.pdf" TargetMode="External"/><Relationship Id="rId22" Type="http://schemas.openxmlformats.org/officeDocument/2006/relationships/hyperlink" Target="https://portal.gsis.gr/portal/page/portal/SYNTMIST/Content/Syntaxeis/1ProipotheseisSintaxiodotisis/%CE%A3%CF%85%CE%B3%CE%BA%CE%B5%CE%BD%CF%84%CF%81%CF%89%CF%84%CE%B9%CE%BA%CE%BF%CE%AF%20%CE%A0%CE%AF%CE%BD%CE%B1%CE%BA%CE%B5%CF%82%20%CE%A0%CE%BF%CE%BB%CE%B9%CF%84%CE%B9%CE%BA%CF%8E%CE%BD/NEOI_ASFALISMENOI.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7277</Words>
  <Characters>39299</Characters>
  <Application>Microsoft Office Word</Application>
  <DocSecurity>0</DocSecurity>
  <Lines>327</Lines>
  <Paragraphs>92</Paragraphs>
  <ScaleCrop>false</ScaleCrop>
  <HeadingPairs>
    <vt:vector size="2" baseType="variant">
      <vt:variant>
        <vt:lpstr>Τίτλος</vt:lpstr>
      </vt:variant>
      <vt:variant>
        <vt:i4>1</vt:i4>
      </vt:variant>
    </vt:vector>
  </HeadingPairs>
  <TitlesOfParts>
    <vt:vector size="1" baseType="lpstr">
      <vt:lpstr>Θέμα: Συνταξιοδοτικός οδηγός εκπαιδευτικών </vt:lpstr>
    </vt:vector>
  </TitlesOfParts>
  <Company>Info-Quest</Company>
  <LinksUpToDate>false</LinksUpToDate>
  <CharactersWithSpaces>46484</CharactersWithSpaces>
  <SharedDoc>false</SharedDoc>
  <HLinks>
    <vt:vector size="144" baseType="variant">
      <vt:variant>
        <vt:i4>8257658</vt:i4>
      </vt:variant>
      <vt:variant>
        <vt:i4>87</vt:i4>
      </vt:variant>
      <vt:variant>
        <vt:i4>0</vt:i4>
      </vt:variant>
      <vt:variant>
        <vt:i4>5</vt:i4>
      </vt:variant>
      <vt:variant>
        <vt:lpwstr>https://portal.gsis.gr/portal/page/portal/SYNTMIST/Content/Syntaxeis/1ProipotheseisSintaxiodotisis/%CE%A3%CF%85%CE%B3%CE%BA%CE%B5%CE%BD%CF%84%CF%81%CF%89%CF%84%CE%B9%CE%BA%CE%BF%CE%AF %CE%A0%CE%AF%CE%BD%CE%B1%CE%BA%CE%B5%CF%82 %CE%A0%CE%BF%CE%BB%CE%B9%CF%84%CE%B9%CE%BA%CF%8E%CE%BD/NEOI_ASFALISMENOI.pdf</vt:lpwstr>
      </vt:variant>
      <vt:variant>
        <vt:lpwstr/>
      </vt:variant>
      <vt:variant>
        <vt:i4>8257658</vt:i4>
      </vt:variant>
      <vt:variant>
        <vt:i4>81</vt:i4>
      </vt:variant>
      <vt:variant>
        <vt:i4>0</vt:i4>
      </vt:variant>
      <vt:variant>
        <vt:i4>5</vt:i4>
      </vt:variant>
      <vt:variant>
        <vt:lpwstr>https://portal.gsis.gr/portal/page/portal/SYNTMIST/Content/Syntaxeis/1ProipotheseisSintaxiodotisis/%CE%A3%CF%85%CE%B3%CE%BA%CE%B5%CE%BD%CF%84%CF%81%CF%89%CF%84%CE%B9%CE%BA%CE%BF%CE%AF %CE%A0%CE%AF%CE%BD%CE%B1%CE%BA%CE%B5%CF%82 %CE%A0%CE%BF%CE%BB%CE%B9%CF%84%CE%B9%CE%BA%CF%8E%CE%BD/NEOI_ASFALISMENOI.pdf</vt:lpwstr>
      </vt:variant>
      <vt:variant>
        <vt:lpwstr/>
      </vt:variant>
      <vt:variant>
        <vt:i4>8257658</vt:i4>
      </vt:variant>
      <vt:variant>
        <vt:i4>78</vt:i4>
      </vt:variant>
      <vt:variant>
        <vt:i4>0</vt:i4>
      </vt:variant>
      <vt:variant>
        <vt:i4>5</vt:i4>
      </vt:variant>
      <vt:variant>
        <vt:lpwstr>https://portal.gsis.gr/portal/page/portal/SYNTMIST/Content/Syntaxeis/1ProipotheseisSintaxiodotisis/%CE%A3%CF%85%CE%B3%CE%BA%CE%B5%CE%BD%CF%84%CF%81%CF%89%CF%84%CE%B9%CE%BA%CE%BF%CE%AF %CE%A0%CE%AF%CE%BD%CE%B1%CE%BA%CE%B5%CF%82 %CE%A0%CE%BF%CE%BB%CE%B9%CF%84%CE%B9%CE%BA%CF%8E%CE%BD/DIOR_APO_1_1_1983_POY_THEMELIONOYN_APO_1_1_2011_META.pdf</vt:lpwstr>
      </vt:variant>
      <vt:variant>
        <vt:lpwstr/>
      </vt:variant>
      <vt:variant>
        <vt:i4>8257658</vt:i4>
      </vt:variant>
      <vt:variant>
        <vt:i4>72</vt:i4>
      </vt:variant>
      <vt:variant>
        <vt:i4>0</vt:i4>
      </vt:variant>
      <vt:variant>
        <vt:i4>5</vt:i4>
      </vt:variant>
      <vt:variant>
        <vt:lpwstr>https://portal.gsis.gr/portal/page/portal/SYNTMIST/Content/Syntaxeis/1ProipotheseisSintaxiodotisis/%CE%A3%CF%85%CE%B3%CE%BA%CE%B5%CE%BD%CF%84%CF%81%CF%89%CF%84%CE%B9%CE%BA%CE%BF%CE%AF %CE%A0%CE%AF%CE%BD%CE%B1%CE%BA%CE%B5%CF%82 %CE%A0%CE%BF%CE%BB%CE%B9%CF%84%CE%B9%CE%BA%CF%8E%CE%BD/DIOR_APO_1_1_1983_POY_THEMELIONOYN_APO_1_1_2011_META.pdf</vt:lpwstr>
      </vt:variant>
      <vt:variant>
        <vt:lpwstr/>
      </vt:variant>
      <vt:variant>
        <vt:i4>8257658</vt:i4>
      </vt:variant>
      <vt:variant>
        <vt:i4>69</vt:i4>
      </vt:variant>
      <vt:variant>
        <vt:i4>0</vt:i4>
      </vt:variant>
      <vt:variant>
        <vt:i4>5</vt:i4>
      </vt:variant>
      <vt:variant>
        <vt:lpwstr>https://portal.gsis.gr/portal/page/portal/SYNTMIST/Content/Syntaxeis/1ProipotheseisSintaxiodotisis/%CE%A3%CF%85%CE%B3%CE%BA%CE%B5%CE%BD%CF%84%CF%81%CF%89%CF%84%CE%B9%CE%BA%CE%BF%CE%AF %CE%A0%CE%AF%CE%BD%CE%B1%CE%BA%CE%B5%CF%82 %CE%A0%CE%BF%CE%BB%CE%B9%CF%84%CE%B9%CE%BA%CF%8E%CE%BD/PINAKAS_1_DIORISTHENTES_APO_1_1_1983_ MEXRI_KAI_31_12_1992_POY_THEMELIONOYN_SYNTAJIODOTIKO_DIKAIOMA_EOS_31_12_2010.pdf</vt:lpwstr>
      </vt:variant>
      <vt:variant>
        <vt:lpwstr/>
      </vt:variant>
      <vt:variant>
        <vt:i4>8257658</vt:i4>
      </vt:variant>
      <vt:variant>
        <vt:i4>63</vt:i4>
      </vt:variant>
      <vt:variant>
        <vt:i4>0</vt:i4>
      </vt:variant>
      <vt:variant>
        <vt:i4>5</vt:i4>
      </vt:variant>
      <vt:variant>
        <vt:lpwstr>https://portal.gsis.gr/portal/page/portal/SYNTMIST/Content/Syntaxeis/1ProipotheseisSintaxiodotisis/%CE%A3%CF%85%CE%B3%CE%BA%CE%B5%CE%BD%CF%84%CF%81%CF%89%CF%84%CE%B9%CE%BA%CE%BF%CE%AF %CE%A0%CE%AF%CE%BD%CE%B1%CE%BA%CE%B5%CF%82 %CE%A0%CE%BF%CE%BB%CE%B9%CF%84%CE%B9%CE%BA%CF%8E%CE%BD/PINAKAS_1_DIORISTHENTES_APO_1_1_1983_ MEXRI_KAI_31_12_1992_POY_THEMELIONOYN_SYNTAJIODOTIKO_DIKAIOMA_EOS_31_12_2010.pdf</vt:lpwstr>
      </vt:variant>
      <vt:variant>
        <vt:lpwstr/>
      </vt:variant>
      <vt:variant>
        <vt:i4>8257658</vt:i4>
      </vt:variant>
      <vt:variant>
        <vt:i4>60</vt:i4>
      </vt:variant>
      <vt:variant>
        <vt:i4>0</vt:i4>
      </vt:variant>
      <vt:variant>
        <vt:i4>5</vt:i4>
      </vt:variant>
      <vt:variant>
        <vt:lpwstr>https://portal.gsis.gr/portal/page/portal/SYNTMIST/Content/Syntaxeis/1ProipotheseisSintaxiodotisis/%CE%A3%CF%85%CE%B3%CE%BA%CE%B5%CE%BD%CF%84%CF%81%CF%89%CF%84%CE%B9%CE%BA%CE%BF%CE%AF %CE%A0%CE%AF%CE%BD%CE%B1%CE%BA%CE%B5%CF%82 %CE%A0%CE%BF%CE%BB%CE%B9%CF%84%CE%B9%CE%BA%CF%8E%CE%BD/DIOR_MEXRI_31_12_82_POY_THEMELIONOYN_META_THN_1_1_2011.pdf</vt:lpwstr>
      </vt:variant>
      <vt:variant>
        <vt:lpwstr/>
      </vt:variant>
      <vt:variant>
        <vt:i4>8257658</vt:i4>
      </vt:variant>
      <vt:variant>
        <vt:i4>54</vt:i4>
      </vt:variant>
      <vt:variant>
        <vt:i4>0</vt:i4>
      </vt:variant>
      <vt:variant>
        <vt:i4>5</vt:i4>
      </vt:variant>
      <vt:variant>
        <vt:lpwstr>https://portal.gsis.gr/portal/page/portal/SYNTMIST/Content/Syntaxeis/1ProipotheseisSintaxiodotisis/%CE%A3%CF%85%CE%B3%CE%BA%CE%B5%CE%BD%CF%84%CF%81%CF%89%CF%84%CE%B9%CE%BA%CE%BF%CE%AF %CE%A0%CE%AF%CE%BD%CE%B1%CE%BA%CE%B5%CF%82 %CE%A0%CE%BF%CE%BB%CE%B9%CF%84%CE%B9%CE%BA%CF%8E%CE%BD/DIOR_MEXRI_31_12_82_POY_THEMELIONOYN_META_THN_1_1_2011.pdf</vt:lpwstr>
      </vt:variant>
      <vt:variant>
        <vt:lpwstr/>
      </vt:variant>
      <vt:variant>
        <vt:i4>8257658</vt:i4>
      </vt:variant>
      <vt:variant>
        <vt:i4>51</vt:i4>
      </vt:variant>
      <vt:variant>
        <vt:i4>0</vt:i4>
      </vt:variant>
      <vt:variant>
        <vt:i4>5</vt:i4>
      </vt:variant>
      <vt:variant>
        <vt:lpwstr>https://portal.gsis.gr/portal/page/portal/SYNTMIST/Content/Syntaxeis/1ProipotheseisSintaxiodotisis/%CE%A3%CF%85%CE%B3%CE%BA%CE%B5%CE%BD%CF%84%CF%81%CF%89%CF%84%CE%B9%CE%BA%CE%BF%CE%AF %CE%A0%CE%AF%CE%BD%CE%B1%CE%BA%CE%B5%CF%82 %CE%A0%CE%BF%CE%BB%CE%B9%CF%84%CE%B9%CE%BA%CF%8E%CE%BD/PINAKAS_2_DIORISTHENTES_MEXRI_31_12_1982_ _POY_THEMELIONOYN_DIKAIOMA_SYNTAXHS_APO_THN_1_1_1998_KAI_MEXRI_THN_31_12_2010.pdf</vt:lpwstr>
      </vt:variant>
      <vt:variant>
        <vt:lpwstr/>
      </vt:variant>
      <vt:variant>
        <vt:i4>8257658</vt:i4>
      </vt:variant>
      <vt:variant>
        <vt:i4>45</vt:i4>
      </vt:variant>
      <vt:variant>
        <vt:i4>0</vt:i4>
      </vt:variant>
      <vt:variant>
        <vt:i4>5</vt:i4>
      </vt:variant>
      <vt:variant>
        <vt:lpwstr>https://portal.gsis.gr/portal/page/portal/SYNTMIST/Content/Syntaxeis/1ProipotheseisSintaxiodotisis/%CE%A3%CF%85%CE%B3%CE%BA%CE%B5%CE%BD%CF%84%CF%81%CF%89%CF%84%CE%B9%CE%BA%CE%BF%CE%AF %CE%A0%CE%AF%CE%BD%CE%B1%CE%BA%CE%B5%CF%82 %CE%A0%CE%BF%CE%BB%CE%B9%CF%84%CE%B9%CE%BA%CF%8E%CE%BD/PINAKAS_2_DIORISTHENTES_MEXRI_31_12_1982_ _POY_THEMELIONOYN_DIKAIOMA_SYNTAXHS_APO_THN_1_1_1998_KAI_MEXRI_THN_31_12_2010.pdf</vt:lpwstr>
      </vt:variant>
      <vt:variant>
        <vt:lpwstr/>
      </vt:variant>
      <vt:variant>
        <vt:i4>8257658</vt:i4>
      </vt:variant>
      <vt:variant>
        <vt:i4>42</vt:i4>
      </vt:variant>
      <vt:variant>
        <vt:i4>0</vt:i4>
      </vt:variant>
      <vt:variant>
        <vt:i4>5</vt:i4>
      </vt:variant>
      <vt:variant>
        <vt:lpwstr>https://portal.gsis.gr/portal/page/portal/SYNTMIST/Content/Syntaxeis/1ProipotheseisSintaxiodotisis/%CE%A3%CF%85%CE%B3%CE%BA%CE%B5%CE%BD%CF%84%CF%81%CF%89%CF%84%CE%B9%CE%BA%CE%BF%CE%AF %CE%A0%CE%AF%CE%BD%CE%B1%CE%BA%CE%B5%CF%82 %CE%A0%CE%BF%CE%BB%CE%B9%CF%84%CE%B9%CE%BA%CF%8E%CE%BD/PINAKAS_1_DIORISTHENTES_MEXRI_31_12_1982_ _POY_THEMELIONOYN_DIKAIOMA_SYNTAXHS_MEXRI_31_12_1997.pdf</vt:lpwstr>
      </vt:variant>
      <vt:variant>
        <vt:lpwstr/>
      </vt:variant>
      <vt:variant>
        <vt:i4>8257658</vt:i4>
      </vt:variant>
      <vt:variant>
        <vt:i4>36</vt:i4>
      </vt:variant>
      <vt:variant>
        <vt:i4>0</vt:i4>
      </vt:variant>
      <vt:variant>
        <vt:i4>5</vt:i4>
      </vt:variant>
      <vt:variant>
        <vt:lpwstr>https://portal.gsis.gr/portal/page/portal/SYNTMIST/Content/Syntaxeis/1ProipotheseisSintaxiodotisis/%CE%A3%CF%85%CE%B3%CE%BA%CE%B5%CE%BD%CF%84%CF%81%CF%89%CF%84%CE%B9%CE%BA%CE%BF%CE%AF %CE%A0%CE%AF%CE%BD%CE%B1%CE%BA%CE%B5%CF%82 %CE%A0%CE%BF%CE%BB%CE%B9%CF%84%CE%B9%CE%BA%CF%8E%CE%BD/PINAKAS_1_DIORISTHENTES_MEXRI_31_12_1982_ _POY_THEMELIONOYN_DIKAIOMA_SYNTAXHS_MEXRI_31_12_1997.pdf</vt:lpwstr>
      </vt:variant>
      <vt:variant>
        <vt:lpwstr/>
      </vt:variant>
      <vt:variant>
        <vt:i4>7864418</vt:i4>
      </vt:variant>
      <vt:variant>
        <vt:i4>33</vt:i4>
      </vt:variant>
      <vt:variant>
        <vt:i4>0</vt:i4>
      </vt:variant>
      <vt:variant>
        <vt:i4>5</vt:i4>
      </vt:variant>
      <vt:variant>
        <vt:lpwstr>http://tinyurl.com/pkck7gz</vt:lpwstr>
      </vt:variant>
      <vt:variant>
        <vt:lpwstr/>
      </vt:variant>
      <vt:variant>
        <vt:i4>7864418</vt:i4>
      </vt:variant>
      <vt:variant>
        <vt:i4>30</vt:i4>
      </vt:variant>
      <vt:variant>
        <vt:i4>0</vt:i4>
      </vt:variant>
      <vt:variant>
        <vt:i4>5</vt:i4>
      </vt:variant>
      <vt:variant>
        <vt:lpwstr>http://tinyurl.com/pkck7gz</vt:lpwstr>
      </vt:variant>
      <vt:variant>
        <vt:lpwstr/>
      </vt:variant>
      <vt:variant>
        <vt:i4>983060</vt:i4>
      </vt:variant>
      <vt:variant>
        <vt:i4>27</vt:i4>
      </vt:variant>
      <vt:variant>
        <vt:i4>0</vt:i4>
      </vt:variant>
      <vt:variant>
        <vt:i4>5</vt:i4>
      </vt:variant>
      <vt:variant>
        <vt:lpwstr>https://portal.gsis.gr/portal/page/portal/SYNTMIST/Content/Syntaxeis/3.Anagorisiproipiresias/%CE%A7%CF%81%CF%8C%CE%BD%CE%BF%CF%85 %CE%A0%CE%B1%CE%B9%CE%B4%CE%B9%CF%8E%CE%BD</vt:lpwstr>
      </vt:variant>
      <vt:variant>
        <vt:lpwstr/>
      </vt:variant>
      <vt:variant>
        <vt:i4>983060</vt:i4>
      </vt:variant>
      <vt:variant>
        <vt:i4>24</vt:i4>
      </vt:variant>
      <vt:variant>
        <vt:i4>0</vt:i4>
      </vt:variant>
      <vt:variant>
        <vt:i4>5</vt:i4>
      </vt:variant>
      <vt:variant>
        <vt:lpwstr>https://portal.gsis.gr/portal/page/portal/SYNTMIST/Content/Syntaxeis/3.Anagorisiproipiresias/%CE%A7%CF%81%CF%8C%CE%BD%CE%BF%CF%85 %CE%A0%CE%B1%CE%B9%CE%B4%CE%B9%CF%8E%CE%BD</vt:lpwstr>
      </vt:variant>
      <vt:variant>
        <vt:lpwstr/>
      </vt:variant>
      <vt:variant>
        <vt:i4>6160404</vt:i4>
      </vt:variant>
      <vt:variant>
        <vt:i4>21</vt:i4>
      </vt:variant>
      <vt:variant>
        <vt:i4>0</vt:i4>
      </vt:variant>
      <vt:variant>
        <vt:i4>5</vt:i4>
      </vt:variant>
      <vt:variant>
        <vt:lpwstr>https://portal.gsis.gr/portal/page/portal/SYNTMIST/Content/Syntaxeis/3.Anagorisiproipiresias/%CE%A7%CF%81%CF%8C%CE%BD%CE%BF%CF%85 %CE%A3%CF%80%CE%BF%CF%85%CE%B4%CF%8E%CE%BD</vt:lpwstr>
      </vt:variant>
      <vt:variant>
        <vt:lpwstr/>
      </vt:variant>
      <vt:variant>
        <vt:i4>589893</vt:i4>
      </vt:variant>
      <vt:variant>
        <vt:i4>18</vt:i4>
      </vt:variant>
      <vt:variant>
        <vt:i4>0</vt:i4>
      </vt:variant>
      <vt:variant>
        <vt:i4>5</vt:i4>
      </vt:variant>
      <vt:variant>
        <vt:lpwstr>https://portal.gsis.gr/portal/page/portal/SYNTMIST/Content/Syntaxeis/3.Anagorisiproipiresias/%CE%93%CE%BF%CE%BD%CE%B9%CE%BA%CE%AE%CF%82 %CE%86%CE%B4%CE%B5%CE%B9%CE%B1%CF%82</vt:lpwstr>
      </vt:variant>
      <vt:variant>
        <vt:lpwstr/>
      </vt:variant>
      <vt:variant>
        <vt:i4>25</vt:i4>
      </vt:variant>
      <vt:variant>
        <vt:i4>15</vt:i4>
      </vt:variant>
      <vt:variant>
        <vt:i4>0</vt:i4>
      </vt:variant>
      <vt:variant>
        <vt:i4>5</vt:i4>
      </vt:variant>
      <vt:variant>
        <vt:lpwstr>https://portal.gsis.gr/portal/page/portal/SYNTMIST/Content/Syntaxeis/3.Anagorisiproipiresias/%CE%A7%CF%81%CF%8C%CE%BD%CE%BF%CF%85 %CE%A3%CF%84%CF%81. %CE%98%CE%B7%CF%84%CE%B5%CE%AF%CE%B1%CF%82</vt:lpwstr>
      </vt:variant>
      <vt:variant>
        <vt:lpwstr/>
      </vt:variant>
      <vt:variant>
        <vt:i4>7667754</vt:i4>
      </vt:variant>
      <vt:variant>
        <vt:i4>12</vt:i4>
      </vt:variant>
      <vt:variant>
        <vt:i4>0</vt:i4>
      </vt:variant>
      <vt:variant>
        <vt:i4>5</vt:i4>
      </vt:variant>
      <vt:variant>
        <vt:lpwstr>https://portal.gsis.gr/portal/page/portal/SYNTMIST/Content/Syntaxeis/2Diadikasiasintaxiodotisis</vt:lpwstr>
      </vt:variant>
      <vt:variant>
        <vt:lpwstr/>
      </vt:variant>
      <vt:variant>
        <vt:i4>7864418</vt:i4>
      </vt:variant>
      <vt:variant>
        <vt:i4>9</vt:i4>
      </vt:variant>
      <vt:variant>
        <vt:i4>0</vt:i4>
      </vt:variant>
      <vt:variant>
        <vt:i4>5</vt:i4>
      </vt:variant>
      <vt:variant>
        <vt:lpwstr>http://tinyurl.com/pkck7gz</vt:lpwstr>
      </vt:variant>
      <vt:variant>
        <vt:lpwstr/>
      </vt:variant>
      <vt:variant>
        <vt:i4>6750263</vt:i4>
      </vt:variant>
      <vt:variant>
        <vt:i4>6</vt:i4>
      </vt:variant>
      <vt:variant>
        <vt:i4>0</vt:i4>
      </vt:variant>
      <vt:variant>
        <vt:i4>5</vt:i4>
      </vt:variant>
      <vt:variant>
        <vt:lpwstr>https://portal.gsis.gr/portal/page/portal/SYNTMIST/Content/Syntaxeis/1ProipotheseisSintaxiodotisis/1.2Politikoi</vt:lpwstr>
      </vt:variant>
      <vt:variant>
        <vt:lpwstr/>
      </vt:variant>
      <vt:variant>
        <vt:i4>5636119</vt:i4>
      </vt:variant>
      <vt:variant>
        <vt:i4>3</vt:i4>
      </vt:variant>
      <vt:variant>
        <vt:i4>0</vt:i4>
      </vt:variant>
      <vt:variant>
        <vt:i4>5</vt:i4>
      </vt:variant>
      <vt:variant>
        <vt:lpwstr>https://portal.gsis.gr/portal/page/portal/SYNTMIST/Content/Syntaxeis</vt:lpwstr>
      </vt:variant>
      <vt:variant>
        <vt:lpwstr/>
      </vt:variant>
      <vt:variant>
        <vt:i4>458771</vt:i4>
      </vt:variant>
      <vt:variant>
        <vt:i4>0</vt:i4>
      </vt:variant>
      <vt:variant>
        <vt:i4>0</vt:i4>
      </vt:variant>
      <vt:variant>
        <vt:i4>5</vt:i4>
      </vt:variant>
      <vt:variant>
        <vt:lpwstr>http://www.syllogosekpaideutikonpeamarousiou.gr/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Θέμα: Συνταξιοδοτικός οδηγός εκπαιδευτικών</dc:title>
  <dc:creator>Θανάσης</dc:creator>
  <cp:lastModifiedBy>Δημοτικό Σχολείο</cp:lastModifiedBy>
  <cp:revision>2</cp:revision>
  <dcterms:created xsi:type="dcterms:W3CDTF">2015-04-27T05:16:00Z</dcterms:created>
  <dcterms:modified xsi:type="dcterms:W3CDTF">2015-04-27T05:16:00Z</dcterms:modified>
</cp:coreProperties>
</file>