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ΣΥΛΛΟΓΟΣ ΕΚΠΑΙΔΕΥΤΙΚΩΝ Π. Ε.                    Μαρούσι  13  – 10 – 2016                                                                                                      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          ΑΜΑΡΟΥΣΙΟΥ                                                   Αρ. Π</w:t>
      </w:r>
      <w:r>
        <w:rPr>
          <w:rFonts w:ascii="Times New Roman" w:hAnsi="Times New Roman"/>
          <w:b/>
        </w:rPr>
        <w:t>ρ.: 178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Ταχ. Δ/νση: Κηφισίας 211                                      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Τ. Κ. 15124 Μαρούσι                                             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Τηλ. : 210 8020697                                                                                    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Πληροφ.: Δ. Πολυχρονιάδης (6945394406)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Email:syll2grafeio@gmail.com                                               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>Δικτυακός τόπος: http//: www.syllogosekpaideutikonpeamarousisou.gr</w:t>
      </w:r>
    </w:p>
    <w:p w:rsidR="003B72AD" w:rsidRPr="003B72AD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                                                                         ΠΡΟΣ: Τα μέλη του Συλλόγου μας </w:t>
      </w:r>
    </w:p>
    <w:p w:rsidR="00AF6907" w:rsidRDefault="003B72AD" w:rsidP="003B72AD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  <w:r w:rsidRPr="003B72AD">
        <w:rPr>
          <w:rFonts w:ascii="Times New Roman" w:hAnsi="Times New Roman"/>
          <w:b/>
        </w:rPr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Pr="003B72AD">
        <w:rPr>
          <w:rFonts w:ascii="Times New Roman" w:hAnsi="Times New Roman"/>
          <w:b/>
        </w:rPr>
        <w:t xml:space="preserve"> Κοι</w:t>
      </w:r>
      <w:r>
        <w:rPr>
          <w:rFonts w:ascii="Times New Roman" w:hAnsi="Times New Roman"/>
          <w:b/>
        </w:rPr>
        <w:t xml:space="preserve">νοποίηση: </w:t>
      </w:r>
      <w:r w:rsidRPr="003B72AD">
        <w:rPr>
          <w:rFonts w:ascii="Times New Roman" w:hAnsi="Times New Roman"/>
          <w:b/>
        </w:rPr>
        <w:t>Δ. Ο. Ε.</w:t>
      </w:r>
    </w:p>
    <w:p w:rsidR="003B72AD" w:rsidRDefault="003B72AD" w:rsidP="0046389F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</w:p>
    <w:p w:rsidR="003B72AD" w:rsidRDefault="003B72AD" w:rsidP="0046389F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</w:p>
    <w:p w:rsidR="003B72AD" w:rsidRDefault="003B72AD" w:rsidP="0046389F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</w:p>
    <w:p w:rsidR="00667E3B" w:rsidRPr="00667E3B" w:rsidRDefault="00667E3B" w:rsidP="003B72AD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7E3B">
        <w:rPr>
          <w:rFonts w:ascii="Times New Roman" w:hAnsi="Times New Roman"/>
          <w:b/>
          <w:sz w:val="32"/>
          <w:szCs w:val="32"/>
          <w:u w:val="single"/>
        </w:rPr>
        <w:t xml:space="preserve">ΚΑΤΑΓΓΕΛΙΑ ΓΙΑ </w:t>
      </w:r>
      <w:r w:rsidR="00905919">
        <w:rPr>
          <w:rFonts w:ascii="Times New Roman" w:hAnsi="Times New Roman"/>
          <w:b/>
          <w:sz w:val="32"/>
          <w:szCs w:val="32"/>
          <w:u w:val="single"/>
        </w:rPr>
        <w:t xml:space="preserve">ΤΗ </w:t>
      </w:r>
      <w:r w:rsidRPr="00667E3B">
        <w:rPr>
          <w:rFonts w:ascii="Times New Roman" w:hAnsi="Times New Roman"/>
          <w:b/>
          <w:sz w:val="32"/>
          <w:szCs w:val="32"/>
          <w:u w:val="single"/>
        </w:rPr>
        <w:t>ΧΡΗΣΗ ΔΑΚΡΥΓΟΝΩΝ ΣΤΟΥΣ ΣΥΝΤΑΞΙΟΥΧΟΥΣ</w:t>
      </w:r>
    </w:p>
    <w:p w:rsidR="00CC27A2" w:rsidRPr="00667E3B" w:rsidRDefault="00CC27A2" w:rsidP="00667E3B">
      <w:pPr>
        <w:pStyle w:val="a8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C27A2" w:rsidRPr="003B72AD" w:rsidRDefault="00CC27A2" w:rsidP="00667E3B">
      <w:pPr>
        <w:pStyle w:val="rtejustify"/>
        <w:shd w:val="clear" w:color="auto" w:fill="FFFFFF"/>
        <w:spacing w:before="0" w:beforeAutospacing="0" w:after="0" w:afterAutospacing="0" w:line="360" w:lineRule="auto"/>
        <w:ind w:left="301"/>
        <w:jc w:val="both"/>
      </w:pPr>
      <w:r>
        <w:rPr>
          <w:rFonts w:eastAsia="Calibri"/>
          <w:lang w:eastAsia="en-US"/>
        </w:rPr>
        <w:t xml:space="preserve">   </w:t>
      </w:r>
      <w:r w:rsidRPr="003B72AD">
        <w:rPr>
          <w:rFonts w:eastAsia="Calibri"/>
          <w:lang w:eastAsia="en-US"/>
        </w:rPr>
        <w:t>Ο Σύλλο</w:t>
      </w:r>
      <w:r w:rsidR="002A57FA" w:rsidRPr="003B72AD">
        <w:rPr>
          <w:rFonts w:eastAsia="Calibri"/>
          <w:lang w:eastAsia="en-US"/>
        </w:rPr>
        <w:t>γος Εκπαιδευτικών Π.Ε. Αμαρουσίου</w:t>
      </w:r>
      <w:r w:rsidRPr="003B72AD">
        <w:rPr>
          <w:rFonts w:eastAsia="Calibri"/>
          <w:lang w:eastAsia="en-US"/>
        </w:rPr>
        <w:t xml:space="preserve"> καταγγέλλει την επίθεση των δυνάμεων καταστολής στους συνταξιούχους</w:t>
      </w:r>
      <w:r w:rsidRPr="003B72AD">
        <w:t xml:space="preserve"> και  στους απόμαχους της δουλειάς. Η κυβέρνηση Σ</w:t>
      </w:r>
      <w:r w:rsidR="00905919" w:rsidRPr="003B72AD">
        <w:t>ΥΡΙΖΑ-ΑΝΕΛ στον ίδιο δρόμο με τ</w:t>
      </w:r>
      <w:r w:rsidRPr="003B72AD">
        <w:t>ις προηγούμενες κυβερνήσεις εξαντλεί την πυγμή της σε ηλικιωμένους συνταξιούχους συμπολίτες μας, ενώ την ίδια στιγμή υποτάσσ</w:t>
      </w:r>
      <w:r w:rsidR="00905919" w:rsidRPr="003B72AD">
        <w:t>εται ασυζητητί σε κάθε κέλευσμα</w:t>
      </w:r>
      <w:r w:rsidRPr="003B72AD">
        <w:t xml:space="preserve"> των δανειστών .</w:t>
      </w:r>
    </w:p>
    <w:p w:rsidR="00CC27A2" w:rsidRDefault="00CC27A2" w:rsidP="00667E3B">
      <w:pPr>
        <w:pStyle w:val="rtejustify"/>
        <w:shd w:val="clear" w:color="auto" w:fill="FFFFFF"/>
        <w:spacing w:before="0" w:beforeAutospacing="0" w:after="0" w:afterAutospacing="0" w:line="360" w:lineRule="auto"/>
        <w:ind w:left="301"/>
        <w:jc w:val="both"/>
        <w:rPr>
          <w:rFonts w:eastAsia="Calibri"/>
          <w:lang w:eastAsia="en-US"/>
        </w:rPr>
      </w:pPr>
      <w:r w:rsidRPr="003B72AD">
        <w:rPr>
          <w:rFonts w:eastAsia="Calibri"/>
          <w:lang w:eastAsia="en-US"/>
        </w:rPr>
        <w:t xml:space="preserve">   Ο αγώνας που δίνουν οι συνταξιούχοι, αλλά και όλοι οι εργαζόμενοι, για  αξιοπρεπείς μισθούς και συντάξεις</w:t>
      </w:r>
      <w:r w:rsidR="00905919" w:rsidRPr="003B72AD">
        <w:rPr>
          <w:rFonts w:eastAsia="Calibri"/>
          <w:lang w:eastAsia="en-US"/>
        </w:rPr>
        <w:t>, καθώς</w:t>
      </w:r>
      <w:r w:rsidR="00667E3B" w:rsidRPr="003B72AD">
        <w:rPr>
          <w:rFonts w:eastAsia="Calibri"/>
          <w:lang w:eastAsia="en-US"/>
        </w:rPr>
        <w:t xml:space="preserve"> και για την υπεράσπιση του δικαιώματος στη δημόσια δωρεάν υγεία και την κοινωνική ασφάλιση</w:t>
      </w:r>
      <w:r w:rsidRPr="003B72AD">
        <w:rPr>
          <w:rFonts w:eastAsia="Calibri"/>
          <w:lang w:eastAsia="en-US"/>
        </w:rPr>
        <w:t xml:space="preserve"> είναι αγώνας δίκαιος και κοινός.  </w:t>
      </w:r>
    </w:p>
    <w:p w:rsidR="0061119C" w:rsidRDefault="0061119C" w:rsidP="00667E3B">
      <w:pPr>
        <w:pStyle w:val="rtejustify"/>
        <w:shd w:val="clear" w:color="auto" w:fill="FFFFFF"/>
        <w:spacing w:before="0" w:beforeAutospacing="0" w:after="0" w:afterAutospacing="0" w:line="360" w:lineRule="auto"/>
        <w:ind w:left="301"/>
        <w:jc w:val="both"/>
        <w:rPr>
          <w:rFonts w:eastAsia="Calibri"/>
          <w:lang w:eastAsia="en-US"/>
        </w:rPr>
      </w:pPr>
    </w:p>
    <w:p w:rsidR="0061119C" w:rsidRPr="003B72AD" w:rsidRDefault="0061119C" w:rsidP="00667E3B">
      <w:pPr>
        <w:pStyle w:val="rtejustify"/>
        <w:shd w:val="clear" w:color="auto" w:fill="FFFFFF"/>
        <w:spacing w:before="0" w:beforeAutospacing="0" w:after="0" w:afterAutospacing="0" w:line="360" w:lineRule="auto"/>
        <w:ind w:left="301"/>
        <w:jc w:val="both"/>
      </w:pPr>
    </w:p>
    <w:p w:rsidR="006022CD" w:rsidRPr="00667E3B" w:rsidRDefault="0061119C" w:rsidP="00905919">
      <w:pPr>
        <w:pStyle w:val="rtejustify"/>
        <w:shd w:val="clear" w:color="auto" w:fill="FFFFFF"/>
        <w:spacing w:before="0" w:beforeAutospacing="0" w:after="0" w:afterAutospacing="0" w:line="360" w:lineRule="auto"/>
        <w:jc w:val="both"/>
      </w:pPr>
      <w:r w:rsidRPr="005A0F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6.25pt;height:137.25pt;visibility:visible">
            <v:imagedata r:id="rId8" o:title=""/>
          </v:shape>
        </w:pict>
      </w:r>
    </w:p>
    <w:p w:rsidR="00FC4FA5" w:rsidRPr="006022CD" w:rsidRDefault="00FC4FA5" w:rsidP="006022CD">
      <w:pPr>
        <w:jc w:val="center"/>
        <w:rPr>
          <w:rFonts w:ascii="Times New Roman" w:eastAsia="Calibri" w:hAnsi="Times New Roman"/>
          <w:lang w:val="el-GR" w:eastAsia="en-US"/>
        </w:rPr>
      </w:pPr>
    </w:p>
    <w:sectPr w:rsidR="00FC4FA5" w:rsidRPr="006022CD" w:rsidSect="009061E7">
      <w:pgSz w:w="11901" w:h="1681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3C" w:rsidRDefault="00E5003C" w:rsidP="00E702E7">
      <w:pPr>
        <w:spacing w:after="0"/>
      </w:pPr>
      <w:r>
        <w:separator/>
      </w:r>
    </w:p>
  </w:endnote>
  <w:endnote w:type="continuationSeparator" w:id="0">
    <w:p w:rsidR="00E5003C" w:rsidRDefault="00E5003C" w:rsidP="00E70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3C" w:rsidRDefault="00E5003C" w:rsidP="00E702E7">
      <w:pPr>
        <w:spacing w:after="0"/>
      </w:pPr>
      <w:r>
        <w:separator/>
      </w:r>
    </w:p>
  </w:footnote>
  <w:footnote w:type="continuationSeparator" w:id="0">
    <w:p w:rsidR="00E5003C" w:rsidRDefault="00E5003C" w:rsidP="00E702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C9"/>
    <w:multiLevelType w:val="hybridMultilevel"/>
    <w:tmpl w:val="D51632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E35F4"/>
    <w:multiLevelType w:val="hybridMultilevel"/>
    <w:tmpl w:val="C7940816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3A6DB9"/>
    <w:multiLevelType w:val="hybridMultilevel"/>
    <w:tmpl w:val="5BA414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3433B"/>
    <w:multiLevelType w:val="hybridMultilevel"/>
    <w:tmpl w:val="560EAA6C"/>
    <w:lvl w:ilvl="0" w:tplc="02F24EF6">
      <w:start w:val="3"/>
      <w:numFmt w:val="bullet"/>
      <w:lvlText w:val="•"/>
      <w:lvlJc w:val="left"/>
      <w:pPr>
        <w:ind w:left="900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D06EC6"/>
    <w:multiLevelType w:val="hybridMultilevel"/>
    <w:tmpl w:val="45A88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4A9"/>
    <w:multiLevelType w:val="hybridMultilevel"/>
    <w:tmpl w:val="AB02DFAC"/>
    <w:lvl w:ilvl="0" w:tplc="6A38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14668"/>
    <w:multiLevelType w:val="hybridMultilevel"/>
    <w:tmpl w:val="54FA51E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3560922"/>
    <w:multiLevelType w:val="hybridMultilevel"/>
    <w:tmpl w:val="2424D19E"/>
    <w:lvl w:ilvl="0" w:tplc="EE3C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4B8E"/>
    <w:multiLevelType w:val="hybridMultilevel"/>
    <w:tmpl w:val="87647F3A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A765EF6"/>
    <w:multiLevelType w:val="hybridMultilevel"/>
    <w:tmpl w:val="C0040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C3302"/>
    <w:multiLevelType w:val="hybridMultilevel"/>
    <w:tmpl w:val="ED7C3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0B72"/>
    <w:multiLevelType w:val="hybridMultilevel"/>
    <w:tmpl w:val="87C03AE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25214C"/>
    <w:multiLevelType w:val="hybridMultilevel"/>
    <w:tmpl w:val="52702154"/>
    <w:lvl w:ilvl="0" w:tplc="835A73C8">
      <w:start w:val="2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67E89"/>
    <w:multiLevelType w:val="hybridMultilevel"/>
    <w:tmpl w:val="E26245BE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4A62BB0"/>
    <w:multiLevelType w:val="hybridMultilevel"/>
    <w:tmpl w:val="8E46AE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953A7"/>
    <w:multiLevelType w:val="hybridMultilevel"/>
    <w:tmpl w:val="7EE6D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B3302"/>
    <w:multiLevelType w:val="multilevel"/>
    <w:tmpl w:val="1C60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67270"/>
    <w:multiLevelType w:val="hybridMultilevel"/>
    <w:tmpl w:val="2592C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1632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E92EBB"/>
    <w:multiLevelType w:val="hybridMultilevel"/>
    <w:tmpl w:val="071C19D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A255686"/>
    <w:multiLevelType w:val="hybridMultilevel"/>
    <w:tmpl w:val="CD0A9180"/>
    <w:lvl w:ilvl="0" w:tplc="B16856B4">
      <w:start w:val="3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40466"/>
    <w:multiLevelType w:val="hybridMultilevel"/>
    <w:tmpl w:val="753619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7EB744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52130E"/>
    <w:multiLevelType w:val="hybridMultilevel"/>
    <w:tmpl w:val="4A3AEB4E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6C375DC"/>
    <w:multiLevelType w:val="hybridMultilevel"/>
    <w:tmpl w:val="7B90A6AE"/>
    <w:lvl w:ilvl="0" w:tplc="0408000F">
      <w:start w:val="1"/>
      <w:numFmt w:val="decimal"/>
      <w:lvlText w:val="%1."/>
      <w:lvlJc w:val="left"/>
      <w:pPr>
        <w:ind w:left="1680" w:hanging="360"/>
      </w:p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49214619"/>
    <w:multiLevelType w:val="hybridMultilevel"/>
    <w:tmpl w:val="6D76E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00647"/>
    <w:multiLevelType w:val="hybridMultilevel"/>
    <w:tmpl w:val="253E33AC"/>
    <w:lvl w:ilvl="0" w:tplc="04090001">
      <w:start w:val="1"/>
      <w:numFmt w:val="bullet"/>
      <w:lvlText w:val=""/>
      <w:lvlJc w:val="left"/>
      <w:pPr>
        <w:ind w:left="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26">
    <w:nsid w:val="4E60114F"/>
    <w:multiLevelType w:val="hybridMultilevel"/>
    <w:tmpl w:val="4DBEEB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560D23"/>
    <w:multiLevelType w:val="hybridMultilevel"/>
    <w:tmpl w:val="506A4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06DC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F71AC1"/>
    <w:multiLevelType w:val="hybridMultilevel"/>
    <w:tmpl w:val="2220AA56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0BE3671"/>
    <w:multiLevelType w:val="hybridMultilevel"/>
    <w:tmpl w:val="B322A9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44C7834"/>
    <w:multiLevelType w:val="hybridMultilevel"/>
    <w:tmpl w:val="7B46C1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685F97"/>
    <w:multiLevelType w:val="hybridMultilevel"/>
    <w:tmpl w:val="36F6D8C8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F5DBD"/>
    <w:multiLevelType w:val="hybridMultilevel"/>
    <w:tmpl w:val="A9549586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757C737D"/>
    <w:multiLevelType w:val="hybridMultilevel"/>
    <w:tmpl w:val="9320DA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14BB8"/>
    <w:multiLevelType w:val="hybridMultilevel"/>
    <w:tmpl w:val="2FFA1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40A3D"/>
    <w:multiLevelType w:val="hybridMultilevel"/>
    <w:tmpl w:val="E142668C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>
    <w:nsid w:val="7A63793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B676F29"/>
    <w:multiLevelType w:val="hybridMultilevel"/>
    <w:tmpl w:val="8B0CE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74B2A"/>
    <w:multiLevelType w:val="hybridMultilevel"/>
    <w:tmpl w:val="4B127FB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4"/>
  </w:num>
  <w:num w:numId="5">
    <w:abstractNumId w:val="7"/>
  </w:num>
  <w:num w:numId="6">
    <w:abstractNumId w:val="3"/>
  </w:num>
  <w:num w:numId="7">
    <w:abstractNumId w:val="12"/>
  </w:num>
  <w:num w:numId="8">
    <w:abstractNumId w:val="20"/>
  </w:num>
  <w:num w:numId="9">
    <w:abstractNumId w:val="1"/>
  </w:num>
  <w:num w:numId="10">
    <w:abstractNumId w:val="32"/>
  </w:num>
  <w:num w:numId="11">
    <w:abstractNumId w:val="15"/>
  </w:num>
  <w:num w:numId="12">
    <w:abstractNumId w:val="5"/>
  </w:num>
  <w:num w:numId="13">
    <w:abstractNumId w:val="2"/>
  </w:num>
  <w:num w:numId="14">
    <w:abstractNumId w:val="31"/>
  </w:num>
  <w:num w:numId="15">
    <w:abstractNumId w:val="11"/>
  </w:num>
  <w:num w:numId="16">
    <w:abstractNumId w:val="36"/>
  </w:num>
  <w:num w:numId="17">
    <w:abstractNumId w:val="30"/>
  </w:num>
  <w:num w:numId="18">
    <w:abstractNumId w:val="29"/>
  </w:num>
  <w:num w:numId="19">
    <w:abstractNumId w:val="33"/>
  </w:num>
  <w:num w:numId="20">
    <w:abstractNumId w:val="23"/>
  </w:num>
  <w:num w:numId="21">
    <w:abstractNumId w:val="27"/>
  </w:num>
  <w:num w:numId="22">
    <w:abstractNumId w:val="38"/>
  </w:num>
  <w:num w:numId="23">
    <w:abstractNumId w:val="19"/>
  </w:num>
  <w:num w:numId="24">
    <w:abstractNumId w:val="21"/>
  </w:num>
  <w:num w:numId="25">
    <w:abstractNumId w:val="10"/>
  </w:num>
  <w:num w:numId="26">
    <w:abstractNumId w:val="35"/>
  </w:num>
  <w:num w:numId="27">
    <w:abstractNumId w:val="22"/>
  </w:num>
  <w:num w:numId="28">
    <w:abstractNumId w:va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4"/>
  </w:num>
  <w:num w:numId="32">
    <w:abstractNumId w:val="17"/>
  </w:num>
  <w:num w:numId="33">
    <w:abstractNumId w:val="28"/>
  </w:num>
  <w:num w:numId="34">
    <w:abstractNumId w:val="18"/>
  </w:num>
  <w:num w:numId="35">
    <w:abstractNumId w:val="37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5"/>
  </w:num>
  <w:num w:numId="39">
    <w:abstractNumId w:val="26"/>
  </w:num>
  <w:num w:numId="40">
    <w:abstractNumId w:val="1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CD6"/>
    <w:rsid w:val="000020B2"/>
    <w:rsid w:val="000264B6"/>
    <w:rsid w:val="00026B28"/>
    <w:rsid w:val="000410B6"/>
    <w:rsid w:val="00042E6A"/>
    <w:rsid w:val="00055C39"/>
    <w:rsid w:val="000566FF"/>
    <w:rsid w:val="00063607"/>
    <w:rsid w:val="000724DF"/>
    <w:rsid w:val="00073DC0"/>
    <w:rsid w:val="00081BB0"/>
    <w:rsid w:val="0009332A"/>
    <w:rsid w:val="00094383"/>
    <w:rsid w:val="00096177"/>
    <w:rsid w:val="000E18E7"/>
    <w:rsid w:val="000E6097"/>
    <w:rsid w:val="000E6308"/>
    <w:rsid w:val="00101392"/>
    <w:rsid w:val="00106557"/>
    <w:rsid w:val="0011091B"/>
    <w:rsid w:val="001136B0"/>
    <w:rsid w:val="00113D7D"/>
    <w:rsid w:val="00117861"/>
    <w:rsid w:val="00120566"/>
    <w:rsid w:val="00120CAF"/>
    <w:rsid w:val="00135429"/>
    <w:rsid w:val="00152C83"/>
    <w:rsid w:val="00155A8D"/>
    <w:rsid w:val="00160C2B"/>
    <w:rsid w:val="00164F41"/>
    <w:rsid w:val="0016646C"/>
    <w:rsid w:val="00170C1A"/>
    <w:rsid w:val="001767E8"/>
    <w:rsid w:val="0017691C"/>
    <w:rsid w:val="00186A39"/>
    <w:rsid w:val="00187BFF"/>
    <w:rsid w:val="00191D8B"/>
    <w:rsid w:val="00193053"/>
    <w:rsid w:val="00195EDA"/>
    <w:rsid w:val="001963CC"/>
    <w:rsid w:val="001A604A"/>
    <w:rsid w:val="001A7999"/>
    <w:rsid w:val="001B0F8E"/>
    <w:rsid w:val="001B4F09"/>
    <w:rsid w:val="001B5109"/>
    <w:rsid w:val="001B5FA6"/>
    <w:rsid w:val="001B6E0E"/>
    <w:rsid w:val="001C6093"/>
    <w:rsid w:val="001E7961"/>
    <w:rsid w:val="001F4CC0"/>
    <w:rsid w:val="001F6E0D"/>
    <w:rsid w:val="001F7EAF"/>
    <w:rsid w:val="00220CF8"/>
    <w:rsid w:val="0022236E"/>
    <w:rsid w:val="0022373E"/>
    <w:rsid w:val="00225301"/>
    <w:rsid w:val="00230B8B"/>
    <w:rsid w:val="002310F5"/>
    <w:rsid w:val="00244FD1"/>
    <w:rsid w:val="002539CE"/>
    <w:rsid w:val="00256C14"/>
    <w:rsid w:val="00260E1C"/>
    <w:rsid w:val="002648A8"/>
    <w:rsid w:val="00270278"/>
    <w:rsid w:val="00271E73"/>
    <w:rsid w:val="002767E8"/>
    <w:rsid w:val="0028543F"/>
    <w:rsid w:val="002A57FA"/>
    <w:rsid w:val="002B027E"/>
    <w:rsid w:val="002C64A0"/>
    <w:rsid w:val="002D3A50"/>
    <w:rsid w:val="002E256C"/>
    <w:rsid w:val="002E2B9B"/>
    <w:rsid w:val="002F0B8B"/>
    <w:rsid w:val="002F4AF2"/>
    <w:rsid w:val="002F4F56"/>
    <w:rsid w:val="002F5646"/>
    <w:rsid w:val="00321268"/>
    <w:rsid w:val="00343298"/>
    <w:rsid w:val="00344AB7"/>
    <w:rsid w:val="003450DE"/>
    <w:rsid w:val="00352CE3"/>
    <w:rsid w:val="00356212"/>
    <w:rsid w:val="003604E2"/>
    <w:rsid w:val="00361522"/>
    <w:rsid w:val="003707A6"/>
    <w:rsid w:val="003777CB"/>
    <w:rsid w:val="00380418"/>
    <w:rsid w:val="0038418B"/>
    <w:rsid w:val="0038449D"/>
    <w:rsid w:val="003902DB"/>
    <w:rsid w:val="00393AB4"/>
    <w:rsid w:val="003A3B85"/>
    <w:rsid w:val="003B2714"/>
    <w:rsid w:val="003B3C3B"/>
    <w:rsid w:val="003B515E"/>
    <w:rsid w:val="003B72AD"/>
    <w:rsid w:val="003C2E57"/>
    <w:rsid w:val="003C4C36"/>
    <w:rsid w:val="003D3D85"/>
    <w:rsid w:val="003F1C58"/>
    <w:rsid w:val="0040152D"/>
    <w:rsid w:val="0040431B"/>
    <w:rsid w:val="00412600"/>
    <w:rsid w:val="00425930"/>
    <w:rsid w:val="00431553"/>
    <w:rsid w:val="004331E5"/>
    <w:rsid w:val="00433D55"/>
    <w:rsid w:val="00436283"/>
    <w:rsid w:val="004548CA"/>
    <w:rsid w:val="00461E70"/>
    <w:rsid w:val="0046389F"/>
    <w:rsid w:val="00474B24"/>
    <w:rsid w:val="00477552"/>
    <w:rsid w:val="00480537"/>
    <w:rsid w:val="00482142"/>
    <w:rsid w:val="004901E2"/>
    <w:rsid w:val="00495D13"/>
    <w:rsid w:val="004A1EED"/>
    <w:rsid w:val="004A3AE3"/>
    <w:rsid w:val="004A7FAE"/>
    <w:rsid w:val="004B2279"/>
    <w:rsid w:val="004B2E61"/>
    <w:rsid w:val="004B685B"/>
    <w:rsid w:val="004C24F8"/>
    <w:rsid w:val="004F3997"/>
    <w:rsid w:val="0053492C"/>
    <w:rsid w:val="005349B3"/>
    <w:rsid w:val="00535D61"/>
    <w:rsid w:val="005366B5"/>
    <w:rsid w:val="005625CF"/>
    <w:rsid w:val="00585A21"/>
    <w:rsid w:val="005874B3"/>
    <w:rsid w:val="005877D4"/>
    <w:rsid w:val="00587BF2"/>
    <w:rsid w:val="0059508B"/>
    <w:rsid w:val="00595FAA"/>
    <w:rsid w:val="005A0527"/>
    <w:rsid w:val="005A3A01"/>
    <w:rsid w:val="005B44F6"/>
    <w:rsid w:val="005C1AFA"/>
    <w:rsid w:val="005D0D8F"/>
    <w:rsid w:val="005D37D3"/>
    <w:rsid w:val="005D4BA6"/>
    <w:rsid w:val="005D5365"/>
    <w:rsid w:val="006022CD"/>
    <w:rsid w:val="0060250E"/>
    <w:rsid w:val="0061119C"/>
    <w:rsid w:val="00613F0D"/>
    <w:rsid w:val="00625EE6"/>
    <w:rsid w:val="006309AE"/>
    <w:rsid w:val="006339C6"/>
    <w:rsid w:val="006343E2"/>
    <w:rsid w:val="00640C63"/>
    <w:rsid w:val="00643830"/>
    <w:rsid w:val="0064557A"/>
    <w:rsid w:val="00656BA2"/>
    <w:rsid w:val="0066226F"/>
    <w:rsid w:val="00664F22"/>
    <w:rsid w:val="00666811"/>
    <w:rsid w:val="00667E3B"/>
    <w:rsid w:val="00670589"/>
    <w:rsid w:val="00670AF6"/>
    <w:rsid w:val="00672770"/>
    <w:rsid w:val="0068163B"/>
    <w:rsid w:val="0068354E"/>
    <w:rsid w:val="006858BA"/>
    <w:rsid w:val="00686C7F"/>
    <w:rsid w:val="00696352"/>
    <w:rsid w:val="006A3631"/>
    <w:rsid w:val="006A7B54"/>
    <w:rsid w:val="006B01D4"/>
    <w:rsid w:val="006B01D7"/>
    <w:rsid w:val="006B5100"/>
    <w:rsid w:val="006C181B"/>
    <w:rsid w:val="006C56F1"/>
    <w:rsid w:val="006D0D4E"/>
    <w:rsid w:val="006D3001"/>
    <w:rsid w:val="006D4C8A"/>
    <w:rsid w:val="006D56CA"/>
    <w:rsid w:val="006D7194"/>
    <w:rsid w:val="006E3DD2"/>
    <w:rsid w:val="006E5864"/>
    <w:rsid w:val="006F32AB"/>
    <w:rsid w:val="006F4E40"/>
    <w:rsid w:val="006F5383"/>
    <w:rsid w:val="00703E06"/>
    <w:rsid w:val="00705CB0"/>
    <w:rsid w:val="00712743"/>
    <w:rsid w:val="00714A3D"/>
    <w:rsid w:val="00720698"/>
    <w:rsid w:val="007229F1"/>
    <w:rsid w:val="00725FC2"/>
    <w:rsid w:val="00742231"/>
    <w:rsid w:val="007471E9"/>
    <w:rsid w:val="00750130"/>
    <w:rsid w:val="007519A2"/>
    <w:rsid w:val="0075689D"/>
    <w:rsid w:val="0075716E"/>
    <w:rsid w:val="007773B1"/>
    <w:rsid w:val="00777D47"/>
    <w:rsid w:val="0078737B"/>
    <w:rsid w:val="007909BC"/>
    <w:rsid w:val="0079320A"/>
    <w:rsid w:val="007A0A0E"/>
    <w:rsid w:val="007A6AD3"/>
    <w:rsid w:val="007C5567"/>
    <w:rsid w:val="007C7997"/>
    <w:rsid w:val="007D42A3"/>
    <w:rsid w:val="007E41E0"/>
    <w:rsid w:val="007E545E"/>
    <w:rsid w:val="007E7A37"/>
    <w:rsid w:val="007F48AF"/>
    <w:rsid w:val="008008CE"/>
    <w:rsid w:val="00811044"/>
    <w:rsid w:val="008138D8"/>
    <w:rsid w:val="00826999"/>
    <w:rsid w:val="00827AE0"/>
    <w:rsid w:val="00831FD4"/>
    <w:rsid w:val="00855FD6"/>
    <w:rsid w:val="008619C4"/>
    <w:rsid w:val="00866440"/>
    <w:rsid w:val="008908F1"/>
    <w:rsid w:val="008A59D7"/>
    <w:rsid w:val="008C22FC"/>
    <w:rsid w:val="008D41B1"/>
    <w:rsid w:val="008D5586"/>
    <w:rsid w:val="008E1968"/>
    <w:rsid w:val="008E4558"/>
    <w:rsid w:val="008E5A78"/>
    <w:rsid w:val="008F26C6"/>
    <w:rsid w:val="008F2CA3"/>
    <w:rsid w:val="008F6036"/>
    <w:rsid w:val="0090287D"/>
    <w:rsid w:val="00904C55"/>
    <w:rsid w:val="00905919"/>
    <w:rsid w:val="009061E7"/>
    <w:rsid w:val="009064BB"/>
    <w:rsid w:val="00906B3A"/>
    <w:rsid w:val="00906E05"/>
    <w:rsid w:val="00913BF7"/>
    <w:rsid w:val="009169B9"/>
    <w:rsid w:val="009204B7"/>
    <w:rsid w:val="009251B8"/>
    <w:rsid w:val="00926B5D"/>
    <w:rsid w:val="00931196"/>
    <w:rsid w:val="00931A71"/>
    <w:rsid w:val="00937D1E"/>
    <w:rsid w:val="009415DB"/>
    <w:rsid w:val="00947E52"/>
    <w:rsid w:val="00951F84"/>
    <w:rsid w:val="00954BDF"/>
    <w:rsid w:val="009605C8"/>
    <w:rsid w:val="009752F6"/>
    <w:rsid w:val="009775D3"/>
    <w:rsid w:val="009B5FE9"/>
    <w:rsid w:val="009C58BB"/>
    <w:rsid w:val="009D70B5"/>
    <w:rsid w:val="009F33D7"/>
    <w:rsid w:val="00A041F6"/>
    <w:rsid w:val="00A20B28"/>
    <w:rsid w:val="00A274C0"/>
    <w:rsid w:val="00A40533"/>
    <w:rsid w:val="00A46D2C"/>
    <w:rsid w:val="00A55EDB"/>
    <w:rsid w:val="00A62C79"/>
    <w:rsid w:val="00A647E2"/>
    <w:rsid w:val="00A754EC"/>
    <w:rsid w:val="00A832BC"/>
    <w:rsid w:val="00A84B1B"/>
    <w:rsid w:val="00A85EF5"/>
    <w:rsid w:val="00A876A9"/>
    <w:rsid w:val="00A93EAA"/>
    <w:rsid w:val="00AA0E19"/>
    <w:rsid w:val="00AB1C45"/>
    <w:rsid w:val="00AB2BA9"/>
    <w:rsid w:val="00AB5B0A"/>
    <w:rsid w:val="00AB74CE"/>
    <w:rsid w:val="00AC2A2A"/>
    <w:rsid w:val="00AC7AFF"/>
    <w:rsid w:val="00AF6907"/>
    <w:rsid w:val="00B0419D"/>
    <w:rsid w:val="00B06CF5"/>
    <w:rsid w:val="00B109E8"/>
    <w:rsid w:val="00B16DC5"/>
    <w:rsid w:val="00B31F34"/>
    <w:rsid w:val="00B362C1"/>
    <w:rsid w:val="00B37767"/>
    <w:rsid w:val="00B53390"/>
    <w:rsid w:val="00B548D6"/>
    <w:rsid w:val="00B7450E"/>
    <w:rsid w:val="00B76334"/>
    <w:rsid w:val="00B775A2"/>
    <w:rsid w:val="00BA30C0"/>
    <w:rsid w:val="00BA63CB"/>
    <w:rsid w:val="00BA70A1"/>
    <w:rsid w:val="00BC290B"/>
    <w:rsid w:val="00BC676A"/>
    <w:rsid w:val="00BE3DFC"/>
    <w:rsid w:val="00BE3ED5"/>
    <w:rsid w:val="00BF3ACF"/>
    <w:rsid w:val="00BF3CD6"/>
    <w:rsid w:val="00C0430E"/>
    <w:rsid w:val="00C154E4"/>
    <w:rsid w:val="00C175CB"/>
    <w:rsid w:val="00C21ED8"/>
    <w:rsid w:val="00C2372E"/>
    <w:rsid w:val="00C40C1A"/>
    <w:rsid w:val="00C607AC"/>
    <w:rsid w:val="00C617D8"/>
    <w:rsid w:val="00C66CBA"/>
    <w:rsid w:val="00C66DF7"/>
    <w:rsid w:val="00C678E2"/>
    <w:rsid w:val="00C716CC"/>
    <w:rsid w:val="00C7534F"/>
    <w:rsid w:val="00C930AC"/>
    <w:rsid w:val="00CA4F5B"/>
    <w:rsid w:val="00CA5FFF"/>
    <w:rsid w:val="00CA7A7C"/>
    <w:rsid w:val="00CB053F"/>
    <w:rsid w:val="00CB252C"/>
    <w:rsid w:val="00CC0BCB"/>
    <w:rsid w:val="00CC1189"/>
    <w:rsid w:val="00CC1F46"/>
    <w:rsid w:val="00CC27A2"/>
    <w:rsid w:val="00CC69BB"/>
    <w:rsid w:val="00CD4E08"/>
    <w:rsid w:val="00CE2CA4"/>
    <w:rsid w:val="00CE481D"/>
    <w:rsid w:val="00CF1000"/>
    <w:rsid w:val="00CF63F4"/>
    <w:rsid w:val="00D00D1B"/>
    <w:rsid w:val="00D031E5"/>
    <w:rsid w:val="00D03FEC"/>
    <w:rsid w:val="00D0522E"/>
    <w:rsid w:val="00D10512"/>
    <w:rsid w:val="00D3248A"/>
    <w:rsid w:val="00D409E1"/>
    <w:rsid w:val="00D44243"/>
    <w:rsid w:val="00D616A9"/>
    <w:rsid w:val="00D73478"/>
    <w:rsid w:val="00D74215"/>
    <w:rsid w:val="00D766C3"/>
    <w:rsid w:val="00D86583"/>
    <w:rsid w:val="00DA11D3"/>
    <w:rsid w:val="00DA6687"/>
    <w:rsid w:val="00DE3A87"/>
    <w:rsid w:val="00DF56F4"/>
    <w:rsid w:val="00DF6B3F"/>
    <w:rsid w:val="00E033C3"/>
    <w:rsid w:val="00E03651"/>
    <w:rsid w:val="00E14300"/>
    <w:rsid w:val="00E173E7"/>
    <w:rsid w:val="00E20566"/>
    <w:rsid w:val="00E253F8"/>
    <w:rsid w:val="00E333F4"/>
    <w:rsid w:val="00E428AA"/>
    <w:rsid w:val="00E43CF5"/>
    <w:rsid w:val="00E5003C"/>
    <w:rsid w:val="00E505EF"/>
    <w:rsid w:val="00E556E0"/>
    <w:rsid w:val="00E702E7"/>
    <w:rsid w:val="00E708B3"/>
    <w:rsid w:val="00E75F14"/>
    <w:rsid w:val="00E80563"/>
    <w:rsid w:val="00E90B45"/>
    <w:rsid w:val="00EA1C8E"/>
    <w:rsid w:val="00EA3DF6"/>
    <w:rsid w:val="00EA7FAA"/>
    <w:rsid w:val="00EC469E"/>
    <w:rsid w:val="00EC4D38"/>
    <w:rsid w:val="00EC4D5E"/>
    <w:rsid w:val="00ED3F72"/>
    <w:rsid w:val="00EF0D2C"/>
    <w:rsid w:val="00F022F1"/>
    <w:rsid w:val="00F03C70"/>
    <w:rsid w:val="00F072AC"/>
    <w:rsid w:val="00F167AA"/>
    <w:rsid w:val="00F24989"/>
    <w:rsid w:val="00F2754A"/>
    <w:rsid w:val="00F35271"/>
    <w:rsid w:val="00F4080E"/>
    <w:rsid w:val="00F4786C"/>
    <w:rsid w:val="00F5237F"/>
    <w:rsid w:val="00F609C7"/>
    <w:rsid w:val="00F60C31"/>
    <w:rsid w:val="00F63E28"/>
    <w:rsid w:val="00F72CE5"/>
    <w:rsid w:val="00F77646"/>
    <w:rsid w:val="00F82CED"/>
    <w:rsid w:val="00F85197"/>
    <w:rsid w:val="00F85B72"/>
    <w:rsid w:val="00F91714"/>
    <w:rsid w:val="00FB27FA"/>
    <w:rsid w:val="00FC4FA5"/>
    <w:rsid w:val="00FD4011"/>
    <w:rsid w:val="00FE161D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B5B0A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-">
    <w:name w:val="Hyperlink"/>
    <w:uiPriority w:val="99"/>
    <w:unhideWhenUsed/>
    <w:rsid w:val="003562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uiPriority w:val="22"/>
    <w:qFormat/>
    <w:rsid w:val="007F48AF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a6">
    <w:name w:val="footnote text"/>
    <w:basedOn w:val="a"/>
    <w:link w:val="Char1"/>
    <w:semiHidden/>
    <w:rsid w:val="00E702E7"/>
    <w:pPr>
      <w:spacing w:after="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υποσημείωσης Char"/>
    <w:link w:val="a6"/>
    <w:semiHidden/>
    <w:rsid w:val="00E702E7"/>
    <w:rPr>
      <w:rFonts w:ascii="Times New Roman" w:eastAsia="Times New Roman" w:hAnsi="Times New Roman"/>
    </w:rPr>
  </w:style>
  <w:style w:type="character" w:styleId="a7">
    <w:name w:val="footnote reference"/>
    <w:semiHidden/>
    <w:rsid w:val="00E702E7"/>
    <w:rPr>
      <w:vertAlign w:val="superscript"/>
    </w:rPr>
  </w:style>
  <w:style w:type="paragraph" w:styleId="a8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72"/>
    <w:qFormat/>
    <w:rsid w:val="00C678E2"/>
    <w:pPr>
      <w:ind w:left="720"/>
      <w:contextualSpacing/>
    </w:pPr>
  </w:style>
  <w:style w:type="paragraph" w:styleId="aa">
    <w:name w:val="Body Text"/>
    <w:basedOn w:val="a"/>
    <w:link w:val="Char2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eastAsia="zh-CN" w:bidi="hi-IN"/>
    </w:rPr>
  </w:style>
  <w:style w:type="character" w:customStyle="1" w:styleId="Char2">
    <w:name w:val="Σώμα κειμένου Char"/>
    <w:link w:val="aa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CC27A2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2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0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6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4AF7-9266-434C-B260-7D6BE88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Μαντζώρος</dc:creator>
  <cp:lastModifiedBy>Δημοτικό Σχολείο</cp:lastModifiedBy>
  <cp:revision>2</cp:revision>
  <cp:lastPrinted>2016-10-05T14:29:00Z</cp:lastPrinted>
  <dcterms:created xsi:type="dcterms:W3CDTF">2016-10-17T06:13:00Z</dcterms:created>
  <dcterms:modified xsi:type="dcterms:W3CDTF">2016-10-17T06:13:00Z</dcterms:modified>
</cp:coreProperties>
</file>