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CB9" w:rsidRDefault="00D55CB9" w:rsidP="00D55CB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6 –  3 – 2017                                                                                                         </w:t>
      </w:r>
    </w:p>
    <w:p w:rsidR="00D55CB9" w:rsidRDefault="00D55CB9" w:rsidP="00D55CB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Αρ. </w:t>
      </w:r>
      <w:proofErr w:type="spellStart"/>
      <w:r>
        <w:rPr>
          <w:rFonts w:ascii="Times New Roman" w:hAnsi="Times New Roman" w:cs="Times New Roman"/>
          <w:b/>
          <w:sz w:val="24"/>
          <w:szCs w:val="24"/>
        </w:rPr>
        <w:t>Πρ</w:t>
      </w:r>
      <w:proofErr w:type="spellEnd"/>
      <w:r>
        <w:rPr>
          <w:rFonts w:ascii="Times New Roman" w:hAnsi="Times New Roman" w:cs="Times New Roman"/>
          <w:b/>
          <w:sz w:val="24"/>
          <w:szCs w:val="24"/>
        </w:rPr>
        <w:t>.: 86</w:t>
      </w:r>
    </w:p>
    <w:p w:rsidR="00D55CB9" w:rsidRDefault="00D55CB9" w:rsidP="00D55CB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Ταχ</w:t>
      </w:r>
      <w:proofErr w:type="spellEnd"/>
      <w:r>
        <w:rPr>
          <w:rFonts w:ascii="Times New Roman" w:hAnsi="Times New Roman" w:cs="Times New Roman"/>
          <w:b/>
          <w:sz w:val="24"/>
          <w:szCs w:val="24"/>
        </w:rPr>
        <w:t>. Δ/</w:t>
      </w:r>
      <w:proofErr w:type="spellStart"/>
      <w:r>
        <w:rPr>
          <w:rFonts w:ascii="Times New Roman" w:hAnsi="Times New Roman" w:cs="Times New Roman"/>
          <w:b/>
          <w:sz w:val="24"/>
          <w:szCs w:val="24"/>
        </w:rPr>
        <w:t>νση:</w:t>
      </w:r>
      <w:proofErr w:type="spellEnd"/>
      <w:r>
        <w:rPr>
          <w:rFonts w:ascii="Times New Roman" w:hAnsi="Times New Roman" w:cs="Times New Roman"/>
          <w:b/>
          <w:sz w:val="24"/>
          <w:szCs w:val="24"/>
        </w:rPr>
        <w:t xml:space="preserve"> Κηφισίας 211                                            </w:t>
      </w:r>
    </w:p>
    <w:p w:rsidR="00D55CB9" w:rsidRDefault="00D55CB9" w:rsidP="00D55CB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D55CB9" w:rsidRDefault="00D55CB9" w:rsidP="00D55CB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Τηλ</w:t>
      </w:r>
      <w:proofErr w:type="spellEnd"/>
      <w:r>
        <w:rPr>
          <w:rFonts w:ascii="Times New Roman" w:hAnsi="Times New Roman" w:cs="Times New Roman"/>
          <w:b/>
          <w:sz w:val="24"/>
          <w:szCs w:val="24"/>
        </w:rPr>
        <w:t>.: 210 8020697</w:t>
      </w:r>
    </w:p>
    <w:p w:rsidR="00D55CB9" w:rsidRDefault="00D55CB9" w:rsidP="00D55CB9">
      <w:pPr>
        <w:pStyle w:val="Standard"/>
        <w:spacing w:after="0" w:line="24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Fax</w:t>
      </w:r>
      <w:proofErr w:type="spellEnd"/>
      <w:r>
        <w:rPr>
          <w:rFonts w:ascii="Times New Roman" w:hAnsi="Times New Roman" w:cs="Times New Roman"/>
          <w:b/>
          <w:sz w:val="24"/>
          <w:szCs w:val="24"/>
        </w:rPr>
        <w:t xml:space="preserve">: 210 8028620                                                                             </w:t>
      </w:r>
    </w:p>
    <w:p w:rsidR="00D55CB9" w:rsidRDefault="00D55CB9" w:rsidP="00D55CB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D55CB9" w:rsidRDefault="00D55CB9" w:rsidP="00D55CB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D55CB9" w:rsidRDefault="00D55CB9" w:rsidP="00D55CB9">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w:t>
      </w:r>
      <w:proofErr w:type="spellStart"/>
      <w:r>
        <w:rPr>
          <w:rFonts w:ascii="Times New Roman" w:hAnsi="Times New Roman" w:cs="Times New Roman"/>
          <w:b/>
          <w:sz w:val="24"/>
          <w:szCs w:val="24"/>
        </w:rPr>
        <w:t>http</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www.syllogosekpaideutikonpeamarousisou.gr</w:t>
      </w:r>
      <w:proofErr w:type="spellEnd"/>
    </w:p>
    <w:p w:rsidR="00D55CB9" w:rsidRDefault="00D55CB9" w:rsidP="00D55CB9">
      <w:pPr>
        <w:rPr>
          <w:rFonts w:ascii="Times New Roman" w:hAnsi="Times New Roman" w:cs="Times New Roman"/>
          <w:sz w:val="24"/>
          <w:szCs w:val="24"/>
          <w:lang w:val="el-GR"/>
        </w:rPr>
      </w:pPr>
    </w:p>
    <w:p w:rsidR="00D55CB9" w:rsidRDefault="00D55CB9" w:rsidP="000C3FAB">
      <w:pPr>
        <w:jc w:val="center"/>
        <w:rPr>
          <w:rFonts w:ascii="Times New Roman" w:hAnsi="Times New Roman" w:cs="Times New Roman"/>
          <w:sz w:val="24"/>
          <w:szCs w:val="24"/>
          <w:lang w:val="el-GR"/>
        </w:rPr>
      </w:pPr>
    </w:p>
    <w:p w:rsidR="00D55CB9" w:rsidRDefault="00D55CB9" w:rsidP="000C3FAB">
      <w:pPr>
        <w:jc w:val="center"/>
        <w:rPr>
          <w:rFonts w:ascii="Times New Roman" w:hAnsi="Times New Roman" w:cs="Times New Roman"/>
          <w:sz w:val="24"/>
          <w:szCs w:val="24"/>
          <w:lang w:val="el-GR"/>
        </w:rPr>
      </w:pPr>
    </w:p>
    <w:p w:rsidR="00D55CB9" w:rsidRPr="00D55CB9" w:rsidRDefault="00D55CB9" w:rsidP="000C3FAB">
      <w:pPr>
        <w:jc w:val="center"/>
        <w:rPr>
          <w:rFonts w:ascii="Times New Roman" w:hAnsi="Times New Roman" w:cs="Times New Roman"/>
          <w:b/>
          <w:sz w:val="24"/>
          <w:szCs w:val="24"/>
          <w:u w:val="single"/>
          <w:lang w:val="el-GR"/>
        </w:rPr>
      </w:pPr>
      <w:r w:rsidRPr="00D55CB9">
        <w:rPr>
          <w:rFonts w:ascii="Times New Roman" w:hAnsi="Times New Roman" w:cs="Times New Roman"/>
          <w:b/>
          <w:sz w:val="24"/>
          <w:szCs w:val="24"/>
          <w:u w:val="single"/>
          <w:lang w:val="el-GR"/>
        </w:rPr>
        <w:t xml:space="preserve">ΨΗΦΙΣΜΑ ΣΥΜΠΑΡΑΣΤΑΣΗΣ </w:t>
      </w:r>
    </w:p>
    <w:p w:rsidR="00D55CB9" w:rsidRDefault="00D55CB9" w:rsidP="00D55CB9">
      <w:pPr>
        <w:rPr>
          <w:rFonts w:ascii="Times New Roman" w:hAnsi="Times New Roman" w:cs="Times New Roman"/>
          <w:sz w:val="24"/>
          <w:szCs w:val="24"/>
          <w:lang w:val="el-GR"/>
        </w:rPr>
      </w:pPr>
    </w:p>
    <w:p w:rsidR="000C3FAB" w:rsidRDefault="000C3FAB" w:rsidP="000C3FAB">
      <w:pPr>
        <w:jc w:val="center"/>
        <w:rPr>
          <w:rFonts w:ascii="Times New Roman" w:hAnsi="Times New Roman" w:cs="Times New Roman"/>
          <w:sz w:val="24"/>
          <w:szCs w:val="24"/>
          <w:lang w:val="el-GR"/>
        </w:rPr>
      </w:pPr>
      <w:r>
        <w:rPr>
          <w:rFonts w:ascii="Times New Roman" w:hAnsi="Times New Roman" w:cs="Times New Roman"/>
          <w:sz w:val="24"/>
          <w:szCs w:val="24"/>
          <w:lang w:val="el-GR"/>
        </w:rPr>
        <w:t>Καμία καταδίκη στο κίνημα μέσα και έξω από τον στρατό</w:t>
      </w:r>
    </w:p>
    <w:p w:rsidR="000C3FAB" w:rsidRDefault="000C3FAB" w:rsidP="000C3FAB">
      <w:pPr>
        <w:ind w:firstLine="426"/>
        <w:rPr>
          <w:rFonts w:ascii="Times New Roman" w:hAnsi="Times New Roman" w:cs="Times New Roman"/>
          <w:sz w:val="24"/>
          <w:szCs w:val="24"/>
          <w:lang w:val="el-GR"/>
        </w:rPr>
      </w:pPr>
      <w:r>
        <w:rPr>
          <w:rFonts w:ascii="Times New Roman" w:hAnsi="Times New Roman" w:cs="Times New Roman"/>
          <w:sz w:val="24"/>
          <w:szCs w:val="24"/>
          <w:lang w:val="el-GR"/>
        </w:rPr>
        <w:t xml:space="preserve">Πριν από ένα χρόνο καταδικάστηκε πρωτοδίκως σε εξοντωτική ποινή φυλάκισης δύο χρόνων με αναστολή, </w:t>
      </w:r>
      <w:r>
        <w:rPr>
          <w:rFonts w:ascii="Times New Roman" w:hAnsi="Times New Roman" w:cs="Times New Roman"/>
          <w:sz w:val="24"/>
          <w:szCs w:val="24"/>
        </w:rPr>
        <w:t>o</w:t>
      </w:r>
      <w:r>
        <w:rPr>
          <w:rFonts w:ascii="Times New Roman" w:hAnsi="Times New Roman" w:cs="Times New Roman"/>
          <w:sz w:val="24"/>
          <w:szCs w:val="24"/>
          <w:lang w:val="el-GR"/>
        </w:rPr>
        <w:t xml:space="preserve"> Νίκος Αργυρίου μέλος της </w:t>
      </w:r>
      <w:r>
        <w:rPr>
          <w:rFonts w:ascii="Times New Roman" w:hAnsi="Times New Roman" w:cs="Times New Roman"/>
          <w:sz w:val="24"/>
          <w:szCs w:val="24"/>
        </w:rPr>
        <w:t> </w:t>
      </w:r>
      <w:r>
        <w:rPr>
          <w:rFonts w:ascii="Times New Roman" w:hAnsi="Times New Roman" w:cs="Times New Roman"/>
          <w:b/>
          <w:bCs/>
          <w:sz w:val="24"/>
          <w:szCs w:val="24"/>
          <w:lang w:val="el-GR"/>
        </w:rPr>
        <w:t>Επιτροπής Αλληλεγγύη</w:t>
      </w:r>
      <w:r w:rsidR="00D55CB9">
        <w:rPr>
          <w:rFonts w:ascii="Times New Roman" w:hAnsi="Times New Roman" w:cs="Times New Roman"/>
          <w:b/>
          <w:bCs/>
          <w:sz w:val="24"/>
          <w:szCs w:val="24"/>
          <w:lang w:val="el-GR"/>
        </w:rPr>
        <w:t>ς</w:t>
      </w:r>
      <w:r>
        <w:rPr>
          <w:rFonts w:ascii="Times New Roman" w:hAnsi="Times New Roman" w:cs="Times New Roman"/>
          <w:b/>
          <w:bCs/>
          <w:sz w:val="24"/>
          <w:szCs w:val="24"/>
          <w:lang w:val="el-GR"/>
        </w:rPr>
        <w:t xml:space="preserve"> Στρατευμένων</w:t>
      </w:r>
      <w:r>
        <w:rPr>
          <w:rFonts w:ascii="Times New Roman" w:hAnsi="Times New Roman" w:cs="Times New Roman"/>
          <w:sz w:val="24"/>
          <w:szCs w:val="24"/>
        </w:rPr>
        <w:t> </w:t>
      </w:r>
      <w:r>
        <w:rPr>
          <w:rFonts w:ascii="Times New Roman" w:hAnsi="Times New Roman" w:cs="Times New Roman"/>
          <w:sz w:val="24"/>
          <w:szCs w:val="24"/>
          <w:lang w:val="el-GR"/>
        </w:rPr>
        <w:t>μετά από μήνυση του τότε διοικητή του 586 ΤΠ/Κέντρου Εκπαίδευσης Νεοσυλλέκτων Γρεβενών και σήμερα απόστρατου αξιωματικού. Η παραπάνω ποινή, σε αντίθεση με τα αντιπολεμικά αισθήματα εργαζόμενων και νεολαίας και σε παραβίαση δεκάδων διατάξεων περί δικαιωμάτων και δίκαιης δίκης, επιβλήθηκε στο μέλος της Επιτροπής Αλληλεγγύης Στρατευμένων, επειδή στην ιστοσελίδα της Επιτροπής είχε, προ επταετίας, δημοσιευτεί επιστολή φαντάρου που κατήγγειλε καψόνια σε στρατόπεδο.</w:t>
      </w:r>
    </w:p>
    <w:p w:rsidR="000C3FAB" w:rsidRDefault="000C3FAB" w:rsidP="000C3FAB">
      <w:pPr>
        <w:ind w:firstLine="426"/>
        <w:rPr>
          <w:rFonts w:ascii="Times New Roman" w:hAnsi="Times New Roman" w:cs="Times New Roman"/>
          <w:sz w:val="24"/>
          <w:szCs w:val="24"/>
          <w:lang w:val="el-GR"/>
        </w:rPr>
      </w:pPr>
      <w:bookmarkStart w:id="0" w:name="more"/>
      <w:bookmarkEnd w:id="0"/>
      <w:r>
        <w:rPr>
          <w:rFonts w:ascii="Times New Roman" w:hAnsi="Times New Roman" w:cs="Times New Roman"/>
          <w:sz w:val="24"/>
          <w:szCs w:val="24"/>
          <w:lang w:val="el-GR"/>
        </w:rPr>
        <w:t>Η διαδικασία που ακολουθήθηκε στην δίκη κάθε άλλο παρά το νόμο υπερασπιζόταν και θύμιζε άλλες εποχές. Με παράνομη άρση απορρήτου, παρακολούθηση του τηλεφώνου του προσωρινού κατόχου, με άρνηση να εξεταστούν όλοι οι μάρτυρες υπεράσπισης αλλά και με μία δικαστική έδρα να απαντά αντί του μηνυτή, το κλίμα της δίκης ήταν φανερό πως ήταν προδιαγεγραμμένο να καταδικαστεί ο Νίκος Αργυρίου.</w:t>
      </w:r>
    </w:p>
    <w:p w:rsidR="000C3FAB" w:rsidRDefault="000C3FAB" w:rsidP="000C3FAB">
      <w:pPr>
        <w:ind w:firstLine="426"/>
        <w:rPr>
          <w:rFonts w:ascii="Times New Roman" w:hAnsi="Times New Roman" w:cs="Times New Roman"/>
          <w:sz w:val="24"/>
          <w:szCs w:val="24"/>
          <w:lang w:val="el-GR"/>
        </w:rPr>
      </w:pPr>
      <w:r>
        <w:rPr>
          <w:rFonts w:ascii="Times New Roman" w:hAnsi="Times New Roman" w:cs="Times New Roman"/>
          <w:sz w:val="24"/>
          <w:szCs w:val="24"/>
          <w:lang w:val="el-GR"/>
        </w:rPr>
        <w:t>Τον καταδίκασε βέβαια για κάτι που σε όλη την κοινωνία είναι πασίγνωστο. Επειδή η</w:t>
      </w:r>
      <w:r>
        <w:rPr>
          <w:rFonts w:ascii="Times New Roman" w:hAnsi="Times New Roman" w:cs="Times New Roman"/>
          <w:sz w:val="24"/>
          <w:szCs w:val="24"/>
        </w:rPr>
        <w:t> </w:t>
      </w:r>
      <w:r>
        <w:rPr>
          <w:rFonts w:ascii="Times New Roman" w:hAnsi="Times New Roman" w:cs="Times New Roman"/>
          <w:b/>
          <w:bCs/>
          <w:sz w:val="24"/>
          <w:szCs w:val="24"/>
          <w:lang w:val="el-GR"/>
        </w:rPr>
        <w:t>Επιτροπή Αλληλεγγύης Στρατευμένων</w:t>
      </w:r>
      <w:r>
        <w:rPr>
          <w:rFonts w:ascii="Times New Roman" w:hAnsi="Times New Roman" w:cs="Times New Roman"/>
          <w:b/>
          <w:bCs/>
          <w:sz w:val="24"/>
          <w:szCs w:val="24"/>
        </w:rPr>
        <w:t> </w:t>
      </w:r>
      <w:r>
        <w:rPr>
          <w:rFonts w:ascii="Times New Roman" w:hAnsi="Times New Roman" w:cs="Times New Roman"/>
          <w:sz w:val="24"/>
          <w:szCs w:val="24"/>
          <w:lang w:val="el-GR"/>
        </w:rPr>
        <w:t>κατήγγειλε ως όφειλε τα καψόνια στον στρατό, τα οποία συνεχίζονται στις μέρες μας. Φαίνεται πως μόνο οι συγκεκριμένοι εκπρόσωποι της δικαιοσύνης δεν γνώριζαν τι συμβαίνει εντός των στρατοπέδων μιας και ολόκληρη η κοινωνία βοά για τις συνθήκες εκεί.</w:t>
      </w:r>
      <w:r>
        <w:rPr>
          <w:rFonts w:ascii="Times New Roman" w:hAnsi="Times New Roman" w:cs="Times New Roman"/>
          <w:sz w:val="24"/>
          <w:szCs w:val="24"/>
        </w:rPr>
        <w:t> </w:t>
      </w:r>
    </w:p>
    <w:p w:rsidR="000C3FAB" w:rsidRDefault="000C3FAB" w:rsidP="000C3FAB">
      <w:pPr>
        <w:ind w:firstLine="426"/>
        <w:rPr>
          <w:rFonts w:ascii="Times New Roman" w:hAnsi="Times New Roman" w:cs="Times New Roman"/>
          <w:sz w:val="24"/>
          <w:szCs w:val="24"/>
          <w:lang w:val="el-GR"/>
        </w:rPr>
      </w:pPr>
      <w:r>
        <w:rPr>
          <w:rFonts w:ascii="Times New Roman" w:hAnsi="Times New Roman" w:cs="Times New Roman"/>
          <w:sz w:val="24"/>
          <w:szCs w:val="24"/>
          <w:lang w:val="el-GR"/>
        </w:rPr>
        <w:t>Τα καψόνια στον στρατό σίγουρα δεν εξαφανίστηκαν, όπως διατείνεται ο μηνυτής, όπως ούτε και οι αυτοκτονίες των φαντάρων. Οι συνθήκες διαβίωσης παραμένουν κάκιστες ενώ τα εθνικιστικά περιστατικά και η μάστιγα των ναρκωτικών συνεχίζουν να υπάρχουν, θυμίζοντας μας πόσο αναγκαία είναι η παρέμβαση ενός κινήματος μέσα και έξω από τον στρατό που θα υπερασπίζεται το δικαίωμα του φαντάρου ως πολίτη με στολή.</w:t>
      </w:r>
    </w:p>
    <w:p w:rsidR="000C3FAB" w:rsidRDefault="000C3FAB" w:rsidP="000C3FAB">
      <w:pPr>
        <w:ind w:firstLine="426"/>
        <w:rPr>
          <w:rFonts w:ascii="Times New Roman" w:hAnsi="Times New Roman" w:cs="Times New Roman"/>
          <w:sz w:val="24"/>
          <w:szCs w:val="24"/>
          <w:lang w:val="el-GR"/>
        </w:rPr>
      </w:pPr>
      <w:r>
        <w:rPr>
          <w:rFonts w:ascii="Times New Roman" w:hAnsi="Times New Roman" w:cs="Times New Roman"/>
          <w:sz w:val="24"/>
          <w:szCs w:val="24"/>
          <w:lang w:val="el-GR"/>
        </w:rPr>
        <w:t>Το</w:t>
      </w:r>
      <w:r>
        <w:rPr>
          <w:rFonts w:ascii="Times New Roman" w:hAnsi="Times New Roman" w:cs="Times New Roman"/>
          <w:sz w:val="24"/>
          <w:szCs w:val="24"/>
        </w:rPr>
        <w:t> </w:t>
      </w:r>
      <w:r>
        <w:rPr>
          <w:rFonts w:ascii="Times New Roman" w:hAnsi="Times New Roman" w:cs="Times New Roman"/>
          <w:b/>
          <w:bCs/>
          <w:sz w:val="24"/>
          <w:szCs w:val="24"/>
          <w:lang w:val="el-GR"/>
        </w:rPr>
        <w:t>Δίκτυο Ελεύθερων Φαντάρων «Σπάρτακος»</w:t>
      </w:r>
      <w:r>
        <w:rPr>
          <w:rFonts w:ascii="Times New Roman" w:hAnsi="Times New Roman" w:cs="Times New Roman"/>
          <w:sz w:val="24"/>
          <w:szCs w:val="24"/>
        </w:rPr>
        <w:t> </w:t>
      </w:r>
      <w:r>
        <w:rPr>
          <w:rFonts w:ascii="Times New Roman" w:hAnsi="Times New Roman" w:cs="Times New Roman"/>
          <w:sz w:val="24"/>
          <w:szCs w:val="24"/>
          <w:lang w:val="el-GR"/>
        </w:rPr>
        <w:t>και η</w:t>
      </w:r>
      <w:r>
        <w:rPr>
          <w:rFonts w:ascii="Times New Roman" w:hAnsi="Times New Roman" w:cs="Times New Roman"/>
          <w:b/>
          <w:bCs/>
          <w:sz w:val="24"/>
          <w:szCs w:val="24"/>
        </w:rPr>
        <w:t> </w:t>
      </w:r>
      <w:r>
        <w:rPr>
          <w:rFonts w:ascii="Times New Roman" w:hAnsi="Times New Roman" w:cs="Times New Roman"/>
          <w:b/>
          <w:bCs/>
          <w:sz w:val="24"/>
          <w:szCs w:val="24"/>
          <w:lang w:val="el-GR"/>
        </w:rPr>
        <w:t xml:space="preserve">Επιτροπή Αλληλεγγύης Στρατευμένων </w:t>
      </w:r>
      <w:r>
        <w:rPr>
          <w:rFonts w:ascii="Times New Roman" w:hAnsi="Times New Roman" w:cs="Times New Roman"/>
          <w:sz w:val="24"/>
          <w:szCs w:val="24"/>
          <w:lang w:val="el-GR"/>
        </w:rPr>
        <w:t xml:space="preserve">συνέβαλλαν στη δημιουργία φιλειρηνικού κλίματος χρόνια τώρα με </w:t>
      </w:r>
      <w:r>
        <w:rPr>
          <w:rFonts w:ascii="Times New Roman" w:hAnsi="Times New Roman" w:cs="Times New Roman"/>
          <w:sz w:val="24"/>
          <w:szCs w:val="24"/>
          <w:lang w:val="el-GR"/>
        </w:rPr>
        <w:lastRenderedPageBreak/>
        <w:t>την αντίσταση στον μιλιταρισμό και στον πόλεμο. Είναι γνωστές οι πρωτοβουλίες τους στο μαζικό κίνημα, τη νεολαία και τους στρατευμένους. Δεκάδες φαντάροι δημοσίευσαν, διαμέσου της</w:t>
      </w:r>
      <w:r>
        <w:rPr>
          <w:rFonts w:ascii="Times New Roman" w:hAnsi="Times New Roman" w:cs="Times New Roman"/>
          <w:b/>
          <w:bCs/>
          <w:sz w:val="24"/>
          <w:szCs w:val="24"/>
        </w:rPr>
        <w:t> </w:t>
      </w:r>
      <w:r>
        <w:rPr>
          <w:rFonts w:ascii="Times New Roman" w:hAnsi="Times New Roman" w:cs="Times New Roman"/>
          <w:b/>
          <w:bCs/>
          <w:sz w:val="24"/>
          <w:szCs w:val="24"/>
          <w:lang w:val="el-GR"/>
        </w:rPr>
        <w:t>Επιτροπής Αλληλεγγύης Στρατευμένων</w:t>
      </w:r>
      <w:r>
        <w:rPr>
          <w:rFonts w:ascii="Times New Roman" w:hAnsi="Times New Roman" w:cs="Times New Roman"/>
          <w:sz w:val="24"/>
          <w:szCs w:val="24"/>
          <w:lang w:val="el-GR"/>
        </w:rPr>
        <w:t>, γράμματα εναντίωσης στους δολοφονικούς πολέ</w:t>
      </w:r>
      <w:r w:rsidR="00E50DBA">
        <w:rPr>
          <w:rFonts w:ascii="Times New Roman" w:hAnsi="Times New Roman" w:cs="Times New Roman"/>
          <w:sz w:val="24"/>
          <w:szCs w:val="24"/>
          <w:lang w:val="el-GR"/>
        </w:rPr>
        <w:t>μους του ΝΑΤΟ και της Ε. Ε. Σταθερά προέβα</w:t>
      </w:r>
      <w:r>
        <w:rPr>
          <w:rFonts w:ascii="Times New Roman" w:hAnsi="Times New Roman" w:cs="Times New Roman"/>
          <w:sz w:val="24"/>
          <w:szCs w:val="24"/>
          <w:lang w:val="el-GR"/>
        </w:rPr>
        <w:t xml:space="preserve">λαν την ανάγκη υπεράσπισης των δικαιωμάτων των στρατευμένων, κατάργησης των πολεμικών δαπανών και τη διάλυση των πολεμικών οργανισμών όπως του ΝΑΤΟ και του </w:t>
      </w:r>
      <w:r>
        <w:rPr>
          <w:rFonts w:ascii="Times New Roman" w:hAnsi="Times New Roman" w:cs="Times New Roman"/>
          <w:sz w:val="24"/>
          <w:szCs w:val="24"/>
        </w:rPr>
        <w:t> </w:t>
      </w:r>
      <w:proofErr w:type="spellStart"/>
      <w:r>
        <w:rPr>
          <w:rFonts w:ascii="Times New Roman" w:hAnsi="Times New Roman" w:cs="Times New Roman"/>
          <w:sz w:val="24"/>
          <w:szCs w:val="24"/>
          <w:lang w:val="el-GR"/>
        </w:rPr>
        <w:t>Ευρωστρατού</w:t>
      </w:r>
      <w:proofErr w:type="spellEnd"/>
      <w:r>
        <w:rPr>
          <w:rFonts w:ascii="Times New Roman" w:hAnsi="Times New Roman" w:cs="Times New Roman"/>
          <w:sz w:val="24"/>
          <w:szCs w:val="24"/>
          <w:lang w:val="el-GR"/>
        </w:rPr>
        <w:t>.</w:t>
      </w:r>
    </w:p>
    <w:p w:rsidR="000C3FAB" w:rsidRDefault="000C3FAB" w:rsidP="000C3FAB">
      <w:pPr>
        <w:ind w:firstLine="426"/>
        <w:rPr>
          <w:rFonts w:ascii="Times New Roman" w:hAnsi="Times New Roman" w:cs="Times New Roman"/>
          <w:sz w:val="24"/>
          <w:szCs w:val="24"/>
          <w:lang w:val="el-GR"/>
        </w:rPr>
      </w:pPr>
      <w:r>
        <w:rPr>
          <w:rFonts w:ascii="Times New Roman" w:hAnsi="Times New Roman" w:cs="Times New Roman"/>
          <w:sz w:val="24"/>
          <w:szCs w:val="24"/>
          <w:lang w:val="el-GR"/>
        </w:rPr>
        <w:t>Σε μια περίοδο που τα σύννεφα του πολέμου πυκνώνουν και πάλι στην ευρύτερη περιοχή μας, η κριτική και πολύ περισσότερο η καταγγελία τέτοιων φαινομένων, δεν θα γίνεται πλέον ανεκτή. Επιδιώκουν να καταστείλουν το κίνημα μέσα και έξω από το στρατό, ειδικά τώρα που είναι αναγκαίο όσο ποτέ, τη στιγμή που εντείνεται ο εθνικιστικός λόγος για να περάσουν την στράτευση στα 18 και προκλητικούς πολεμικούς εξοπλισμούς σε βάρος του λαού και της νεολαίας.</w:t>
      </w:r>
    </w:p>
    <w:p w:rsidR="000C3FAB" w:rsidRDefault="000C3FAB" w:rsidP="000C3FAB">
      <w:pPr>
        <w:ind w:firstLine="426"/>
        <w:rPr>
          <w:rFonts w:ascii="Times New Roman" w:hAnsi="Times New Roman" w:cs="Times New Roman"/>
          <w:sz w:val="24"/>
          <w:szCs w:val="24"/>
          <w:lang w:val="el-GR"/>
        </w:rPr>
      </w:pPr>
      <w:r>
        <w:rPr>
          <w:rFonts w:ascii="Times New Roman" w:hAnsi="Times New Roman" w:cs="Times New Roman"/>
          <w:b/>
          <w:bCs/>
          <w:sz w:val="24"/>
          <w:szCs w:val="24"/>
          <w:lang w:val="el-GR"/>
        </w:rPr>
        <w:t>Αλλά ο Νίκος Αργυρίου δεν είναι μόνος του</w:t>
      </w:r>
      <w:r>
        <w:rPr>
          <w:rFonts w:ascii="Times New Roman" w:hAnsi="Times New Roman" w:cs="Times New Roman"/>
          <w:sz w:val="24"/>
          <w:szCs w:val="24"/>
          <w:lang w:val="el-GR"/>
        </w:rPr>
        <w:t>. Με το ψήφισμά μας βρισκόμαστε δίπλα του, την Τρίτη 21 Μαρτίου 2017, στο 7</w:t>
      </w:r>
      <w:r>
        <w:rPr>
          <w:rFonts w:ascii="Times New Roman" w:hAnsi="Times New Roman" w:cs="Times New Roman"/>
          <w:sz w:val="24"/>
          <w:szCs w:val="24"/>
        </w:rPr>
        <w:t>o</w:t>
      </w:r>
      <w:r>
        <w:rPr>
          <w:rFonts w:ascii="Times New Roman" w:hAnsi="Times New Roman" w:cs="Times New Roman"/>
          <w:sz w:val="24"/>
          <w:szCs w:val="24"/>
          <w:lang w:val="el-GR"/>
        </w:rPr>
        <w:t xml:space="preserve"> Τριμελές Εφετείο και απαιτούμε:</w:t>
      </w:r>
    </w:p>
    <w:p w:rsidR="004A435F" w:rsidRDefault="000C3FAB" w:rsidP="000C3FAB">
      <w:pPr>
        <w:ind w:firstLine="426"/>
        <w:rPr>
          <w:rFonts w:ascii="Times New Roman" w:hAnsi="Times New Roman" w:cs="Times New Roman"/>
          <w:b/>
          <w:bCs/>
          <w:sz w:val="24"/>
          <w:szCs w:val="24"/>
          <w:lang w:val="el-GR"/>
        </w:rPr>
      </w:pPr>
      <w:r>
        <w:rPr>
          <w:rFonts w:ascii="Times New Roman" w:hAnsi="Times New Roman" w:cs="Times New Roman"/>
          <w:b/>
          <w:bCs/>
          <w:sz w:val="24"/>
          <w:szCs w:val="24"/>
          <w:lang w:val="el-GR"/>
        </w:rPr>
        <w:t>Αθώωση του Νίκου Αργυρίου</w:t>
      </w:r>
      <w:r w:rsidR="004A435F">
        <w:rPr>
          <w:rFonts w:ascii="Times New Roman" w:hAnsi="Times New Roman" w:cs="Times New Roman"/>
          <w:b/>
          <w:bCs/>
          <w:sz w:val="24"/>
          <w:szCs w:val="24"/>
          <w:lang w:val="el-GR"/>
        </w:rPr>
        <w:t xml:space="preserve"> </w:t>
      </w:r>
      <w:r>
        <w:rPr>
          <w:rFonts w:ascii="Times New Roman" w:hAnsi="Times New Roman" w:cs="Times New Roman"/>
          <w:b/>
          <w:bCs/>
          <w:sz w:val="24"/>
          <w:szCs w:val="24"/>
          <w:lang w:val="el-GR"/>
        </w:rPr>
        <w:t>-</w:t>
      </w:r>
      <w:r w:rsidR="004A435F">
        <w:rPr>
          <w:rFonts w:ascii="Times New Roman" w:hAnsi="Times New Roman" w:cs="Times New Roman"/>
          <w:b/>
          <w:bCs/>
          <w:sz w:val="24"/>
          <w:szCs w:val="24"/>
          <w:lang w:val="el-GR"/>
        </w:rPr>
        <w:t xml:space="preserve"> </w:t>
      </w:r>
      <w:r>
        <w:rPr>
          <w:rFonts w:ascii="Times New Roman" w:hAnsi="Times New Roman" w:cs="Times New Roman"/>
          <w:b/>
          <w:bCs/>
          <w:sz w:val="24"/>
          <w:szCs w:val="24"/>
          <w:lang w:val="el-GR"/>
        </w:rPr>
        <w:t>Ακύρωση της ποινής του</w:t>
      </w:r>
      <w:r w:rsidR="004A435F">
        <w:rPr>
          <w:rFonts w:ascii="Times New Roman" w:hAnsi="Times New Roman" w:cs="Times New Roman"/>
          <w:b/>
          <w:bCs/>
          <w:sz w:val="24"/>
          <w:szCs w:val="24"/>
          <w:lang w:val="el-GR"/>
        </w:rPr>
        <w:t xml:space="preserve"> – </w:t>
      </w:r>
      <w:r>
        <w:rPr>
          <w:rFonts w:ascii="Times New Roman" w:hAnsi="Times New Roman" w:cs="Times New Roman"/>
          <w:b/>
          <w:bCs/>
          <w:sz w:val="24"/>
          <w:szCs w:val="24"/>
          <w:lang w:val="el-GR"/>
        </w:rPr>
        <w:t>Απαλλαγή του από τις κατηγορίες. Υπερασπιζόμαστε το δικαίωμα ελευθερίας του ηλεκτρονικού τύπου, της ελεύθερης διακίνησης ιδεών και ειδήσεων.</w:t>
      </w:r>
    </w:p>
    <w:p w:rsidR="000C3FAB" w:rsidRDefault="004A435F" w:rsidP="004A435F">
      <w:pPr>
        <w:ind w:firstLine="426"/>
        <w:jc w:val="center"/>
        <w:rPr>
          <w:rFonts w:ascii="Times New Roman" w:hAnsi="Times New Roman" w:cs="Times New Roman"/>
          <w:sz w:val="24"/>
          <w:szCs w:val="24"/>
        </w:rPr>
      </w:pPr>
      <w:proofErr w:type="spellStart"/>
      <w:r>
        <w:rPr>
          <w:rFonts w:ascii="Times New Roman" w:hAnsi="Times New Roman" w:cs="Times New Roman"/>
          <w:b/>
          <w:bCs/>
          <w:sz w:val="24"/>
          <w:szCs w:val="24"/>
        </w:rPr>
        <w:t>Καμ</w:t>
      </w:r>
      <w:proofErr w:type="spellEnd"/>
      <w:r>
        <w:rPr>
          <w:rFonts w:ascii="Times New Roman" w:hAnsi="Times New Roman" w:cs="Times New Roman"/>
          <w:b/>
          <w:bCs/>
          <w:sz w:val="24"/>
          <w:szCs w:val="24"/>
          <w:lang w:val="el-GR"/>
        </w:rPr>
        <w:t>ία</w:t>
      </w:r>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ποινικοποίηση</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του</w:t>
      </w:r>
      <w:proofErr w:type="spellEnd"/>
      <w:r>
        <w:rPr>
          <w:rFonts w:ascii="Times New Roman" w:hAnsi="Times New Roman" w:cs="Times New Roman"/>
          <w:b/>
          <w:bCs/>
          <w:sz w:val="24"/>
          <w:szCs w:val="24"/>
          <w:lang w:val="el-GR"/>
        </w:rPr>
        <w:t xml:space="preserve"> </w:t>
      </w:r>
      <w:r w:rsidR="000C3FAB">
        <w:rPr>
          <w:rFonts w:ascii="Times New Roman" w:hAnsi="Times New Roman" w:cs="Times New Roman"/>
          <w:b/>
          <w:bCs/>
          <w:sz w:val="24"/>
          <w:szCs w:val="24"/>
        </w:rPr>
        <w:t xml:space="preserve"> </w:t>
      </w:r>
      <w:proofErr w:type="spellStart"/>
      <w:r w:rsidR="000C3FAB">
        <w:rPr>
          <w:rFonts w:ascii="Times New Roman" w:hAnsi="Times New Roman" w:cs="Times New Roman"/>
          <w:b/>
          <w:bCs/>
          <w:sz w:val="24"/>
          <w:szCs w:val="24"/>
        </w:rPr>
        <w:t>κινήματος</w:t>
      </w:r>
      <w:proofErr w:type="spellEnd"/>
      <w:r w:rsidR="000C3FAB">
        <w:rPr>
          <w:rFonts w:ascii="Times New Roman" w:hAnsi="Times New Roman" w:cs="Times New Roman"/>
          <w:b/>
          <w:bCs/>
          <w:sz w:val="24"/>
          <w:szCs w:val="24"/>
        </w:rPr>
        <w:t>.</w:t>
      </w:r>
    </w:p>
    <w:p w:rsidR="000C3FAB" w:rsidRDefault="000C3FAB" w:rsidP="000C3FAB">
      <w:pPr>
        <w:rPr>
          <w:rFonts w:ascii="Times New Roman" w:hAnsi="Times New Roman" w:cs="Times New Roman"/>
          <w:sz w:val="24"/>
          <w:szCs w:val="24"/>
          <w:lang w:val="el-GR"/>
        </w:rPr>
      </w:pPr>
    </w:p>
    <w:p w:rsidR="004F66DF" w:rsidRDefault="00D86202">
      <w:r>
        <w:rPr>
          <w:noProof/>
          <w:lang w:val="el-GR" w:eastAsia="el-GR"/>
        </w:rPr>
        <w:drawing>
          <wp:inline distT="0" distB="0" distL="0" distR="0">
            <wp:extent cx="5274310" cy="1748790"/>
            <wp:effectExtent l="0" t="0" r="254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4310" cy="1748790"/>
                    </a:xfrm>
                    <a:prstGeom prst="rect">
                      <a:avLst/>
                    </a:prstGeom>
                    <a:noFill/>
                    <a:ln>
                      <a:noFill/>
                    </a:ln>
                  </pic:spPr>
                </pic:pic>
              </a:graphicData>
            </a:graphic>
          </wp:inline>
        </w:drawing>
      </w:r>
      <w:bookmarkStart w:id="1" w:name="_GoBack"/>
      <w:bookmarkEnd w:id="1"/>
    </w:p>
    <w:sectPr w:rsidR="004F66DF" w:rsidSect="003A74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Calibri Light">
    <w:altName w:val="Segoe UI"/>
    <w:charset w:val="A1"/>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FAB"/>
    <w:rsid w:val="000C3FAB"/>
    <w:rsid w:val="003A7404"/>
    <w:rsid w:val="004A435F"/>
    <w:rsid w:val="004F66DF"/>
    <w:rsid w:val="00BD5313"/>
    <w:rsid w:val="00D55CB9"/>
    <w:rsid w:val="00D86202"/>
    <w:rsid w:val="00E5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FAB"/>
    <w:pPr>
      <w:spacing w:line="252" w:lineRule="auto"/>
      <w:jc w:val="both"/>
    </w:pPr>
    <w:rPr>
      <w:rFonts w:eastAsiaTheme="minorEastAsia"/>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55CB9"/>
    <w:pPr>
      <w:suppressAutoHyphens/>
      <w:spacing w:line="252" w:lineRule="auto"/>
    </w:pPr>
    <w:rPr>
      <w:rFonts w:ascii="Calibri" w:eastAsia="SimSun" w:hAnsi="Calibri" w:cs="F"/>
      <w:kern w:val="2"/>
      <w:lang w:eastAsia="ar-SA"/>
    </w:rPr>
  </w:style>
  <w:style w:type="paragraph" w:styleId="a3">
    <w:name w:val="Balloon Text"/>
    <w:basedOn w:val="a"/>
    <w:link w:val="Char"/>
    <w:uiPriority w:val="99"/>
    <w:semiHidden/>
    <w:unhideWhenUsed/>
    <w:rsid w:val="00BD5313"/>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BD5313"/>
    <w:rPr>
      <w:rFonts w:ascii="Tahoma" w:eastAsiaTheme="minorEastAsi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divs>
    <w:div w:id="734936765">
      <w:bodyDiv w:val="1"/>
      <w:marLeft w:val="0"/>
      <w:marRight w:val="0"/>
      <w:marTop w:val="0"/>
      <w:marBottom w:val="0"/>
      <w:divBdr>
        <w:top w:val="none" w:sz="0" w:space="0" w:color="auto"/>
        <w:left w:val="none" w:sz="0" w:space="0" w:color="auto"/>
        <w:bottom w:val="none" w:sz="0" w:space="0" w:color="auto"/>
        <w:right w:val="none" w:sz="0" w:space="0" w:color="auto"/>
      </w:divBdr>
    </w:div>
    <w:div w:id="93258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3413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Info-Quest</Company>
  <LinksUpToDate>false</LinksUpToDate>
  <CharactersWithSpaces>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Δημοτικό Σχολείο</cp:lastModifiedBy>
  <cp:revision>2</cp:revision>
  <dcterms:created xsi:type="dcterms:W3CDTF">2017-03-07T07:37:00Z</dcterms:created>
  <dcterms:modified xsi:type="dcterms:W3CDTF">2017-03-07T07:37:00Z</dcterms:modified>
</cp:coreProperties>
</file>