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2A7DE3">
        <w:rPr>
          <w:rFonts w:ascii="Times New Roman" w:hAnsi="Times New Roman" w:cs="Times New Roman"/>
          <w:b/>
          <w:sz w:val="24"/>
          <w:szCs w:val="24"/>
        </w:rPr>
        <w:t xml:space="preserve">                      Μαρούσι  8</w:t>
      </w:r>
      <w:r>
        <w:rPr>
          <w:rFonts w:ascii="Times New Roman" w:hAnsi="Times New Roman" w:cs="Times New Roman"/>
          <w:b/>
          <w:sz w:val="24"/>
          <w:szCs w:val="24"/>
        </w:rPr>
        <w:t xml:space="preserve"> –  9 – 2017                                                                                                         </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Ταχ. Δ/νση: Κηφισίας 211                                </w:t>
      </w:r>
      <w:r w:rsidR="00C51F19">
        <w:rPr>
          <w:rFonts w:ascii="Times New Roman" w:hAnsi="Times New Roman" w:cs="Times New Roman"/>
          <w:b/>
          <w:sz w:val="24"/>
          <w:szCs w:val="24"/>
        </w:rPr>
        <w:t xml:space="preserve">                    Αρ. Πρ.: 193</w:t>
      </w:r>
      <w:r>
        <w:rPr>
          <w:rFonts w:ascii="Times New Roman" w:hAnsi="Times New Roman" w:cs="Times New Roman"/>
          <w:b/>
          <w:sz w:val="24"/>
          <w:szCs w:val="24"/>
        </w:rPr>
        <w:t xml:space="preserve">                      </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Τηλ.: 210 8020697</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Fax: 210 8028620                                                                             </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1D6EE7" w:rsidRDefault="001D6EE7" w:rsidP="001D6EE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1D6EE7" w:rsidRDefault="001D6EE7" w:rsidP="001D6EE7">
      <w:pPr>
        <w:pStyle w:val="Standard"/>
        <w:spacing w:after="0" w:line="240" w:lineRule="auto"/>
        <w:jc w:val="both"/>
      </w:pPr>
      <w:r>
        <w:rPr>
          <w:rFonts w:ascii="Times New Roman" w:hAnsi="Times New Roman" w:cs="Times New Roman"/>
          <w:b/>
          <w:sz w:val="24"/>
          <w:szCs w:val="24"/>
        </w:rPr>
        <w:t xml:space="preserve">Δικτυακός τόπος: http//: </w:t>
      </w:r>
      <w:hyperlink r:id="rId8" w:history="1">
        <w:r>
          <w:rPr>
            <w:rStyle w:val="-"/>
            <w:rFonts w:cs="Times New Roman"/>
            <w:b/>
            <w:sz w:val="24"/>
            <w:szCs w:val="24"/>
          </w:rPr>
          <w:t>www.syllogosekpaideutikonpeamarousisou.gr</w:t>
        </w:r>
      </w:hyperlink>
    </w:p>
    <w:p w:rsidR="001D6EE7" w:rsidRPr="001D6EE7" w:rsidRDefault="001D6EE7" w:rsidP="001D6EE7">
      <w:pPr>
        <w:spacing w:after="120"/>
        <w:jc w:val="both"/>
        <w:rPr>
          <w:rFonts w:ascii="Tahoma" w:hAnsi="Tahoma" w:cs="Tahoma"/>
          <w:b/>
          <w:color w:val="000000"/>
          <w:sz w:val="23"/>
          <w:szCs w:val="23"/>
          <w:lang w:val="el-GR"/>
        </w:rPr>
      </w:pPr>
    </w:p>
    <w:p w:rsidR="001D6EE7" w:rsidRPr="001D6EE7" w:rsidRDefault="001D6EE7" w:rsidP="001D6EE7">
      <w:pPr>
        <w:spacing w:after="120"/>
        <w:jc w:val="both"/>
        <w:rPr>
          <w:rFonts w:ascii="Tahoma" w:hAnsi="Tahoma" w:cs="Tahoma"/>
          <w:b/>
          <w:color w:val="000000"/>
          <w:sz w:val="23"/>
          <w:szCs w:val="23"/>
          <w:lang w:val="el-GR"/>
        </w:rPr>
      </w:pPr>
    </w:p>
    <w:p w:rsidR="001D6EE7" w:rsidRPr="001D6EE7" w:rsidRDefault="001D6EE7" w:rsidP="001D6EE7">
      <w:pPr>
        <w:spacing w:after="120"/>
        <w:jc w:val="right"/>
        <w:rPr>
          <w:rFonts w:ascii="Times New Roman" w:hAnsi="Times New Roman"/>
          <w:b/>
          <w:color w:val="000000"/>
          <w:lang w:val="el-GR"/>
        </w:rPr>
      </w:pPr>
      <w:r w:rsidRPr="001D6EE7">
        <w:rPr>
          <w:rFonts w:ascii="Tahoma" w:hAnsi="Tahoma" w:cs="Tahoma"/>
          <w:b/>
          <w:color w:val="000000"/>
          <w:sz w:val="23"/>
          <w:szCs w:val="23"/>
          <w:lang w:val="el-GR"/>
        </w:rPr>
        <w:t xml:space="preserve">                                                                          </w:t>
      </w:r>
      <w:r w:rsidRPr="001D6EE7">
        <w:rPr>
          <w:rFonts w:ascii="Times New Roman" w:hAnsi="Times New Roman"/>
          <w:b/>
          <w:color w:val="000000"/>
          <w:lang w:val="el-GR"/>
        </w:rPr>
        <w:t xml:space="preserve">Προς: Μέλη Συλλόγου μας, </w:t>
      </w:r>
    </w:p>
    <w:p w:rsidR="001D6EE7" w:rsidRPr="001D6EE7" w:rsidRDefault="001D6EE7" w:rsidP="001D6EE7">
      <w:pPr>
        <w:spacing w:after="120"/>
        <w:jc w:val="right"/>
        <w:rPr>
          <w:rFonts w:ascii="Times New Roman" w:hAnsi="Times New Roman"/>
          <w:b/>
          <w:color w:val="000000"/>
          <w:lang w:val="el-GR"/>
        </w:rPr>
      </w:pPr>
      <w:r w:rsidRPr="001D6EE7">
        <w:rPr>
          <w:rFonts w:ascii="Times New Roman" w:hAnsi="Times New Roman"/>
          <w:b/>
          <w:color w:val="000000"/>
          <w:lang w:val="el-GR"/>
        </w:rPr>
        <w:t xml:space="preserve">Δ. Ο. Ε. </w:t>
      </w:r>
    </w:p>
    <w:p w:rsidR="001D6EE7" w:rsidRDefault="001D6EE7" w:rsidP="001D6EE7">
      <w:pPr>
        <w:spacing w:after="120"/>
        <w:jc w:val="right"/>
        <w:rPr>
          <w:rFonts w:ascii="Times New Roman" w:hAnsi="Times New Roman"/>
          <w:b/>
          <w:color w:val="000000"/>
          <w:lang w:val="el-GR"/>
        </w:rPr>
      </w:pPr>
      <w:r w:rsidRPr="001D6EE7">
        <w:rPr>
          <w:rFonts w:ascii="Times New Roman" w:hAnsi="Times New Roman"/>
          <w:b/>
          <w:color w:val="000000"/>
          <w:lang w:val="el-GR"/>
        </w:rPr>
        <w:t>Συλλ</w:t>
      </w:r>
      <w:r>
        <w:rPr>
          <w:rFonts w:ascii="Times New Roman" w:hAnsi="Times New Roman"/>
          <w:b/>
          <w:color w:val="000000"/>
          <w:lang w:val="el-GR"/>
        </w:rPr>
        <w:t xml:space="preserve">όγους Εκπ/κών Π. Ε. </w:t>
      </w:r>
    </w:p>
    <w:p w:rsidR="001B0F8E" w:rsidRPr="001D6EE7" w:rsidRDefault="001D6EE7" w:rsidP="001D6EE7">
      <w:pPr>
        <w:spacing w:after="120"/>
        <w:jc w:val="right"/>
        <w:rPr>
          <w:rFonts w:ascii="Times New Roman" w:hAnsi="Times New Roman"/>
          <w:b/>
          <w:color w:val="000000"/>
          <w:lang w:val="el-GR"/>
        </w:rPr>
      </w:pPr>
      <w:r>
        <w:rPr>
          <w:rFonts w:ascii="Times New Roman" w:hAnsi="Times New Roman"/>
          <w:b/>
          <w:color w:val="000000"/>
          <w:lang w:val="el-GR"/>
        </w:rPr>
        <w:t xml:space="preserve">ΥΠΠΕΘ </w:t>
      </w:r>
    </w:p>
    <w:p w:rsidR="00C83713" w:rsidRPr="001D6EE7" w:rsidRDefault="00CC1F46" w:rsidP="00D97CFB">
      <w:pPr>
        <w:spacing w:after="0"/>
        <w:jc w:val="both"/>
        <w:rPr>
          <w:rFonts w:ascii="Times New Roman" w:hAnsi="Times New Roman"/>
          <w:lang w:val="el-GR"/>
        </w:rPr>
      </w:pPr>
      <w:r w:rsidRPr="005946AB">
        <w:rPr>
          <w:rFonts w:ascii="Times New Roman" w:hAnsi="Times New Roman"/>
          <w:lang w:val="el-GR"/>
        </w:rPr>
        <w:t xml:space="preserve">         </w:t>
      </w:r>
      <w:r w:rsidR="001D6EE7" w:rsidRPr="001D6EE7">
        <w:rPr>
          <w:rFonts w:ascii="Times New Roman" w:hAnsi="Times New Roman"/>
          <w:b/>
          <w:sz w:val="28"/>
          <w:szCs w:val="28"/>
          <w:lang w:val="el-GR"/>
        </w:rPr>
        <w:t>Θέμα: «</w:t>
      </w:r>
      <w:r w:rsidR="001D6EE7">
        <w:rPr>
          <w:rFonts w:ascii="Times New Roman" w:eastAsia="Times New Roman" w:hAnsi="Times New Roman"/>
          <w:b/>
          <w:color w:val="000000"/>
          <w:sz w:val="28"/>
          <w:szCs w:val="28"/>
          <w:lang w:val="el-GR" w:eastAsia="el-GR"/>
        </w:rPr>
        <w:t xml:space="preserve"> </w:t>
      </w:r>
      <w:r w:rsidR="00C83713" w:rsidRPr="00C83713">
        <w:rPr>
          <w:rFonts w:ascii="Times New Roman" w:eastAsia="Calibri" w:hAnsi="Times New Roman"/>
          <w:b/>
          <w:color w:val="222222"/>
          <w:sz w:val="28"/>
          <w:szCs w:val="28"/>
          <w:shd w:val="clear" w:color="auto" w:fill="FFFFFF"/>
          <w:lang w:val="el-GR" w:eastAsia="en-US"/>
        </w:rPr>
        <w:t>Να γίνουν μόνιμοι διορισμοί</w:t>
      </w:r>
      <w:r w:rsidR="00C138CD">
        <w:rPr>
          <w:rFonts w:ascii="Times New Roman" w:eastAsia="Calibri" w:hAnsi="Times New Roman"/>
          <w:b/>
          <w:color w:val="222222"/>
          <w:sz w:val="28"/>
          <w:szCs w:val="28"/>
          <w:shd w:val="clear" w:color="auto" w:fill="FFFFFF"/>
          <w:lang w:val="el-GR" w:eastAsia="en-US"/>
        </w:rPr>
        <w:t xml:space="preserve"> ΑΜΕΣΑ</w:t>
      </w:r>
      <w:r w:rsidR="00C83713" w:rsidRPr="00C83713">
        <w:rPr>
          <w:rFonts w:ascii="Times New Roman" w:eastAsia="Calibri" w:hAnsi="Times New Roman"/>
          <w:b/>
          <w:color w:val="222222"/>
          <w:sz w:val="28"/>
          <w:szCs w:val="28"/>
          <w:shd w:val="clear" w:color="auto" w:fill="FFFFFF"/>
          <w:lang w:val="el-GR" w:eastAsia="en-US"/>
        </w:rPr>
        <w:t>!</w:t>
      </w:r>
      <w:r w:rsidR="00C83713">
        <w:rPr>
          <w:rFonts w:ascii="Times New Roman" w:eastAsia="Calibri" w:hAnsi="Times New Roman"/>
          <w:b/>
          <w:color w:val="222222"/>
          <w:sz w:val="28"/>
          <w:szCs w:val="28"/>
          <w:shd w:val="clear" w:color="auto" w:fill="FFFFFF"/>
          <w:lang w:val="el-GR" w:eastAsia="en-US"/>
        </w:rPr>
        <w:t xml:space="preserve"> </w:t>
      </w:r>
      <w:r w:rsidR="00C83713" w:rsidRPr="008C5C5B">
        <w:rPr>
          <w:rFonts w:ascii="Times New Roman" w:eastAsia="Calibri" w:hAnsi="Times New Roman"/>
          <w:b/>
          <w:sz w:val="28"/>
          <w:szCs w:val="28"/>
          <w:shd w:val="clear" w:color="auto" w:fill="FFFFFF"/>
          <w:lang w:val="el-GR" w:eastAsia="en-US"/>
        </w:rPr>
        <w:t>Να μπει ένα τέλος στην ομηρία των συναδέλφων.</w:t>
      </w:r>
      <w:r w:rsidR="00C83713" w:rsidRPr="008C5C5B">
        <w:rPr>
          <w:rFonts w:ascii="Times New Roman" w:eastAsia="Times New Roman" w:hAnsi="Times New Roman"/>
          <w:b/>
          <w:sz w:val="28"/>
          <w:szCs w:val="28"/>
          <w:lang w:val="el-GR" w:eastAsia="el-GR"/>
        </w:rPr>
        <w:t xml:space="preserve"> Πλήρη εργασιακά, ασφαλιστικά και συνδικαλιστικά δικαιώματα στους αναπληρωτές. Κινη</w:t>
      </w:r>
      <w:r w:rsidR="00C51F19">
        <w:rPr>
          <w:rFonts w:ascii="Times New Roman" w:eastAsia="Times New Roman" w:hAnsi="Times New Roman"/>
          <w:b/>
          <w:sz w:val="28"/>
          <w:szCs w:val="28"/>
          <w:lang w:val="el-GR" w:eastAsia="el-GR"/>
        </w:rPr>
        <w:t>τοποίηση στο ΥΠΠΕΘ την</w:t>
      </w:r>
      <w:r w:rsidR="00C83713" w:rsidRPr="008C5C5B">
        <w:rPr>
          <w:rFonts w:ascii="Times New Roman" w:eastAsia="Times New Roman" w:hAnsi="Times New Roman"/>
          <w:b/>
          <w:sz w:val="28"/>
          <w:szCs w:val="28"/>
          <w:lang w:val="el-GR" w:eastAsia="el-GR"/>
        </w:rPr>
        <w:t xml:space="preserve"> Παρα</w:t>
      </w:r>
      <w:r w:rsidR="001D6EE7">
        <w:rPr>
          <w:rFonts w:ascii="Times New Roman" w:eastAsia="Times New Roman" w:hAnsi="Times New Roman"/>
          <w:b/>
          <w:sz w:val="28"/>
          <w:szCs w:val="28"/>
          <w:lang w:val="el-GR" w:eastAsia="el-GR"/>
        </w:rPr>
        <w:t xml:space="preserve">σκευή 29 Σεπτέμβρη στις 13:00 ». </w:t>
      </w:r>
    </w:p>
    <w:p w:rsidR="00C83713" w:rsidRPr="00C83713" w:rsidRDefault="00C83713" w:rsidP="00D97CFB">
      <w:pPr>
        <w:spacing w:after="0"/>
        <w:jc w:val="both"/>
        <w:textAlignment w:val="baseline"/>
        <w:rPr>
          <w:rFonts w:ascii="Calibri" w:eastAsia="Times New Roman" w:hAnsi="Calibri" w:cs="Tahoma"/>
          <w:color w:val="000000"/>
          <w:szCs w:val="26"/>
          <w:lang w:val="el-GR" w:eastAsia="el-GR"/>
        </w:rPr>
      </w:pPr>
    </w:p>
    <w:p w:rsidR="00C83713" w:rsidRPr="00C83713" w:rsidRDefault="00C83713" w:rsidP="00D97CFB">
      <w:pPr>
        <w:pStyle w:val="Web"/>
        <w:shd w:val="clear" w:color="auto" w:fill="FBFBFB"/>
        <w:spacing w:before="0" w:beforeAutospacing="0" w:after="0" w:afterAutospacing="0"/>
        <w:jc w:val="both"/>
        <w:textAlignment w:val="baseline"/>
      </w:pPr>
      <w:r>
        <w:rPr>
          <w:color w:val="000000"/>
        </w:rPr>
        <w:t xml:space="preserve">    </w:t>
      </w:r>
      <w:r w:rsidRPr="00C83713">
        <w:t xml:space="preserve">Για μια ακόμη χρονιά χιλιάδες αναπληρωτές προσλήφθηκαν για να καλύψουν μόνιμες και διαρκείς ανάγκες των σχολείων. Ο μηδενισμός των διορισμών στα χρόνια των μνημονίων, πολιτική που συνεχίζεται και από αυτή την κυβέρνηση, οδηγεί </w:t>
      </w:r>
      <w:r w:rsidRPr="00C83713">
        <w:rPr>
          <w:b/>
          <w:u w:val="single"/>
        </w:rPr>
        <w:t>στην ανάγκη για χιλιάδες προσλήψεις αναπληρωτών.</w:t>
      </w:r>
      <w:r w:rsidR="00E74E18">
        <w:br/>
        <w:t xml:space="preserve">    Ο  Σύλλογος Εκπ/κών Π. Ε. Αμαρουσίου</w:t>
      </w:r>
      <w:r w:rsidRPr="00C83713">
        <w:t xml:space="preserve"> θέτει ως κυρίαρχο αίτημα αυτό των </w:t>
      </w:r>
      <w:r w:rsidRPr="00C83713">
        <w:rPr>
          <w:b/>
        </w:rPr>
        <w:t>ΜΟΝΙΜΩΝ ΔΙΟΡΙΣΜΩΝ</w:t>
      </w:r>
      <w:r w:rsidRPr="00C83713">
        <w:t xml:space="preserve">. Ενάντια στους μνημονιακούς περιορισμούς και τις πολιτικές που στερούν από το δημόσιο σχολείο τους μόνιμους εκπαιδευτικούς που είναι απαραίτητοι για τη λειτουργία του και καταδικάζουν δεκάδες χιλιάδες συναδέλφους μας στην ελαστική, ευέλικτη και ανασφαλή εργασία. </w:t>
      </w:r>
    </w:p>
    <w:p w:rsidR="00C83713" w:rsidRPr="00C83713" w:rsidRDefault="00C83713" w:rsidP="00D97CFB">
      <w:pPr>
        <w:pStyle w:val="Web"/>
        <w:shd w:val="clear" w:color="auto" w:fill="FBFBFB"/>
        <w:spacing w:before="0" w:beforeAutospacing="0" w:after="0" w:afterAutospacing="0"/>
        <w:jc w:val="both"/>
        <w:textAlignment w:val="baseline"/>
        <w:rPr>
          <w:b/>
          <w:u w:val="single"/>
        </w:rPr>
      </w:pPr>
      <w:r w:rsidRPr="00C83713">
        <w:t xml:space="preserve"> Η τακτική των μηδενικών ουσιαστικά διορισμών τα τελευταία 5 χρόνια στην εκπαίδευση έχει εκτινάξει τις ελαστικές σχέσεις εργασίας. Οι αναπληρωτές και ωρομίσθιοι αποτελούν πλέον το σκελετό του δημόσιου σχολείου και είναι καταδικασμένοι να ζουν σε ένα καθεστώς συνεχούς </w:t>
      </w:r>
      <w:r w:rsidRPr="00C83713">
        <w:rPr>
          <w:b/>
          <w:u w:val="single"/>
        </w:rPr>
        <w:t>εργασιακής ομηρίας και ανασφάλειας.</w:t>
      </w:r>
    </w:p>
    <w:p w:rsidR="00C83713" w:rsidRPr="00C83713" w:rsidRDefault="00C83713" w:rsidP="00D97CFB">
      <w:pPr>
        <w:pStyle w:val="Web"/>
        <w:shd w:val="clear" w:color="auto" w:fill="FBFBFB"/>
        <w:spacing w:before="0" w:beforeAutospacing="0" w:after="0" w:afterAutospacing="0"/>
        <w:jc w:val="both"/>
        <w:textAlignment w:val="baseline"/>
        <w:rPr>
          <w:b/>
          <w:u w:val="single"/>
        </w:rPr>
      </w:pPr>
    </w:p>
    <w:p w:rsidR="00C83713" w:rsidRPr="00C83713" w:rsidRDefault="00C83713" w:rsidP="00D97CFB">
      <w:pPr>
        <w:pStyle w:val="Web"/>
        <w:shd w:val="clear" w:color="auto" w:fill="FBFBFB"/>
        <w:spacing w:before="0" w:beforeAutospacing="0" w:after="0" w:afterAutospacing="0"/>
        <w:jc w:val="both"/>
        <w:textAlignment w:val="baseline"/>
        <w:rPr>
          <w:b/>
          <w:u w:val="single"/>
        </w:rPr>
      </w:pPr>
      <w:r w:rsidRPr="00C83713">
        <w:t xml:space="preserve">                 </w:t>
      </w:r>
      <w:r w:rsidRPr="00C83713">
        <w:rPr>
          <w:b/>
          <w:u w:val="single"/>
        </w:rPr>
        <w:t>ΕΝΩΜΕΝΟΙ ΚΑΙ ΑΠΟΦΑΣΙΣΜΕΝΟΙ ΝΑ ΔΙΕΚΔΙΚΗΣΟΥΜΕ</w:t>
      </w:r>
    </w:p>
    <w:p w:rsidR="00C83713" w:rsidRPr="00C83713" w:rsidRDefault="00C83713" w:rsidP="00D97CFB">
      <w:pPr>
        <w:pStyle w:val="Web"/>
        <w:shd w:val="clear" w:color="auto" w:fill="FBFBFB"/>
        <w:spacing w:before="0" w:beforeAutospacing="0" w:after="0" w:afterAutospacing="0"/>
        <w:jc w:val="both"/>
        <w:textAlignment w:val="baseline"/>
      </w:pPr>
      <w:r w:rsidRPr="00C83713">
        <w:t xml:space="preserve"> </w:t>
      </w:r>
    </w:p>
    <w:p w:rsidR="00C83713" w:rsidRPr="009C725B" w:rsidRDefault="00C83713" w:rsidP="009C725B">
      <w:pPr>
        <w:pStyle w:val="Web"/>
        <w:numPr>
          <w:ilvl w:val="0"/>
          <w:numId w:val="48"/>
        </w:numPr>
        <w:shd w:val="clear" w:color="auto" w:fill="FBFBFB"/>
        <w:spacing w:before="0" w:beforeAutospacing="0" w:after="0" w:afterAutospacing="0"/>
        <w:jc w:val="both"/>
        <w:textAlignment w:val="baseline"/>
      </w:pPr>
      <w:r w:rsidRPr="00C83713">
        <w:t>Κάλυψη όλων των κενών με ισάριθμους διορισμούς μόνιμων εκπαιδευτικών τώρα!</w:t>
      </w:r>
      <w:r w:rsidR="005035D9">
        <w:t xml:space="preserve"> </w:t>
      </w:r>
      <w:r w:rsidRPr="00C83713">
        <w:t>Κατάργηση κάθε μορφής ελαστικής εργασίας!</w:t>
      </w:r>
      <w:r w:rsidR="00CB28E2" w:rsidRPr="009C725B">
        <w:rPr>
          <w:color w:val="000000"/>
          <w:bdr w:val="none" w:sz="0" w:space="0" w:color="auto" w:frame="1"/>
        </w:rPr>
        <w:t xml:space="preserve"> </w:t>
      </w:r>
      <w:r w:rsidR="005035D9">
        <w:rPr>
          <w:color w:val="000000"/>
          <w:bdr w:val="none" w:sz="0" w:space="0" w:color="auto" w:frame="1"/>
        </w:rPr>
        <w:t xml:space="preserve">Καμιά μείωση οργανικών θέσεων  – </w:t>
      </w:r>
      <w:r w:rsidR="00CB28E2" w:rsidRPr="009C725B">
        <w:rPr>
          <w:color w:val="000000"/>
          <w:bdr w:val="none" w:sz="0" w:space="0" w:color="auto" w:frame="1"/>
        </w:rPr>
        <w:t xml:space="preserve">οργανικές τοποθετήσεις για όλους τους εκπαιδευτικούς. Καμιά υποχρεωτική μετακίνηση εκπαιδευτικού εκτός </w:t>
      </w:r>
      <w:r w:rsidR="005035D9">
        <w:rPr>
          <w:color w:val="000000"/>
          <w:bdr w:val="none" w:sz="0" w:space="0" w:color="auto" w:frame="1"/>
        </w:rPr>
        <w:t xml:space="preserve">της </w:t>
      </w:r>
      <w:r w:rsidR="00CB28E2" w:rsidRPr="009C725B">
        <w:rPr>
          <w:color w:val="000000"/>
          <w:bdr w:val="none" w:sz="0" w:space="0" w:color="auto" w:frame="1"/>
        </w:rPr>
        <w:t>Διεύθυνσης</w:t>
      </w:r>
      <w:r w:rsidR="005035D9">
        <w:rPr>
          <w:color w:val="000000"/>
          <w:bdr w:val="none" w:sz="0" w:space="0" w:color="auto" w:frame="1"/>
        </w:rPr>
        <w:t xml:space="preserve"> της οργανικής του θέσης</w:t>
      </w:r>
      <w:r w:rsidR="00CB28E2" w:rsidRPr="009C725B">
        <w:rPr>
          <w:color w:val="000000"/>
          <w:bdr w:val="none" w:sz="0" w:space="0" w:color="auto" w:frame="1"/>
        </w:rPr>
        <w:t>.</w:t>
      </w:r>
      <w:r w:rsidR="005035D9">
        <w:rPr>
          <w:color w:val="000000"/>
          <w:bdr w:val="none" w:sz="0" w:space="0" w:color="auto" w:frame="1"/>
        </w:rPr>
        <w:t xml:space="preserve"> </w:t>
      </w:r>
      <w:r w:rsidR="00CB28E2" w:rsidRPr="009C725B">
        <w:rPr>
          <w:color w:val="000000"/>
          <w:bdr w:val="none" w:sz="0" w:space="0" w:color="auto" w:frame="1"/>
        </w:rPr>
        <w:t>Μαζικοί, μόνιμοι διορισμοί γι</w:t>
      </w:r>
      <w:r w:rsidR="00B42562">
        <w:rPr>
          <w:color w:val="000000"/>
          <w:bdr w:val="none" w:sz="0" w:space="0" w:color="auto" w:frame="1"/>
        </w:rPr>
        <w:t>α την κάλυψη όλων των αναγκών μ</w:t>
      </w:r>
      <w:r w:rsidR="00CB28E2" w:rsidRPr="009C725B">
        <w:rPr>
          <w:color w:val="000000"/>
          <w:bdr w:val="none" w:sz="0" w:space="0" w:color="auto" w:frame="1"/>
        </w:rPr>
        <w:t>ε βάση την προϋπηρεσία και την ημερομηνία λήψης πτυχίου. Πλήρη εργασιακά, εκπαιδευτικά και ασφαλιστικά δικαιώματα στους αναπληρωτές.</w:t>
      </w:r>
    </w:p>
    <w:p w:rsidR="00CB28E2" w:rsidRPr="00CB28E2" w:rsidRDefault="00C83713" w:rsidP="00CB28E2">
      <w:pPr>
        <w:pStyle w:val="font8"/>
        <w:numPr>
          <w:ilvl w:val="0"/>
          <w:numId w:val="48"/>
        </w:numPr>
        <w:spacing w:before="0" w:beforeAutospacing="0" w:after="0" w:afterAutospacing="0"/>
        <w:jc w:val="both"/>
        <w:textAlignment w:val="baseline"/>
        <w:rPr>
          <w:color w:val="000000"/>
          <w:bdr w:val="none" w:sz="0" w:space="0" w:color="auto" w:frame="1"/>
        </w:rPr>
      </w:pPr>
      <w:r w:rsidRPr="00C83713">
        <w:t>Πρόσληψη αναπληρωτών σε ΟΛΑ τα κενά στην α΄ φάση, προκειμένου οι εκπαιδευτικοί να έχουν τη δυνατότητα να εργαστούν στις πρώτες περιοχές προτίμησής τους. Οι αναπληρωτές να βρίσκονται στα σχολεία την 1η Σεπτεμβρίου. Νέες φάσεις πρόσληψης μόνο για έκτακτα λειτουργικά κενά.</w:t>
      </w:r>
      <w:r w:rsidR="00CB28E2" w:rsidRPr="00CB28E2">
        <w:rPr>
          <w:color w:val="000000"/>
          <w:bdr w:val="none" w:sz="0" w:space="0" w:color="auto" w:frame="1"/>
        </w:rPr>
        <w:t xml:space="preserve"> Καμιά απόλυση – κανένας αναπληρωτής χωρ</w:t>
      </w:r>
      <w:r w:rsidR="00075D63">
        <w:rPr>
          <w:color w:val="000000"/>
          <w:bdr w:val="none" w:sz="0" w:space="0" w:color="auto" w:frame="1"/>
        </w:rPr>
        <w:t>ίς δουλειά. </w:t>
      </w:r>
      <w:r w:rsidR="00CB28E2">
        <w:rPr>
          <w:color w:val="000000"/>
          <w:bdr w:val="none" w:sz="0" w:space="0" w:color="auto" w:frame="1"/>
        </w:rPr>
        <w:t xml:space="preserve"> Πρόσληψη</w:t>
      </w:r>
      <w:r w:rsidR="00CB28E2" w:rsidRPr="00CB28E2">
        <w:rPr>
          <w:color w:val="000000"/>
          <w:bdr w:val="none" w:sz="0" w:space="0" w:color="auto" w:frame="1"/>
        </w:rPr>
        <w:t xml:space="preserve"> όλων των αναπληρωτών που εργάστηκαν τις δύο προηγούμενες σχολικές χρονιές, όλων των αναπληρωτών που έχει ανάγκη η εκπαίδευση  (δάσκαλοι και νηπιαγωγοί γενικής και ειδικής αγωγής, αγγλικών, γαλλικών, γερμανικών, φυσικής αγωγής, μουσικής, εικαστικών, θεατρικής αγωγής, πληροφορικής).</w:t>
      </w:r>
    </w:p>
    <w:p w:rsidR="00C83713" w:rsidRPr="00C83713" w:rsidRDefault="00C83713" w:rsidP="00CB28E2">
      <w:pPr>
        <w:pStyle w:val="Web"/>
        <w:shd w:val="clear" w:color="auto" w:fill="FBFBFB"/>
        <w:spacing w:before="0" w:beforeAutospacing="0" w:after="0" w:afterAutospacing="0"/>
        <w:ind w:left="780"/>
        <w:jc w:val="both"/>
        <w:textAlignment w:val="baseline"/>
      </w:pP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Έγκαιρη έκδοση της εγκυκλίου για τις προσλήψεις αναπληρωτών σύμφωνα με τη νομοθεσία, χωρίς να νομοθετεί και χωρίς να επιτρέπει αλλαγές εντός του σχολικού έτους.</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Κοινοποίηση του συνόλου των κενών ανά σχολείο από τις Διευθύνσεις.</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Πλήρης διαφάνεια (δημοσιοποιημένοι πίνακες κατάταξης με βάση τα μόρια και τα κοινωνικά κριτήρια) στις τοποθετήσεις με έγκριση του ΠΥΣΠΕ και όχι με απόφαση του Διευθυντή Εκπαίδευσης.</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Ένας εκπαιδευτικός ανά μαθητή στην παράλληλη στήριξη με βάση τις γνωματεύσεις των ΚΕΔΔΥ.</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Έγκαιρη καταβολή του μισθού κάθε 1η του επόμενου μήνα.</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rPr>
          <w:b/>
          <w:u w:val="single"/>
        </w:rPr>
      </w:pPr>
      <w:r w:rsidRPr="00C83713">
        <w:t xml:space="preserve">Ακώλυτη μισθολογική και βαθμολογική εξέλιξη των αναπληρωτών </w:t>
      </w:r>
      <w:r w:rsidRPr="00C83713">
        <w:rPr>
          <w:b/>
          <w:u w:val="single"/>
        </w:rPr>
        <w:t>με αναγνώριση του συνόλου της προϋπηρεσίας τους.</w:t>
      </w:r>
    </w:p>
    <w:p w:rsidR="00C138CD" w:rsidRDefault="00C83713" w:rsidP="00D97CFB">
      <w:pPr>
        <w:pStyle w:val="Web"/>
        <w:numPr>
          <w:ilvl w:val="0"/>
          <w:numId w:val="48"/>
        </w:numPr>
        <w:shd w:val="clear" w:color="auto" w:fill="FBFBFB"/>
        <w:spacing w:before="0" w:beforeAutospacing="0" w:after="0" w:afterAutospacing="0"/>
        <w:jc w:val="both"/>
        <w:textAlignment w:val="baseline"/>
      </w:pPr>
      <w:r w:rsidRPr="00C83713">
        <w:t xml:space="preserve">Επίδομα ανεργίας για όλους τους συμβασιούχους μετά τη λήξη της σύμβασής </w:t>
      </w:r>
      <w:r w:rsidR="00C94233">
        <w:t>τους.</w:t>
      </w:r>
      <w:r w:rsidRPr="00C83713">
        <w:t xml:space="preserve"> </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Πλήρης εξομοίωση όλων των αδειών σε σχέση με τους μόνιμους εκπαιδευτικούς (κανονικές, αναρρωτικές, μητρότητας, επαπειλούμενης κύησης, φοιτητικές κλπ</w:t>
      </w:r>
      <w:r w:rsidR="00C94233">
        <w:t>.</w:t>
      </w:r>
      <w:r w:rsidRPr="00C83713">
        <w:t xml:space="preserve">) με αποδοχές, προσμέτρηση της προϋπηρεσίας και των ενσήμων. </w:t>
      </w:r>
    </w:p>
    <w:p w:rsidR="00C83713" w:rsidRPr="00C83713" w:rsidRDefault="00C83713" w:rsidP="00D97CFB">
      <w:pPr>
        <w:pStyle w:val="Web"/>
        <w:numPr>
          <w:ilvl w:val="0"/>
          <w:numId w:val="48"/>
        </w:numPr>
        <w:shd w:val="clear" w:color="auto" w:fill="FBFBFB"/>
        <w:spacing w:before="0" w:beforeAutospacing="0" w:after="0" w:afterAutospacing="0"/>
        <w:jc w:val="both"/>
        <w:textAlignment w:val="baseline"/>
      </w:pPr>
      <w:r w:rsidRPr="00C83713">
        <w:t>Πλήρης προστασία της κύησης και της μητρότητας. Πλήρη καταβολή μισθού και ενσήμων κατά τη διάρκεια της άδειας τοκετού και λοχείας δίχως τον περιορισμό των 200 ενσήμων τη διετία. Εννεάμηνη άδεια ανατροφής για όλους τους γονείς αναπληρωτές εκπαιδευτικούς με πλήρεις αποδοχές, καταβολή ενσήμων και αναγνώριση της προϋπηρεσίας</w:t>
      </w:r>
      <w:r w:rsidR="00C94233">
        <w:t>.</w:t>
      </w:r>
    </w:p>
    <w:p w:rsidR="00CB28E2" w:rsidRPr="00C83713" w:rsidRDefault="00C83713" w:rsidP="00CB28E2">
      <w:pPr>
        <w:pStyle w:val="Web"/>
        <w:numPr>
          <w:ilvl w:val="0"/>
          <w:numId w:val="48"/>
        </w:numPr>
        <w:shd w:val="clear" w:color="auto" w:fill="FBFBFB"/>
        <w:spacing w:before="0" w:beforeAutospacing="0" w:after="0" w:afterAutospacing="0"/>
        <w:jc w:val="both"/>
        <w:textAlignment w:val="baseline"/>
      </w:pPr>
      <w:r w:rsidRPr="00C83713">
        <w:t>Κατάργηση του ενδεχομένου απόλυσης των αναπληρωτών σε περίπτωση εξάντλησης της δεκαπενθήμερης αναρρωτικής άδειας λόγω ασθένειας ή προβλημάτων.</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Απόσυρση του Π</w:t>
      </w:r>
      <w:r w:rsidR="00AD5999">
        <w:rPr>
          <w:color w:val="000000"/>
          <w:bdr w:val="none" w:sz="0" w:space="0" w:color="auto" w:frame="1"/>
        </w:rPr>
        <w:t>.</w:t>
      </w:r>
      <w:r w:rsidRPr="00CB28E2">
        <w:rPr>
          <w:color w:val="000000"/>
          <w:bdr w:val="none" w:sz="0" w:space="0" w:color="auto" w:frame="1"/>
        </w:rPr>
        <w:t>Δ</w:t>
      </w:r>
      <w:r w:rsidR="00AD5999">
        <w:rPr>
          <w:color w:val="000000"/>
          <w:bdr w:val="none" w:sz="0" w:space="0" w:color="auto" w:frame="1"/>
        </w:rPr>
        <w:t>.</w:t>
      </w:r>
      <w:r w:rsidRPr="00CB28E2">
        <w:rPr>
          <w:color w:val="000000"/>
          <w:bdr w:val="none" w:sz="0" w:space="0" w:color="auto" w:frame="1"/>
        </w:rPr>
        <w:t>79 και τω</w:t>
      </w:r>
      <w:r w:rsidR="002A4EDF">
        <w:rPr>
          <w:color w:val="000000"/>
          <w:bdr w:val="none" w:sz="0" w:space="0" w:color="auto" w:frame="1"/>
        </w:rPr>
        <w:t>ν Υπουργικών Αποφάσεων για το Δ</w:t>
      </w:r>
      <w:r w:rsidR="00E46D13">
        <w:rPr>
          <w:color w:val="000000"/>
          <w:bdr w:val="none" w:sz="0" w:space="0" w:color="auto" w:frame="1"/>
        </w:rPr>
        <w:t>ημοτικό σχολείο και Ν</w:t>
      </w:r>
      <w:r w:rsidRPr="00CB28E2">
        <w:rPr>
          <w:color w:val="000000"/>
          <w:bdr w:val="none" w:sz="0" w:space="0" w:color="auto" w:frame="1"/>
        </w:rPr>
        <w:t>ηπιαγωγείο.</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Μείωση της αναλογίας των μαθητών ανά τμήμα. Καμιά συγχώνευση – κατάργηση τμήματος δημοτικού και νηπιαγωγείου. Κανένα τμήμα χωρίς το δάσκαλό του – όχι στην κατάργηση του δάσκαλου τάξης.</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Υπερασπιζόμαστε τα επαγγελματικά δικαιώματα που απορρέουν από το βασικό πτυχίο. Υπερασπιζόμαστε την ενότητα των εκπαιδευτικών και των εργασιακών τους δικαιωμάτων.</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Δημιουργία οργανικών θέσεων για όλες τις υπάρχουσες ειδικότητες εκπαιδευτικών. Πρόσληψη – τοποθέτηση εκπαιδευτικών των υπαρχουσών ειδικοτή</w:t>
      </w:r>
      <w:r w:rsidR="003C3253">
        <w:rPr>
          <w:color w:val="000000"/>
          <w:bdr w:val="none" w:sz="0" w:space="0" w:color="auto" w:frame="1"/>
        </w:rPr>
        <w:t>των σε όλα τα σχολεία.</w:t>
      </w:r>
      <w:r w:rsidRPr="00CB28E2">
        <w:rPr>
          <w:color w:val="000000"/>
          <w:bdr w:val="none" w:sz="0" w:space="0" w:color="auto" w:frame="1"/>
        </w:rPr>
        <w:t> Κατάργηση του ν. 3848/2010 του «νέου σχολείου» της Διαμαντοπούλου, του διαγωνισμού του ΑΣΕΠ και του ν. 4186/2013, του Αρβανιτόπουλου. Όχι στην ελαστική εργασία.</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Μόνιμοι μαζικοί διορισμοί στην ειδική αγωγή με βάση το χρόνο λήψης του πτυχίου και την προϋπηρεσία.</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Κανένα προσοντολόγιο. Κατάργηση όλων των νόμων που εμπορευματοποιούν την ειδική αγωγή και κατηγοριοποιούν τους εκπαιδευτικούς.</w:t>
      </w:r>
    </w:p>
    <w:p w:rsidR="00CB28E2" w:rsidRPr="00CB28E2" w:rsidRDefault="00CB28E2" w:rsidP="00CB28E2">
      <w:pPr>
        <w:pStyle w:val="font8"/>
        <w:numPr>
          <w:ilvl w:val="0"/>
          <w:numId w:val="48"/>
        </w:numPr>
        <w:spacing w:before="0" w:beforeAutospacing="0" w:after="0" w:afterAutospacing="0"/>
        <w:jc w:val="both"/>
        <w:textAlignment w:val="baseline"/>
        <w:rPr>
          <w:color w:val="000000"/>
          <w:bdr w:val="none" w:sz="0" w:space="0" w:color="auto" w:frame="1"/>
        </w:rPr>
      </w:pPr>
      <w:r w:rsidRPr="00CB28E2">
        <w:rPr>
          <w:color w:val="000000"/>
          <w:bdr w:val="none" w:sz="0" w:space="0" w:color="auto" w:frame="1"/>
        </w:rPr>
        <w:t>Κατάργηση της τροπολογίας για τα τμήματα ένταξης</w:t>
      </w:r>
      <w:r w:rsidR="00AB4D96" w:rsidRPr="00AB4D96">
        <w:rPr>
          <w:color w:val="000000"/>
          <w:bdr w:val="none" w:sz="0" w:space="0" w:color="auto" w:frame="1"/>
        </w:rPr>
        <w:t xml:space="preserve"> </w:t>
      </w:r>
      <w:r w:rsidR="00AB4D96">
        <w:rPr>
          <w:color w:val="000000"/>
          <w:bdr w:val="none" w:sz="0" w:space="0" w:color="auto" w:frame="1"/>
        </w:rPr>
        <w:t>–</w:t>
      </w:r>
      <w:r w:rsidRPr="00CB28E2">
        <w:rPr>
          <w:color w:val="000000"/>
          <w:bdr w:val="none" w:sz="0" w:space="0" w:color="auto" w:frame="1"/>
        </w:rPr>
        <w:t xml:space="preserve"> ενίσχυση της παράλληλης στήριξης και των τμημάτων ένταξης, δημιουργία νέου τμήματος</w:t>
      </w:r>
      <w:r w:rsidR="00AB4D96" w:rsidRPr="00AB4D96">
        <w:rPr>
          <w:color w:val="000000"/>
          <w:bdr w:val="none" w:sz="0" w:space="0" w:color="auto" w:frame="1"/>
        </w:rPr>
        <w:t xml:space="preserve"> </w:t>
      </w:r>
      <w:r w:rsidR="00AB4D96">
        <w:rPr>
          <w:color w:val="000000"/>
          <w:bdr w:val="none" w:sz="0" w:space="0" w:color="auto" w:frame="1"/>
        </w:rPr>
        <w:t>ένταξης</w:t>
      </w:r>
      <w:r w:rsidRPr="00CB28E2">
        <w:rPr>
          <w:color w:val="000000"/>
          <w:bdr w:val="none" w:sz="0" w:space="0" w:color="auto" w:frame="1"/>
        </w:rPr>
        <w:t xml:space="preserve"> μετά τα 12 παιδιά. Ίδρυση Τ</w:t>
      </w:r>
      <w:r w:rsidR="00AB4D96">
        <w:rPr>
          <w:color w:val="000000"/>
          <w:bdr w:val="none" w:sz="0" w:space="0" w:color="auto" w:frame="1"/>
        </w:rPr>
        <w:t>.</w:t>
      </w:r>
      <w:r w:rsidRPr="00CB28E2">
        <w:rPr>
          <w:color w:val="000000"/>
          <w:bdr w:val="none" w:sz="0" w:space="0" w:color="auto" w:frame="1"/>
        </w:rPr>
        <w:t>Ε</w:t>
      </w:r>
      <w:r w:rsidR="00AB4D96">
        <w:rPr>
          <w:color w:val="000000"/>
          <w:bdr w:val="none" w:sz="0" w:space="0" w:color="auto" w:frame="1"/>
        </w:rPr>
        <w:t>.</w:t>
      </w:r>
      <w:r w:rsidRPr="00CB28E2">
        <w:rPr>
          <w:color w:val="000000"/>
          <w:bdr w:val="none" w:sz="0" w:space="0" w:color="auto" w:frame="1"/>
        </w:rPr>
        <w:t xml:space="preserve"> σε κάθε σχολείο (νηπιαγωγείο</w:t>
      </w:r>
      <w:r w:rsidR="00AB4D96">
        <w:rPr>
          <w:color w:val="000000"/>
          <w:bdr w:val="none" w:sz="0" w:space="0" w:color="auto" w:frame="1"/>
        </w:rPr>
        <w:t xml:space="preserve"> – </w:t>
      </w:r>
      <w:r w:rsidRPr="00CB28E2">
        <w:rPr>
          <w:color w:val="000000"/>
          <w:bdr w:val="none" w:sz="0" w:space="0" w:color="auto" w:frame="1"/>
        </w:rPr>
        <w:t>δημοτικό) με απαραίτητο εξοπλισμό και εποπτικό υλικό. Στελέχωση των ειδικών σχολείων και των τμημάτων ένταξης με το απαραίτητο προσωπικό.</w:t>
      </w:r>
    </w:p>
    <w:p w:rsidR="00CB28E2" w:rsidRPr="00CB28E2" w:rsidRDefault="00CB28E2" w:rsidP="00CB28E2">
      <w:pPr>
        <w:pStyle w:val="font8"/>
        <w:spacing w:before="0" w:beforeAutospacing="0" w:after="0" w:afterAutospacing="0"/>
        <w:jc w:val="both"/>
        <w:textAlignment w:val="baseline"/>
        <w:rPr>
          <w:color w:val="000000"/>
          <w:bdr w:val="none" w:sz="0" w:space="0" w:color="auto" w:frame="1"/>
        </w:rPr>
      </w:pPr>
    </w:p>
    <w:p w:rsidR="00C94233" w:rsidRDefault="00C83713" w:rsidP="00AB4D96">
      <w:pPr>
        <w:pStyle w:val="Web"/>
        <w:shd w:val="clear" w:color="auto" w:fill="FBFBFB"/>
        <w:spacing w:before="0" w:beforeAutospacing="0" w:after="0" w:afterAutospacing="0"/>
        <w:jc w:val="both"/>
        <w:textAlignment w:val="baseline"/>
      </w:pPr>
      <w:r w:rsidRPr="00C83713">
        <w:t xml:space="preserve"> Τα ζητήματα που αφορούν στους αδιόριστους κι αναπληρωτές εκπαιδευτικούς πρέπει να ανοίξουν άμεσα, να συζητηθούν σε Γενικές Συνελεύσεις</w:t>
      </w:r>
      <w:r w:rsidR="00C94233">
        <w:t xml:space="preserve"> των πρωτοβάθμιων σωματείων</w:t>
      </w:r>
      <w:r w:rsidRPr="00C83713">
        <w:t xml:space="preserve"> και τα αιτήματα να διεκδικηθούν αποφασιστικά μέσα από τα σωματεία και τη ΔΟΕ</w:t>
      </w:r>
      <w:r w:rsidR="00C94233">
        <w:t>.</w:t>
      </w:r>
    </w:p>
    <w:p w:rsidR="00C83713" w:rsidRPr="00C83713" w:rsidRDefault="00C83713" w:rsidP="00D97CFB">
      <w:pPr>
        <w:pStyle w:val="Web"/>
        <w:shd w:val="clear" w:color="auto" w:fill="FBFBFB"/>
        <w:spacing w:before="0" w:beforeAutospacing="0" w:after="0" w:afterAutospacing="0"/>
        <w:ind w:left="780"/>
        <w:jc w:val="both"/>
        <w:textAlignment w:val="baseline"/>
        <w:rPr>
          <w:b/>
          <w:u w:val="single"/>
        </w:rPr>
      </w:pPr>
      <w:r w:rsidRPr="00C83713">
        <w:t xml:space="preserve">  </w:t>
      </w:r>
      <w:r w:rsidR="000C252A">
        <w:rPr>
          <w:b/>
          <w:u w:val="single"/>
        </w:rPr>
        <w:t>Πρέπει η Δ. Ο. Ε.</w:t>
      </w:r>
      <w:r w:rsidRPr="00C83713">
        <w:rPr>
          <w:b/>
          <w:u w:val="single"/>
        </w:rPr>
        <w:t xml:space="preserve"> να μην σταματήσει ούτε λεπτό να διεκδικεί το δικαίωμα των συναδέλφων για σταθερή και μόνιμη εργασία.</w:t>
      </w:r>
    </w:p>
    <w:p w:rsidR="00C83713" w:rsidRPr="00C83713" w:rsidRDefault="00C83713" w:rsidP="00D97CFB">
      <w:pPr>
        <w:pStyle w:val="Web"/>
        <w:shd w:val="clear" w:color="auto" w:fill="FBFBFB"/>
        <w:spacing w:before="0" w:beforeAutospacing="0" w:after="0" w:afterAutospacing="0"/>
        <w:jc w:val="both"/>
        <w:textAlignment w:val="baseline"/>
      </w:pPr>
      <w:r w:rsidRPr="00C83713">
        <w:t xml:space="preserve"> </w:t>
      </w:r>
    </w:p>
    <w:p w:rsidR="00C83713" w:rsidRPr="00C83713" w:rsidRDefault="00C83713" w:rsidP="00D97CFB">
      <w:pPr>
        <w:pStyle w:val="Web"/>
        <w:shd w:val="clear" w:color="auto" w:fill="FBFBFB"/>
        <w:spacing w:before="0" w:beforeAutospacing="0" w:after="0" w:afterAutospacing="0"/>
        <w:jc w:val="center"/>
        <w:textAlignment w:val="baseline"/>
        <w:rPr>
          <w:b/>
          <w:u w:val="single"/>
        </w:rPr>
      </w:pPr>
      <w:r w:rsidRPr="00C83713">
        <w:rPr>
          <w:b/>
          <w:u w:val="single"/>
        </w:rPr>
        <w:t>ΣΤΑ ΣΥΛΛΟΓΙΚΑ ΠΡΟΒΛΗΜΑΤΑ ΔΕ ΧΩΡΟΥΝ ΑΤΟΜΙΚΕΣ ΛΥΣΕΙΣ,</w:t>
      </w:r>
    </w:p>
    <w:p w:rsidR="00C83713" w:rsidRPr="00C83713" w:rsidRDefault="00C83713" w:rsidP="00D97CFB">
      <w:pPr>
        <w:pStyle w:val="Web"/>
        <w:shd w:val="clear" w:color="auto" w:fill="FBFBFB"/>
        <w:spacing w:before="0" w:beforeAutospacing="0" w:after="0" w:afterAutospacing="0"/>
        <w:jc w:val="center"/>
        <w:textAlignment w:val="baseline"/>
        <w:rPr>
          <w:b/>
          <w:u w:val="single"/>
        </w:rPr>
      </w:pPr>
      <w:r w:rsidRPr="00C83713">
        <w:rPr>
          <w:b/>
          <w:u w:val="single"/>
        </w:rPr>
        <w:t>ΠΑΡΑ ΜΟΝΟ ΣΥΛΛΟΓΙΚΕΣ ΔΙΕΚΔΙΚΗΣΕΙΣ!</w:t>
      </w:r>
    </w:p>
    <w:p w:rsidR="00C83713" w:rsidRPr="00C83713" w:rsidRDefault="00C83713" w:rsidP="00D97CFB">
      <w:pPr>
        <w:spacing w:after="0"/>
        <w:jc w:val="both"/>
        <w:textAlignment w:val="baseline"/>
        <w:rPr>
          <w:rFonts w:ascii="Times New Roman" w:eastAsia="Times New Roman" w:hAnsi="Times New Roman"/>
          <w:color w:val="000000"/>
          <w:szCs w:val="26"/>
          <w:bdr w:val="none" w:sz="0" w:space="0" w:color="auto" w:frame="1"/>
          <w:lang w:val="el-GR" w:eastAsia="el-GR"/>
        </w:rPr>
      </w:pPr>
    </w:p>
    <w:p w:rsidR="00C83713" w:rsidRPr="00C94233" w:rsidRDefault="000C252A" w:rsidP="00D97CFB">
      <w:pPr>
        <w:spacing w:after="0"/>
        <w:jc w:val="both"/>
        <w:textAlignment w:val="baseline"/>
        <w:rPr>
          <w:rFonts w:ascii="Times New Roman" w:eastAsia="Times New Roman" w:hAnsi="Times New Roman"/>
          <w:color w:val="000000"/>
          <w:sz w:val="28"/>
          <w:szCs w:val="28"/>
          <w:bdr w:val="none" w:sz="0" w:space="0" w:color="auto" w:frame="1"/>
          <w:lang w:val="el-GR" w:eastAsia="el-GR"/>
        </w:rPr>
      </w:pPr>
      <w:r>
        <w:rPr>
          <w:rFonts w:ascii="Times New Roman" w:eastAsia="Times New Roman" w:hAnsi="Times New Roman"/>
          <w:color w:val="000000"/>
          <w:szCs w:val="26"/>
          <w:bdr w:val="none" w:sz="0" w:space="0" w:color="auto" w:frame="1"/>
          <w:lang w:val="el-GR" w:eastAsia="el-GR"/>
        </w:rPr>
        <w:lastRenderedPageBreak/>
        <w:t xml:space="preserve">                 </w:t>
      </w:r>
      <w:r w:rsidR="00C83713" w:rsidRPr="00C94233">
        <w:rPr>
          <w:rFonts w:ascii="Times New Roman" w:eastAsia="Times New Roman" w:hAnsi="Times New Roman"/>
          <w:color w:val="000000"/>
          <w:sz w:val="28"/>
          <w:szCs w:val="28"/>
          <w:bdr w:val="none" w:sz="0" w:space="0" w:color="auto" w:frame="1"/>
          <w:lang w:val="el-GR" w:eastAsia="el-GR"/>
        </w:rPr>
        <w:t>Καλούμε σε κιν</w:t>
      </w:r>
      <w:r w:rsidRPr="00C94233">
        <w:rPr>
          <w:rFonts w:ascii="Times New Roman" w:eastAsia="Times New Roman" w:hAnsi="Times New Roman"/>
          <w:color w:val="000000"/>
          <w:sz w:val="28"/>
          <w:szCs w:val="28"/>
          <w:bdr w:val="none" w:sz="0" w:space="0" w:color="auto" w:frame="1"/>
          <w:lang w:val="el-GR" w:eastAsia="el-GR"/>
        </w:rPr>
        <w:t>ητοποίηση στο ΥΠΠΕΘ την Παρασκευή 29 Σεπτέμβρη στις</w:t>
      </w:r>
      <w:r w:rsidR="00C83713" w:rsidRPr="00C94233">
        <w:rPr>
          <w:rFonts w:ascii="Times New Roman" w:eastAsia="Times New Roman" w:hAnsi="Times New Roman"/>
          <w:color w:val="000000"/>
          <w:sz w:val="28"/>
          <w:szCs w:val="28"/>
          <w:bdr w:val="none" w:sz="0" w:space="0" w:color="auto" w:frame="1"/>
          <w:lang w:val="el-GR" w:eastAsia="el-GR"/>
        </w:rPr>
        <w:t xml:space="preserve"> 1</w:t>
      </w:r>
      <w:r w:rsidRPr="00C94233">
        <w:rPr>
          <w:rFonts w:ascii="Times New Roman" w:eastAsia="Times New Roman" w:hAnsi="Times New Roman"/>
          <w:color w:val="000000"/>
          <w:sz w:val="28"/>
          <w:szCs w:val="28"/>
          <w:bdr w:val="none" w:sz="0" w:space="0" w:color="auto" w:frame="1"/>
          <w:lang w:val="el-GR" w:eastAsia="el-GR"/>
        </w:rPr>
        <w:t>3:00</w:t>
      </w:r>
      <w:r w:rsidR="004E0236" w:rsidRPr="00C94233">
        <w:rPr>
          <w:rFonts w:ascii="Times New Roman" w:eastAsia="Times New Roman" w:hAnsi="Times New Roman"/>
          <w:color w:val="000000"/>
          <w:sz w:val="28"/>
          <w:szCs w:val="28"/>
          <w:bdr w:val="none" w:sz="0" w:space="0" w:color="auto" w:frame="1"/>
          <w:lang w:val="el-GR" w:eastAsia="el-GR"/>
        </w:rPr>
        <w:t>.</w:t>
      </w:r>
      <w:r w:rsidRPr="00C94233">
        <w:rPr>
          <w:rFonts w:ascii="Times New Roman" w:eastAsia="Times New Roman" w:hAnsi="Times New Roman"/>
          <w:color w:val="000000"/>
          <w:sz w:val="28"/>
          <w:szCs w:val="28"/>
          <w:bdr w:val="none" w:sz="0" w:space="0" w:color="auto" w:frame="1"/>
          <w:lang w:val="el-GR" w:eastAsia="el-GR"/>
        </w:rPr>
        <w:t xml:space="preserve"> </w:t>
      </w:r>
    </w:p>
    <w:p w:rsidR="00C83713" w:rsidRPr="00C94233" w:rsidRDefault="00C83713" w:rsidP="00D97CFB">
      <w:pPr>
        <w:spacing w:after="0"/>
        <w:jc w:val="both"/>
        <w:textAlignment w:val="baseline"/>
        <w:rPr>
          <w:rFonts w:ascii="Times New Roman" w:eastAsia="Times New Roman" w:hAnsi="Times New Roman"/>
          <w:color w:val="000000"/>
          <w:sz w:val="28"/>
          <w:szCs w:val="28"/>
          <w:bdr w:val="none" w:sz="0" w:space="0" w:color="auto" w:frame="1"/>
          <w:lang w:val="el-GR" w:eastAsia="el-GR"/>
        </w:rPr>
      </w:pPr>
      <w:r w:rsidRPr="00C94233">
        <w:rPr>
          <w:rFonts w:ascii="Times New Roman" w:eastAsia="Times New Roman" w:hAnsi="Times New Roman"/>
          <w:color w:val="000000"/>
          <w:sz w:val="28"/>
          <w:szCs w:val="28"/>
          <w:bdr w:val="none" w:sz="0" w:space="0" w:color="auto" w:frame="1"/>
          <w:lang w:val="el-GR" w:eastAsia="el-GR"/>
        </w:rPr>
        <w:t>Καλούμε το Δ.Σ. της ΔΟΕ να πάρει αντίστοιχη απόφαση.</w:t>
      </w:r>
    </w:p>
    <w:p w:rsidR="00D86583" w:rsidRPr="00C94233" w:rsidRDefault="00C138CD" w:rsidP="00D97CFB">
      <w:pPr>
        <w:spacing w:after="0"/>
        <w:jc w:val="both"/>
        <w:textAlignment w:val="baseline"/>
        <w:rPr>
          <w:rFonts w:ascii="Times New Roman" w:eastAsia="Times New Roman" w:hAnsi="Times New Roman"/>
          <w:color w:val="000000"/>
          <w:sz w:val="28"/>
          <w:szCs w:val="28"/>
          <w:bdr w:val="none" w:sz="0" w:space="0" w:color="auto" w:frame="1"/>
          <w:lang w:val="el-GR" w:eastAsia="el-GR"/>
        </w:rPr>
      </w:pPr>
      <w:r w:rsidRPr="00C94233">
        <w:rPr>
          <w:rFonts w:ascii="Times New Roman" w:eastAsia="Times New Roman" w:hAnsi="Times New Roman"/>
          <w:color w:val="000000"/>
          <w:sz w:val="28"/>
          <w:szCs w:val="28"/>
          <w:bdr w:val="none" w:sz="0" w:space="0" w:color="auto" w:frame="1"/>
          <w:lang w:val="el-GR" w:eastAsia="el-GR"/>
        </w:rPr>
        <w:t xml:space="preserve"> Είναι επιτακτικός ο </w:t>
      </w:r>
      <w:r w:rsidR="00C83713" w:rsidRPr="00C94233">
        <w:rPr>
          <w:rFonts w:ascii="Times New Roman" w:eastAsia="Times New Roman" w:hAnsi="Times New Roman"/>
          <w:color w:val="000000"/>
          <w:sz w:val="28"/>
          <w:szCs w:val="28"/>
          <w:bdr w:val="none" w:sz="0" w:space="0" w:color="auto" w:frame="1"/>
          <w:lang w:val="el-GR" w:eastAsia="el-GR"/>
        </w:rPr>
        <w:t>συντονισμό</w:t>
      </w:r>
      <w:r w:rsidRPr="00C94233">
        <w:rPr>
          <w:rFonts w:ascii="Times New Roman" w:eastAsia="Times New Roman" w:hAnsi="Times New Roman"/>
          <w:color w:val="000000"/>
          <w:sz w:val="28"/>
          <w:szCs w:val="28"/>
          <w:bdr w:val="none" w:sz="0" w:space="0" w:color="auto" w:frame="1"/>
          <w:lang w:val="el-GR" w:eastAsia="el-GR"/>
        </w:rPr>
        <w:t>ς</w:t>
      </w:r>
      <w:r w:rsidR="00C83713" w:rsidRPr="00C94233">
        <w:rPr>
          <w:rFonts w:ascii="Times New Roman" w:eastAsia="Times New Roman" w:hAnsi="Times New Roman"/>
          <w:color w:val="000000"/>
          <w:sz w:val="28"/>
          <w:szCs w:val="28"/>
          <w:bdr w:val="none" w:sz="0" w:space="0" w:color="auto" w:frame="1"/>
          <w:lang w:val="el-GR" w:eastAsia="el-GR"/>
        </w:rPr>
        <w:t xml:space="preserve"> τω</w:t>
      </w:r>
      <w:r w:rsidRPr="00C94233">
        <w:rPr>
          <w:rFonts w:ascii="Times New Roman" w:eastAsia="Times New Roman" w:hAnsi="Times New Roman"/>
          <w:color w:val="000000"/>
          <w:sz w:val="28"/>
          <w:szCs w:val="28"/>
          <w:bdr w:val="none" w:sz="0" w:space="0" w:color="auto" w:frame="1"/>
          <w:lang w:val="el-GR" w:eastAsia="el-GR"/>
        </w:rPr>
        <w:t>ν Συλλόγων Π</w:t>
      </w:r>
      <w:r w:rsidR="000C252A" w:rsidRPr="00C94233">
        <w:rPr>
          <w:rFonts w:ascii="Times New Roman" w:eastAsia="Times New Roman" w:hAnsi="Times New Roman"/>
          <w:color w:val="000000"/>
          <w:sz w:val="28"/>
          <w:szCs w:val="28"/>
          <w:bdr w:val="none" w:sz="0" w:space="0" w:color="auto" w:frame="1"/>
          <w:lang w:val="el-GR" w:eastAsia="el-GR"/>
        </w:rPr>
        <w:t xml:space="preserve">. </w:t>
      </w:r>
      <w:r w:rsidRPr="00C94233">
        <w:rPr>
          <w:rFonts w:ascii="Times New Roman" w:eastAsia="Times New Roman" w:hAnsi="Times New Roman"/>
          <w:color w:val="000000"/>
          <w:sz w:val="28"/>
          <w:szCs w:val="28"/>
          <w:bdr w:val="none" w:sz="0" w:space="0" w:color="auto" w:frame="1"/>
          <w:lang w:val="el-GR" w:eastAsia="el-GR"/>
        </w:rPr>
        <w:t>Ε</w:t>
      </w:r>
      <w:r w:rsidR="000C252A" w:rsidRPr="00C94233">
        <w:rPr>
          <w:rFonts w:ascii="Times New Roman" w:eastAsia="Times New Roman" w:hAnsi="Times New Roman"/>
          <w:color w:val="000000"/>
          <w:sz w:val="28"/>
          <w:szCs w:val="28"/>
          <w:bdr w:val="none" w:sz="0" w:space="0" w:color="auto" w:frame="1"/>
          <w:lang w:val="el-GR" w:eastAsia="el-GR"/>
        </w:rPr>
        <w:t>.</w:t>
      </w:r>
      <w:r w:rsidRPr="00C94233">
        <w:rPr>
          <w:rFonts w:ascii="Times New Roman" w:eastAsia="Times New Roman" w:hAnsi="Times New Roman"/>
          <w:color w:val="000000"/>
          <w:sz w:val="28"/>
          <w:szCs w:val="28"/>
          <w:bdr w:val="none" w:sz="0" w:space="0" w:color="auto" w:frame="1"/>
          <w:lang w:val="el-GR" w:eastAsia="el-GR"/>
        </w:rPr>
        <w:t xml:space="preserve"> και ΕΛΜΕ Αττικής  για το </w:t>
      </w:r>
      <w:r w:rsidRPr="00C94233">
        <w:rPr>
          <w:rFonts w:ascii="Times New Roman" w:hAnsi="Times New Roman"/>
          <w:sz w:val="28"/>
          <w:szCs w:val="28"/>
          <w:lang w:val="el-GR"/>
        </w:rPr>
        <w:t xml:space="preserve">κεντρικό αυτό αίτημα των </w:t>
      </w:r>
      <w:r w:rsidRPr="00C94233">
        <w:rPr>
          <w:rFonts w:ascii="Times New Roman" w:hAnsi="Times New Roman"/>
          <w:b/>
          <w:sz w:val="28"/>
          <w:szCs w:val="28"/>
          <w:lang w:val="el-GR"/>
        </w:rPr>
        <w:t>ΜΟΝΙΜΩΝ ΔΙΟΡΙΣΜΩΝ.</w:t>
      </w:r>
    </w:p>
    <w:p w:rsidR="006022CD" w:rsidRPr="008B2546" w:rsidRDefault="00CD56DF" w:rsidP="00D97CFB">
      <w:pPr>
        <w:pStyle w:val="Web"/>
        <w:spacing w:before="0" w:beforeAutospacing="0" w:after="0" w:afterAutospacing="0"/>
        <w:jc w:val="both"/>
        <w:rPr>
          <w:rFonts w:eastAsia="Calibri"/>
          <w:lang w:eastAsia="en-US"/>
        </w:rPr>
      </w:pPr>
      <w:r w:rsidRPr="008B2546">
        <w:rPr>
          <w:rFonts w:eastAsia="Calibri"/>
          <w:lang w:eastAsia="en-US"/>
        </w:rPr>
        <w:t xml:space="preserve"> </w:t>
      </w:r>
    </w:p>
    <w:p w:rsidR="00FC4FA5" w:rsidRPr="005946AB" w:rsidRDefault="00032AC5" w:rsidP="00032AC5">
      <w:pPr>
        <w:spacing w:after="0" w:line="360" w:lineRule="auto"/>
        <w:jc w:val="center"/>
        <w:rPr>
          <w:rFonts w:ascii="Times New Roman" w:eastAsia="Calibri" w:hAnsi="Times New Roman"/>
          <w:lang w:val="el-GR" w:eastAsia="en-US"/>
        </w:rPr>
      </w:pPr>
      <w:r w:rsidRPr="00032AC5">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15.5pt;height:137.25pt;visibility:visible">
            <v:imagedata r:id="rId9" o:title="Scan0004"/>
          </v:shape>
        </w:pict>
      </w:r>
    </w:p>
    <w:sectPr w:rsidR="00FC4FA5" w:rsidRPr="005946AB" w:rsidSect="009061E7">
      <w:pgSz w:w="11901" w:h="16817"/>
      <w:pgMar w:top="1134" w:right="1134"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D1" w:rsidRDefault="002338D1" w:rsidP="00E702E7">
      <w:pPr>
        <w:spacing w:after="0"/>
      </w:pPr>
      <w:r>
        <w:separator/>
      </w:r>
    </w:p>
  </w:endnote>
  <w:endnote w:type="continuationSeparator" w:id="0">
    <w:p w:rsidR="002338D1" w:rsidRDefault="002338D1" w:rsidP="00E702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D1" w:rsidRDefault="002338D1" w:rsidP="00E702E7">
      <w:pPr>
        <w:spacing w:after="0"/>
      </w:pPr>
      <w:r>
        <w:separator/>
      </w:r>
    </w:p>
  </w:footnote>
  <w:footnote w:type="continuationSeparator" w:id="0">
    <w:p w:rsidR="002338D1" w:rsidRDefault="002338D1" w:rsidP="00E702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59268C6"/>
    <w:multiLevelType w:val="hybridMultilevel"/>
    <w:tmpl w:val="8B746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9B3F24"/>
    <w:multiLevelType w:val="hybridMultilevel"/>
    <w:tmpl w:val="FE6AB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6">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CC3302"/>
    <w:multiLevelType w:val="hybridMultilevel"/>
    <w:tmpl w:val="ED7C37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D47FB7"/>
    <w:multiLevelType w:val="hybridMultilevel"/>
    <w:tmpl w:val="D228CB7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1E6A778F"/>
    <w:multiLevelType w:val="hybridMultilevel"/>
    <w:tmpl w:val="DA50DB50"/>
    <w:lvl w:ilvl="0" w:tplc="04080013">
      <w:start w:val="1"/>
      <w:numFmt w:val="upp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1FBA4B41"/>
    <w:multiLevelType w:val="hybridMultilevel"/>
    <w:tmpl w:val="7C5E96A4"/>
    <w:lvl w:ilvl="0" w:tplc="098C82C6">
      <w:start w:val="1"/>
      <w:numFmt w:val="decimal"/>
      <w:lvlText w:val="%1."/>
      <w:lvlJc w:val="left"/>
      <w:pPr>
        <w:ind w:left="-289" w:hanging="360"/>
      </w:pPr>
      <w:rPr>
        <w:rFonts w:hint="default"/>
      </w:rPr>
    </w:lvl>
    <w:lvl w:ilvl="1" w:tplc="04080019" w:tentative="1">
      <w:start w:val="1"/>
      <w:numFmt w:val="lowerLetter"/>
      <w:lvlText w:val="%2."/>
      <w:lvlJc w:val="left"/>
      <w:pPr>
        <w:ind w:left="431" w:hanging="360"/>
      </w:pPr>
    </w:lvl>
    <w:lvl w:ilvl="2" w:tplc="0408001B" w:tentative="1">
      <w:start w:val="1"/>
      <w:numFmt w:val="lowerRoman"/>
      <w:lvlText w:val="%3."/>
      <w:lvlJc w:val="right"/>
      <w:pPr>
        <w:ind w:left="1151" w:hanging="180"/>
      </w:pPr>
    </w:lvl>
    <w:lvl w:ilvl="3" w:tplc="0408000F" w:tentative="1">
      <w:start w:val="1"/>
      <w:numFmt w:val="decimal"/>
      <w:lvlText w:val="%4."/>
      <w:lvlJc w:val="left"/>
      <w:pPr>
        <w:ind w:left="1871" w:hanging="360"/>
      </w:pPr>
    </w:lvl>
    <w:lvl w:ilvl="4" w:tplc="04080019" w:tentative="1">
      <w:start w:val="1"/>
      <w:numFmt w:val="lowerLetter"/>
      <w:lvlText w:val="%5."/>
      <w:lvlJc w:val="left"/>
      <w:pPr>
        <w:ind w:left="2591" w:hanging="360"/>
      </w:pPr>
    </w:lvl>
    <w:lvl w:ilvl="5" w:tplc="0408001B" w:tentative="1">
      <w:start w:val="1"/>
      <w:numFmt w:val="lowerRoman"/>
      <w:lvlText w:val="%6."/>
      <w:lvlJc w:val="right"/>
      <w:pPr>
        <w:ind w:left="3311" w:hanging="180"/>
      </w:pPr>
    </w:lvl>
    <w:lvl w:ilvl="6" w:tplc="0408000F" w:tentative="1">
      <w:start w:val="1"/>
      <w:numFmt w:val="decimal"/>
      <w:lvlText w:val="%7."/>
      <w:lvlJc w:val="left"/>
      <w:pPr>
        <w:ind w:left="4031" w:hanging="360"/>
      </w:pPr>
    </w:lvl>
    <w:lvl w:ilvl="7" w:tplc="04080019" w:tentative="1">
      <w:start w:val="1"/>
      <w:numFmt w:val="lowerLetter"/>
      <w:lvlText w:val="%8."/>
      <w:lvlJc w:val="left"/>
      <w:pPr>
        <w:ind w:left="4751" w:hanging="360"/>
      </w:pPr>
    </w:lvl>
    <w:lvl w:ilvl="8" w:tplc="0408001B" w:tentative="1">
      <w:start w:val="1"/>
      <w:numFmt w:val="lowerRoman"/>
      <w:lvlText w:val="%9."/>
      <w:lvlJc w:val="right"/>
      <w:pPr>
        <w:ind w:left="5471" w:hanging="180"/>
      </w:pPr>
    </w:lvl>
  </w:abstractNum>
  <w:abstractNum w:abstractNumId="15">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6">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A62BB0"/>
    <w:multiLevelType w:val="hybridMultilevel"/>
    <w:tmpl w:val="8E46AE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C7B3302"/>
    <w:multiLevelType w:val="multilevel"/>
    <w:tmpl w:val="1C60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E67270"/>
    <w:multiLevelType w:val="hybridMultilevel"/>
    <w:tmpl w:val="2592C7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3F163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3">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nsid w:val="44B64190"/>
    <w:multiLevelType w:val="hybridMultilevel"/>
    <w:tmpl w:val="EA626B3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7">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28">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DCD680D"/>
    <w:multiLevelType w:val="hybridMultilevel"/>
    <w:tmpl w:val="03A41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C12B18"/>
    <w:multiLevelType w:val="hybridMultilevel"/>
    <w:tmpl w:val="E40417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A106DC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34">
    <w:nsid w:val="5F813070"/>
    <w:multiLevelType w:val="hybridMultilevel"/>
    <w:tmpl w:val="3FE0E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7">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39">
    <w:nsid w:val="757C737D"/>
    <w:multiLevelType w:val="hybridMultilevel"/>
    <w:tmpl w:val="9320DAD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2">
    <w:nsid w:val="7A63793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4C1CC6"/>
    <w:multiLevelType w:val="hybridMultilevel"/>
    <w:tmpl w:val="1D7C97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5">
    <w:nsid w:val="7DE0410B"/>
    <w:multiLevelType w:val="hybridMultilevel"/>
    <w:tmpl w:val="D6BEDE72"/>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46">
    <w:nsid w:val="7F774B2A"/>
    <w:multiLevelType w:val="hybridMultilevel"/>
    <w:tmpl w:val="4B127FB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 w:numId="2">
    <w:abstractNumId w:val="10"/>
  </w:num>
  <w:num w:numId="3">
    <w:abstractNumId w:val="6"/>
  </w:num>
  <w:num w:numId="4">
    <w:abstractNumId w:val="28"/>
  </w:num>
  <w:num w:numId="5">
    <w:abstractNumId w:val="8"/>
  </w:num>
  <w:num w:numId="6">
    <w:abstractNumId w:val="5"/>
  </w:num>
  <w:num w:numId="7">
    <w:abstractNumId w:val="16"/>
  </w:num>
  <w:num w:numId="8">
    <w:abstractNumId w:val="23"/>
  </w:num>
  <w:num w:numId="9">
    <w:abstractNumId w:val="1"/>
  </w:num>
  <w:num w:numId="10">
    <w:abstractNumId w:val="37"/>
  </w:num>
  <w:num w:numId="11">
    <w:abstractNumId w:val="18"/>
  </w:num>
  <w:num w:numId="12">
    <w:abstractNumId w:val="7"/>
  </w:num>
  <w:num w:numId="13">
    <w:abstractNumId w:val="4"/>
  </w:num>
  <w:num w:numId="14">
    <w:abstractNumId w:val="36"/>
  </w:num>
  <w:num w:numId="15">
    <w:abstractNumId w:val="15"/>
  </w:num>
  <w:num w:numId="16">
    <w:abstractNumId w:val="41"/>
  </w:num>
  <w:num w:numId="17">
    <w:abstractNumId w:val="35"/>
  </w:num>
  <w:num w:numId="18">
    <w:abstractNumId w:val="33"/>
  </w:num>
  <w:num w:numId="19">
    <w:abstractNumId w:val="38"/>
  </w:num>
  <w:num w:numId="20">
    <w:abstractNumId w:val="27"/>
  </w:num>
  <w:num w:numId="21">
    <w:abstractNumId w:val="31"/>
  </w:num>
  <w:num w:numId="22">
    <w:abstractNumId w:val="43"/>
  </w:num>
  <w:num w:numId="23">
    <w:abstractNumId w:val="22"/>
  </w:num>
  <w:num w:numId="24">
    <w:abstractNumId w:val="24"/>
  </w:num>
  <w:num w:numId="25">
    <w:abstractNumId w:val="11"/>
  </w:num>
  <w:num w:numId="26">
    <w:abstractNumId w:val="40"/>
  </w:num>
  <w:num w:numId="27">
    <w:abstractNumId w:val="26"/>
  </w:num>
  <w:num w:numId="28">
    <w:abstractNumId w:val="9"/>
  </w:num>
  <w:num w:numId="29">
    <w:abstractNumId w:val="17"/>
    <w:lvlOverride w:ilvl="0"/>
    <w:lvlOverride w:ilvl="1"/>
    <w:lvlOverride w:ilvl="2"/>
    <w:lvlOverride w:ilvl="3"/>
    <w:lvlOverride w:ilvl="4"/>
    <w:lvlOverride w:ilvl="5"/>
    <w:lvlOverride w:ilvl="6"/>
    <w:lvlOverride w:ilvl="7"/>
    <w:lvlOverride w:ilvl="8"/>
  </w:num>
  <w:num w:numId="30">
    <w:abstractNumId w:val="17"/>
  </w:num>
  <w:num w:numId="31">
    <w:abstractNumId w:val="39"/>
  </w:num>
  <w:num w:numId="32">
    <w:abstractNumId w:val="20"/>
  </w:num>
  <w:num w:numId="33">
    <w:abstractNumId w:val="32"/>
  </w:num>
  <w:num w:numId="34">
    <w:abstractNumId w:val="21"/>
  </w:num>
  <w:num w:numId="35">
    <w:abstractNumId w:val="42"/>
  </w:num>
  <w:num w:numId="36">
    <w:abstractNumId w:val="19"/>
    <w:lvlOverride w:ilvl="0"/>
    <w:lvlOverride w:ilvl="1"/>
    <w:lvlOverride w:ilvl="2"/>
    <w:lvlOverride w:ilvl="3"/>
    <w:lvlOverride w:ilvl="4"/>
    <w:lvlOverride w:ilvl="5"/>
    <w:lvlOverride w:ilvl="6"/>
    <w:lvlOverride w:ilvl="7"/>
    <w:lvlOverride w:ilvl="8"/>
  </w:num>
  <w:num w:numId="37">
    <w:abstractNumId w:val="46"/>
  </w:num>
  <w:num w:numId="38">
    <w:abstractNumId w:val="14"/>
  </w:num>
  <w:num w:numId="39">
    <w:abstractNumId w:val="45"/>
  </w:num>
  <w:num w:numId="40">
    <w:abstractNumId w:val="30"/>
    <w:lvlOverride w:ilvl="0"/>
    <w:lvlOverride w:ilvl="1"/>
    <w:lvlOverride w:ilvl="2"/>
    <w:lvlOverride w:ilvl="3"/>
    <w:lvlOverride w:ilvl="4"/>
    <w:lvlOverride w:ilvl="5"/>
    <w:lvlOverride w:ilvl="6"/>
    <w:lvlOverride w:ilvl="7"/>
    <w:lvlOverride w:ilvl="8"/>
  </w:num>
  <w:num w:numId="41">
    <w:abstractNumId w:val="25"/>
  </w:num>
  <w:num w:numId="42">
    <w:abstractNumId w:val="3"/>
  </w:num>
  <w:num w:numId="43">
    <w:abstractNumId w:val="44"/>
  </w:num>
  <w:num w:numId="44">
    <w:abstractNumId w:val="34"/>
  </w:num>
  <w:num w:numId="45">
    <w:abstractNumId w:val="13"/>
  </w:num>
  <w:num w:numId="46">
    <w:abstractNumId w:val="29"/>
  </w:num>
  <w:num w:numId="47">
    <w:abstractNumId w:val="2"/>
  </w:num>
  <w:num w:numId="48">
    <w:abstractNumId w:val="12"/>
  </w:num>
  <w:num w:numId="4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CD6"/>
    <w:rsid w:val="000020B2"/>
    <w:rsid w:val="0000635B"/>
    <w:rsid w:val="00021B23"/>
    <w:rsid w:val="000264B6"/>
    <w:rsid w:val="00026B28"/>
    <w:rsid w:val="00032AC5"/>
    <w:rsid w:val="00040BA9"/>
    <w:rsid w:val="000410B6"/>
    <w:rsid w:val="00042E6A"/>
    <w:rsid w:val="00055C39"/>
    <w:rsid w:val="000566FF"/>
    <w:rsid w:val="00063607"/>
    <w:rsid w:val="000711ED"/>
    <w:rsid w:val="000724DF"/>
    <w:rsid w:val="00073DC0"/>
    <w:rsid w:val="00075D63"/>
    <w:rsid w:val="00081BB0"/>
    <w:rsid w:val="00081CFC"/>
    <w:rsid w:val="0009332A"/>
    <w:rsid w:val="00094383"/>
    <w:rsid w:val="00096177"/>
    <w:rsid w:val="000C252A"/>
    <w:rsid w:val="000C26D5"/>
    <w:rsid w:val="000E18E7"/>
    <w:rsid w:val="000E306B"/>
    <w:rsid w:val="000E6097"/>
    <w:rsid w:val="00101392"/>
    <w:rsid w:val="00106557"/>
    <w:rsid w:val="0011091B"/>
    <w:rsid w:val="001136B0"/>
    <w:rsid w:val="00113D7D"/>
    <w:rsid w:val="00117861"/>
    <w:rsid w:val="00120566"/>
    <w:rsid w:val="00120CAF"/>
    <w:rsid w:val="00127677"/>
    <w:rsid w:val="00135429"/>
    <w:rsid w:val="00142702"/>
    <w:rsid w:val="00152C83"/>
    <w:rsid w:val="00153124"/>
    <w:rsid w:val="00155A8D"/>
    <w:rsid w:val="00156361"/>
    <w:rsid w:val="00160C2B"/>
    <w:rsid w:val="00164F41"/>
    <w:rsid w:val="0016646C"/>
    <w:rsid w:val="00170C1A"/>
    <w:rsid w:val="001767E8"/>
    <w:rsid w:val="0017691C"/>
    <w:rsid w:val="00177BA8"/>
    <w:rsid w:val="00186A39"/>
    <w:rsid w:val="00187BFF"/>
    <w:rsid w:val="00191D8B"/>
    <w:rsid w:val="00193053"/>
    <w:rsid w:val="00195EDA"/>
    <w:rsid w:val="001963CC"/>
    <w:rsid w:val="001A604A"/>
    <w:rsid w:val="001A722F"/>
    <w:rsid w:val="001A7999"/>
    <w:rsid w:val="001B0F8E"/>
    <w:rsid w:val="001B4F09"/>
    <w:rsid w:val="001B5109"/>
    <w:rsid w:val="001B5FA6"/>
    <w:rsid w:val="001B6E0E"/>
    <w:rsid w:val="001C6093"/>
    <w:rsid w:val="001D6EE7"/>
    <w:rsid w:val="001E7961"/>
    <w:rsid w:val="001F4CC0"/>
    <w:rsid w:val="001F6E0D"/>
    <w:rsid w:val="001F7EAF"/>
    <w:rsid w:val="00220CF8"/>
    <w:rsid w:val="0022236E"/>
    <w:rsid w:val="0022373E"/>
    <w:rsid w:val="00225301"/>
    <w:rsid w:val="002310F5"/>
    <w:rsid w:val="002338D1"/>
    <w:rsid w:val="00244FD1"/>
    <w:rsid w:val="002539CE"/>
    <w:rsid w:val="00256C14"/>
    <w:rsid w:val="00260E1C"/>
    <w:rsid w:val="002648A8"/>
    <w:rsid w:val="00270278"/>
    <w:rsid w:val="00271E73"/>
    <w:rsid w:val="002767E8"/>
    <w:rsid w:val="0028329F"/>
    <w:rsid w:val="0028543F"/>
    <w:rsid w:val="002A4EDF"/>
    <w:rsid w:val="002A7DE3"/>
    <w:rsid w:val="002B027E"/>
    <w:rsid w:val="002C64A0"/>
    <w:rsid w:val="002D3A50"/>
    <w:rsid w:val="002E2B9B"/>
    <w:rsid w:val="002E7C2C"/>
    <w:rsid w:val="002F0B8B"/>
    <w:rsid w:val="002F4AF2"/>
    <w:rsid w:val="002F4F56"/>
    <w:rsid w:val="002F5646"/>
    <w:rsid w:val="00302262"/>
    <w:rsid w:val="00321268"/>
    <w:rsid w:val="00343298"/>
    <w:rsid w:val="00344AB7"/>
    <w:rsid w:val="00352CE3"/>
    <w:rsid w:val="00356212"/>
    <w:rsid w:val="003604E2"/>
    <w:rsid w:val="00361522"/>
    <w:rsid w:val="003707A6"/>
    <w:rsid w:val="003777CB"/>
    <w:rsid w:val="00380418"/>
    <w:rsid w:val="0038418B"/>
    <w:rsid w:val="0038449D"/>
    <w:rsid w:val="003902DB"/>
    <w:rsid w:val="00393AB4"/>
    <w:rsid w:val="003A3B85"/>
    <w:rsid w:val="003B2714"/>
    <w:rsid w:val="003B2E93"/>
    <w:rsid w:val="003B3C3B"/>
    <w:rsid w:val="003B515E"/>
    <w:rsid w:val="003C2E57"/>
    <w:rsid w:val="003C3253"/>
    <w:rsid w:val="003C4C36"/>
    <w:rsid w:val="003D3D85"/>
    <w:rsid w:val="003F1C58"/>
    <w:rsid w:val="003F34EC"/>
    <w:rsid w:val="0040152D"/>
    <w:rsid w:val="00401698"/>
    <w:rsid w:val="00404149"/>
    <w:rsid w:val="0040431B"/>
    <w:rsid w:val="00412600"/>
    <w:rsid w:val="00425930"/>
    <w:rsid w:val="00431553"/>
    <w:rsid w:val="004331E5"/>
    <w:rsid w:val="00433D55"/>
    <w:rsid w:val="00436283"/>
    <w:rsid w:val="00461E70"/>
    <w:rsid w:val="00474B24"/>
    <w:rsid w:val="00476556"/>
    <w:rsid w:val="00477552"/>
    <w:rsid w:val="004803E8"/>
    <w:rsid w:val="00480537"/>
    <w:rsid w:val="00482142"/>
    <w:rsid w:val="004901E2"/>
    <w:rsid w:val="00495D13"/>
    <w:rsid w:val="00497E36"/>
    <w:rsid w:val="004A1EED"/>
    <w:rsid w:val="004A3AE3"/>
    <w:rsid w:val="004A7FAE"/>
    <w:rsid w:val="004B2279"/>
    <w:rsid w:val="004B2E61"/>
    <w:rsid w:val="004B685B"/>
    <w:rsid w:val="004C24F8"/>
    <w:rsid w:val="004C262B"/>
    <w:rsid w:val="004D5EF4"/>
    <w:rsid w:val="004E0236"/>
    <w:rsid w:val="004F3997"/>
    <w:rsid w:val="005035D9"/>
    <w:rsid w:val="005143E6"/>
    <w:rsid w:val="0053492C"/>
    <w:rsid w:val="005349B3"/>
    <w:rsid w:val="00535D61"/>
    <w:rsid w:val="005366B5"/>
    <w:rsid w:val="005625CF"/>
    <w:rsid w:val="00583D6A"/>
    <w:rsid w:val="00585A21"/>
    <w:rsid w:val="005874B3"/>
    <w:rsid w:val="005877D4"/>
    <w:rsid w:val="00587BF2"/>
    <w:rsid w:val="005946AB"/>
    <w:rsid w:val="0059508B"/>
    <w:rsid w:val="00595FAA"/>
    <w:rsid w:val="005A0527"/>
    <w:rsid w:val="005A3A01"/>
    <w:rsid w:val="005B44F6"/>
    <w:rsid w:val="005C0741"/>
    <w:rsid w:val="005C1AFA"/>
    <w:rsid w:val="005D0D8F"/>
    <w:rsid w:val="005D4BA6"/>
    <w:rsid w:val="005D5365"/>
    <w:rsid w:val="006022CD"/>
    <w:rsid w:val="0060250E"/>
    <w:rsid w:val="00613F0D"/>
    <w:rsid w:val="00625EE6"/>
    <w:rsid w:val="006309AE"/>
    <w:rsid w:val="006333F3"/>
    <w:rsid w:val="006339C6"/>
    <w:rsid w:val="006343E2"/>
    <w:rsid w:val="00640C63"/>
    <w:rsid w:val="00643830"/>
    <w:rsid w:val="0064557A"/>
    <w:rsid w:val="0066226F"/>
    <w:rsid w:val="00664F22"/>
    <w:rsid w:val="00666811"/>
    <w:rsid w:val="00670589"/>
    <w:rsid w:val="00670AF6"/>
    <w:rsid w:val="00672770"/>
    <w:rsid w:val="0068163B"/>
    <w:rsid w:val="0068354E"/>
    <w:rsid w:val="00686C7F"/>
    <w:rsid w:val="00696352"/>
    <w:rsid w:val="006A3631"/>
    <w:rsid w:val="006A7B54"/>
    <w:rsid w:val="006B01D4"/>
    <w:rsid w:val="006B01D7"/>
    <w:rsid w:val="006B5100"/>
    <w:rsid w:val="006B6B12"/>
    <w:rsid w:val="006C181B"/>
    <w:rsid w:val="006C56F1"/>
    <w:rsid w:val="006D3001"/>
    <w:rsid w:val="006D56CA"/>
    <w:rsid w:val="006D7194"/>
    <w:rsid w:val="006E3DD2"/>
    <w:rsid w:val="006E5864"/>
    <w:rsid w:val="006F32AB"/>
    <w:rsid w:val="006F4E40"/>
    <w:rsid w:val="006F5383"/>
    <w:rsid w:val="00703E06"/>
    <w:rsid w:val="00705CB0"/>
    <w:rsid w:val="00712743"/>
    <w:rsid w:val="00714A3D"/>
    <w:rsid w:val="00720698"/>
    <w:rsid w:val="007229F1"/>
    <w:rsid w:val="00724E9B"/>
    <w:rsid w:val="00725FC2"/>
    <w:rsid w:val="00742231"/>
    <w:rsid w:val="007471E9"/>
    <w:rsid w:val="00750130"/>
    <w:rsid w:val="007519A2"/>
    <w:rsid w:val="0075689D"/>
    <w:rsid w:val="0075716E"/>
    <w:rsid w:val="007773B1"/>
    <w:rsid w:val="00777D47"/>
    <w:rsid w:val="007851E8"/>
    <w:rsid w:val="0078737B"/>
    <w:rsid w:val="007909BC"/>
    <w:rsid w:val="0079320A"/>
    <w:rsid w:val="007A0A0E"/>
    <w:rsid w:val="007C5567"/>
    <w:rsid w:val="007C7997"/>
    <w:rsid w:val="007D42A3"/>
    <w:rsid w:val="007D6A1E"/>
    <w:rsid w:val="007E41E0"/>
    <w:rsid w:val="007E7A37"/>
    <w:rsid w:val="007F48AF"/>
    <w:rsid w:val="008008CE"/>
    <w:rsid w:val="00811044"/>
    <w:rsid w:val="008138D8"/>
    <w:rsid w:val="00826999"/>
    <w:rsid w:val="00827AE0"/>
    <w:rsid w:val="00831FD4"/>
    <w:rsid w:val="008405B9"/>
    <w:rsid w:val="00855FD6"/>
    <w:rsid w:val="008619C4"/>
    <w:rsid w:val="00866440"/>
    <w:rsid w:val="008908F1"/>
    <w:rsid w:val="008967E4"/>
    <w:rsid w:val="008A59D7"/>
    <w:rsid w:val="008B2546"/>
    <w:rsid w:val="008C5C5B"/>
    <w:rsid w:val="008D41B1"/>
    <w:rsid w:val="008D5586"/>
    <w:rsid w:val="008E1968"/>
    <w:rsid w:val="008E4558"/>
    <w:rsid w:val="008E5A78"/>
    <w:rsid w:val="008F26C6"/>
    <w:rsid w:val="008F2CA3"/>
    <w:rsid w:val="008F6036"/>
    <w:rsid w:val="0090287D"/>
    <w:rsid w:val="00904C55"/>
    <w:rsid w:val="009061E7"/>
    <w:rsid w:val="00906B3A"/>
    <w:rsid w:val="00906E05"/>
    <w:rsid w:val="009169B9"/>
    <w:rsid w:val="009251B8"/>
    <w:rsid w:val="00926B5D"/>
    <w:rsid w:val="0093111C"/>
    <w:rsid w:val="00931196"/>
    <w:rsid w:val="00937D1E"/>
    <w:rsid w:val="009415DB"/>
    <w:rsid w:val="00947E52"/>
    <w:rsid w:val="00951F84"/>
    <w:rsid w:val="00954BDF"/>
    <w:rsid w:val="009605C8"/>
    <w:rsid w:val="009775D3"/>
    <w:rsid w:val="00992EF5"/>
    <w:rsid w:val="009B5FE9"/>
    <w:rsid w:val="009C58BB"/>
    <w:rsid w:val="009C725B"/>
    <w:rsid w:val="009D70B5"/>
    <w:rsid w:val="009F33D7"/>
    <w:rsid w:val="009F6781"/>
    <w:rsid w:val="00A00633"/>
    <w:rsid w:val="00A041F6"/>
    <w:rsid w:val="00A20B28"/>
    <w:rsid w:val="00A274C0"/>
    <w:rsid w:val="00A40533"/>
    <w:rsid w:val="00A46D2C"/>
    <w:rsid w:val="00A55EDB"/>
    <w:rsid w:val="00A62C79"/>
    <w:rsid w:val="00A647E2"/>
    <w:rsid w:val="00A754EC"/>
    <w:rsid w:val="00A832BC"/>
    <w:rsid w:val="00A84B1B"/>
    <w:rsid w:val="00A85EF5"/>
    <w:rsid w:val="00A876A9"/>
    <w:rsid w:val="00A903E4"/>
    <w:rsid w:val="00A93EAA"/>
    <w:rsid w:val="00AA0E19"/>
    <w:rsid w:val="00AA32C4"/>
    <w:rsid w:val="00AB1C45"/>
    <w:rsid w:val="00AB226E"/>
    <w:rsid w:val="00AB2BA9"/>
    <w:rsid w:val="00AB4D96"/>
    <w:rsid w:val="00AB5B0A"/>
    <w:rsid w:val="00AB74CE"/>
    <w:rsid w:val="00AC10FA"/>
    <w:rsid w:val="00AC2A2A"/>
    <w:rsid w:val="00AC7AFF"/>
    <w:rsid w:val="00AD5999"/>
    <w:rsid w:val="00B0419D"/>
    <w:rsid w:val="00B06CF5"/>
    <w:rsid w:val="00B109E8"/>
    <w:rsid w:val="00B16DC5"/>
    <w:rsid w:val="00B31F34"/>
    <w:rsid w:val="00B362C1"/>
    <w:rsid w:val="00B37767"/>
    <w:rsid w:val="00B41607"/>
    <w:rsid w:val="00B42562"/>
    <w:rsid w:val="00B53390"/>
    <w:rsid w:val="00B548D6"/>
    <w:rsid w:val="00B7450E"/>
    <w:rsid w:val="00B745E4"/>
    <w:rsid w:val="00B76334"/>
    <w:rsid w:val="00B775A2"/>
    <w:rsid w:val="00BA63CB"/>
    <w:rsid w:val="00BA70A1"/>
    <w:rsid w:val="00BC290B"/>
    <w:rsid w:val="00BC676A"/>
    <w:rsid w:val="00BE3DFC"/>
    <w:rsid w:val="00BE3ED5"/>
    <w:rsid w:val="00BF3ACF"/>
    <w:rsid w:val="00BF3CD6"/>
    <w:rsid w:val="00C0430E"/>
    <w:rsid w:val="00C133A9"/>
    <w:rsid w:val="00C138CD"/>
    <w:rsid w:val="00C154E4"/>
    <w:rsid w:val="00C175CB"/>
    <w:rsid w:val="00C21ED8"/>
    <w:rsid w:val="00C2372E"/>
    <w:rsid w:val="00C36E29"/>
    <w:rsid w:val="00C40C1A"/>
    <w:rsid w:val="00C51F19"/>
    <w:rsid w:val="00C607AC"/>
    <w:rsid w:val="00C617D8"/>
    <w:rsid w:val="00C66CBA"/>
    <w:rsid w:val="00C66DF7"/>
    <w:rsid w:val="00C678E2"/>
    <w:rsid w:val="00C716CC"/>
    <w:rsid w:val="00C7534F"/>
    <w:rsid w:val="00C83713"/>
    <w:rsid w:val="00C930AC"/>
    <w:rsid w:val="00C94233"/>
    <w:rsid w:val="00CA4F5B"/>
    <w:rsid w:val="00CA7A7C"/>
    <w:rsid w:val="00CB053F"/>
    <w:rsid w:val="00CB252C"/>
    <w:rsid w:val="00CB28E2"/>
    <w:rsid w:val="00CC0BCB"/>
    <w:rsid w:val="00CC1189"/>
    <w:rsid w:val="00CC1F46"/>
    <w:rsid w:val="00CC69BB"/>
    <w:rsid w:val="00CD4E08"/>
    <w:rsid w:val="00CD56DF"/>
    <w:rsid w:val="00CE2CA4"/>
    <w:rsid w:val="00CE481D"/>
    <w:rsid w:val="00CF1000"/>
    <w:rsid w:val="00CF63F4"/>
    <w:rsid w:val="00D00665"/>
    <w:rsid w:val="00D00D1B"/>
    <w:rsid w:val="00D031E5"/>
    <w:rsid w:val="00D03FEC"/>
    <w:rsid w:val="00D0522E"/>
    <w:rsid w:val="00D10512"/>
    <w:rsid w:val="00D3248A"/>
    <w:rsid w:val="00D409E1"/>
    <w:rsid w:val="00D44243"/>
    <w:rsid w:val="00D616A9"/>
    <w:rsid w:val="00D73478"/>
    <w:rsid w:val="00D74215"/>
    <w:rsid w:val="00D766C3"/>
    <w:rsid w:val="00D86583"/>
    <w:rsid w:val="00D94B78"/>
    <w:rsid w:val="00D94D3D"/>
    <w:rsid w:val="00D97CFB"/>
    <w:rsid w:val="00DA11D3"/>
    <w:rsid w:val="00DA6687"/>
    <w:rsid w:val="00DB233A"/>
    <w:rsid w:val="00DC4991"/>
    <w:rsid w:val="00DE3A87"/>
    <w:rsid w:val="00DF6B3F"/>
    <w:rsid w:val="00E033C3"/>
    <w:rsid w:val="00E03651"/>
    <w:rsid w:val="00E14300"/>
    <w:rsid w:val="00E173E7"/>
    <w:rsid w:val="00E20566"/>
    <w:rsid w:val="00E253F8"/>
    <w:rsid w:val="00E333F4"/>
    <w:rsid w:val="00E428AA"/>
    <w:rsid w:val="00E43CF5"/>
    <w:rsid w:val="00E46D13"/>
    <w:rsid w:val="00E505EF"/>
    <w:rsid w:val="00E556E0"/>
    <w:rsid w:val="00E63956"/>
    <w:rsid w:val="00E702E7"/>
    <w:rsid w:val="00E708B3"/>
    <w:rsid w:val="00E74E18"/>
    <w:rsid w:val="00E75F14"/>
    <w:rsid w:val="00E80563"/>
    <w:rsid w:val="00E90B45"/>
    <w:rsid w:val="00E94DEA"/>
    <w:rsid w:val="00EA1C8E"/>
    <w:rsid w:val="00EA3DF6"/>
    <w:rsid w:val="00EA7FAA"/>
    <w:rsid w:val="00EC469E"/>
    <w:rsid w:val="00EC4D38"/>
    <w:rsid w:val="00EC4D5E"/>
    <w:rsid w:val="00EC5A1A"/>
    <w:rsid w:val="00ED3F72"/>
    <w:rsid w:val="00EF0D2C"/>
    <w:rsid w:val="00F022F1"/>
    <w:rsid w:val="00F03C70"/>
    <w:rsid w:val="00F072AC"/>
    <w:rsid w:val="00F15D38"/>
    <w:rsid w:val="00F167AA"/>
    <w:rsid w:val="00F24989"/>
    <w:rsid w:val="00F2754A"/>
    <w:rsid w:val="00F4080E"/>
    <w:rsid w:val="00F4786C"/>
    <w:rsid w:val="00F5237F"/>
    <w:rsid w:val="00F609C7"/>
    <w:rsid w:val="00F60C31"/>
    <w:rsid w:val="00F63E28"/>
    <w:rsid w:val="00F72CE5"/>
    <w:rsid w:val="00F77646"/>
    <w:rsid w:val="00F82CED"/>
    <w:rsid w:val="00F85197"/>
    <w:rsid w:val="00F91714"/>
    <w:rsid w:val="00FB27FA"/>
    <w:rsid w:val="00FB3E31"/>
    <w:rsid w:val="00FC2D68"/>
    <w:rsid w:val="00FC4FA5"/>
    <w:rsid w:val="00FD4011"/>
    <w:rsid w:val="00FE161D"/>
    <w:rsid w:val="00FE7B8B"/>
  </w:rsids>
  <m:mathPr>
    <m:mathFont m:val="Cambria Math"/>
    <m:brkBin m:val="before"/>
    <m:brkBinSub m:val="--"/>
    <m:smallFrac/>
    <m:dispDef/>
    <m:lMargin m:val="0"/>
    <m:rMargin m:val="0"/>
    <m:defJc m:val="centerGroup"/>
    <m:wrapRight/>
    <m:intLim m:val="subSup"/>
    <m:naryLim m:val="subSup"/>
  </m:mathPr>
  <w:uiCompat97To2003/>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lang/>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Standard">
    <w:name w:val="Standard"/>
    <w:rsid w:val="001D6EE7"/>
    <w:pPr>
      <w:suppressAutoHyphens/>
      <w:spacing w:after="160" w:line="252" w:lineRule="auto"/>
    </w:pPr>
    <w:rPr>
      <w:rFonts w:ascii="Calibri" w:eastAsia="SimSun" w:hAnsi="Calibri" w:cs="F"/>
      <w:kern w:val="2"/>
      <w:sz w:val="22"/>
      <w:szCs w:val="22"/>
      <w:lang w:eastAsia="ar-SA"/>
    </w:rPr>
  </w:style>
  <w:style w:type="paragraph" w:customStyle="1" w:styleId="font8">
    <w:name w:val="font_8"/>
    <w:basedOn w:val="a"/>
    <w:rsid w:val="00CB28E2"/>
    <w:pPr>
      <w:spacing w:before="100" w:beforeAutospacing="1" w:after="100" w:afterAutospacing="1"/>
    </w:pPr>
    <w:rPr>
      <w:rFonts w:ascii="Times New Roman" w:eastAsia="Times New Roman" w:hAnsi="Times New Roman"/>
      <w:szCs w:val="26"/>
      <w:lang w:val="el-GR" w:eastAsia="el-GR"/>
    </w:rPr>
  </w:style>
</w:styles>
</file>

<file path=word/webSettings.xml><?xml version="1.0" encoding="utf-8"?>
<w:webSettings xmlns:r="http://schemas.openxmlformats.org/officeDocument/2006/relationships" xmlns:w="http://schemas.openxmlformats.org/wordprocessingml/2006/main">
  <w:divs>
    <w:div w:id="90901544">
      <w:bodyDiv w:val="1"/>
      <w:marLeft w:val="0"/>
      <w:marRight w:val="0"/>
      <w:marTop w:val="0"/>
      <w:marBottom w:val="0"/>
      <w:divBdr>
        <w:top w:val="none" w:sz="0" w:space="0" w:color="auto"/>
        <w:left w:val="none" w:sz="0" w:space="0" w:color="auto"/>
        <w:bottom w:val="none" w:sz="0" w:space="0" w:color="auto"/>
        <w:right w:val="none" w:sz="0" w:space="0" w:color="auto"/>
      </w:divBdr>
    </w:div>
    <w:div w:id="252855681">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52510442">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15338612">
      <w:bodyDiv w:val="1"/>
      <w:marLeft w:val="0"/>
      <w:marRight w:val="0"/>
      <w:marTop w:val="0"/>
      <w:marBottom w:val="0"/>
      <w:divBdr>
        <w:top w:val="none" w:sz="0" w:space="0" w:color="auto"/>
        <w:left w:val="none" w:sz="0" w:space="0" w:color="auto"/>
        <w:bottom w:val="none" w:sz="0" w:space="0" w:color="auto"/>
        <w:right w:val="none" w:sz="0" w:space="0" w:color="auto"/>
      </w:divBdr>
    </w:div>
    <w:div w:id="858397423">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126041826">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83038534">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5343-794B-43E8-8EB6-1B6D88BB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6793</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Student</cp:lastModifiedBy>
  <cp:revision>3</cp:revision>
  <cp:lastPrinted>2016-09-05T07:15:00Z</cp:lastPrinted>
  <dcterms:created xsi:type="dcterms:W3CDTF">2017-09-09T15:36:00Z</dcterms:created>
  <dcterms:modified xsi:type="dcterms:W3CDTF">2017-09-09T15:36:00Z</dcterms:modified>
</cp:coreProperties>
</file>