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950" w:rsidRDefault="001A4950" w:rsidP="001A4950">
      <w:pPr>
        <w:spacing w:after="0" w:line="240" w:lineRule="auto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                  Μαρούσι </w:t>
      </w:r>
      <w:r w:rsidR="00B9098A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A49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2019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1A4950" w:rsidRPr="001A4950" w:rsidRDefault="001A4950" w:rsidP="001A4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.: 49</w:t>
      </w:r>
    </w:p>
    <w:p w:rsidR="001A4950" w:rsidRDefault="001A4950" w:rsidP="001A4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Λ. Κηφισιάς 211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1A4950" w:rsidRDefault="001A4950" w:rsidP="001A4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Τ. Κ. </w:t>
      </w:r>
      <w:r>
        <w:rPr>
          <w:rFonts w:ascii="Times New Roman" w:hAnsi="Times New Roman" w:cs="Times New Roman"/>
          <w:sz w:val="24"/>
          <w:szCs w:val="24"/>
        </w:rPr>
        <w:t xml:space="preserve">15124 Μαρούσι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1A4950" w:rsidRDefault="001A4950" w:rsidP="001A4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 xml:space="preserve">210 8020697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Fax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2108028620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1A4950" w:rsidRDefault="001A4950" w:rsidP="001A4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Πληροφ.: Δ. Πολυχρονιάδης (6945394406)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1A4950" w:rsidRDefault="001A4950" w:rsidP="001A49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 xml:space="preserve">:syll2grafeio@gmail.com                                      </w:t>
      </w:r>
    </w:p>
    <w:p w:rsidR="001A4950" w:rsidRDefault="001A4950" w:rsidP="001A4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//: </w:t>
      </w:r>
      <w:hyperlink r:id="rId5" w:history="1">
        <w:r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>
          <w:rPr>
            <w:rStyle w:val="-"/>
            <w:rFonts w:ascii="Times New Roman" w:hAnsi="Times New Roman" w:cs="Times New Roman"/>
            <w:b/>
            <w:sz w:val="24"/>
            <w:szCs w:val="24"/>
          </w:rPr>
          <w:t>.syllogosekpaideutikonpeamarousiou.gr</w:t>
        </w:r>
      </w:hyperlink>
    </w:p>
    <w:p w:rsidR="001A4950" w:rsidRDefault="001A4950" w:rsidP="001A4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950" w:rsidRDefault="001A4950" w:rsidP="001A4950">
      <w:pPr>
        <w:spacing w:before="60" w:after="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Προς: ΤΑ ΜΕΛΗ ΤΟΥ ΣΥΛΛΟΓΟΥ ΜΑΣ </w:t>
      </w:r>
    </w:p>
    <w:p w:rsidR="001A4950" w:rsidRDefault="001A4950" w:rsidP="001A4950">
      <w:pPr>
        <w:spacing w:before="60" w:after="8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Κοινοποίηση: Δήμο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Λυκόβρυσης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Πεύκης, Σύλλογο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 «Γ. Σεφέρης», Β΄ Ε.Λ.Μ.Ε. Ανατολικής Αττικής,  Δ΄ Ε.Λ.Μ. Ε. Ανατολικής Αττικής,</w:t>
      </w:r>
      <w:r w:rsidR="00493158">
        <w:rPr>
          <w:rFonts w:ascii="Times New Roman" w:hAnsi="Times New Roman" w:cs="Times New Roman"/>
          <w:b/>
          <w:sz w:val="24"/>
          <w:szCs w:val="24"/>
        </w:rPr>
        <w:t xml:space="preserve"> Ένωσή Γονέων του Δήμου </w:t>
      </w:r>
      <w:proofErr w:type="spellStart"/>
      <w:r w:rsidR="00493158">
        <w:rPr>
          <w:rFonts w:ascii="Times New Roman" w:hAnsi="Times New Roman" w:cs="Times New Roman"/>
          <w:b/>
          <w:sz w:val="24"/>
          <w:szCs w:val="24"/>
        </w:rPr>
        <w:t>Λυκόβρυσης</w:t>
      </w:r>
      <w:proofErr w:type="spellEnd"/>
      <w:r w:rsidR="00493158">
        <w:rPr>
          <w:rFonts w:ascii="Times New Roman" w:hAnsi="Times New Roman" w:cs="Times New Roman"/>
          <w:b/>
          <w:sz w:val="24"/>
          <w:szCs w:val="24"/>
        </w:rPr>
        <w:t xml:space="preserve"> – Πεύκης,</w:t>
      </w:r>
      <w:r>
        <w:rPr>
          <w:rFonts w:ascii="Times New Roman" w:hAnsi="Times New Roman" w:cs="Times New Roman"/>
          <w:b/>
          <w:sz w:val="24"/>
          <w:szCs w:val="24"/>
        </w:rPr>
        <w:t xml:space="preserve">  ΔΟΕ, Συλλόγους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 της χώρας</w:t>
      </w:r>
      <w:r w:rsidR="00493158">
        <w:rPr>
          <w:rFonts w:ascii="Times New Roman" w:hAnsi="Times New Roman" w:cs="Times New Roman"/>
          <w:b/>
          <w:sz w:val="24"/>
          <w:szCs w:val="24"/>
        </w:rPr>
        <w:t>, ΥΠΠΕΘ, Περιφερειακή Δ/</w:t>
      </w:r>
      <w:proofErr w:type="spellStart"/>
      <w:r w:rsidR="00493158"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 w:rsidR="00493158">
        <w:rPr>
          <w:rFonts w:ascii="Times New Roman" w:hAnsi="Times New Roman" w:cs="Times New Roman"/>
          <w:b/>
          <w:sz w:val="24"/>
          <w:szCs w:val="24"/>
        </w:rPr>
        <w:t xml:space="preserve"> Π. &amp; Δ. </w:t>
      </w:r>
      <w:proofErr w:type="spellStart"/>
      <w:r w:rsidR="00493158"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 w:rsidR="00493158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493158">
        <w:rPr>
          <w:rFonts w:ascii="Times New Roman" w:hAnsi="Times New Roman" w:cs="Times New Roman"/>
          <w:b/>
          <w:sz w:val="24"/>
          <w:szCs w:val="24"/>
        </w:rPr>
        <w:t>σης</w:t>
      </w:r>
      <w:proofErr w:type="spellEnd"/>
      <w:r w:rsidR="00493158">
        <w:rPr>
          <w:rFonts w:ascii="Times New Roman" w:hAnsi="Times New Roman" w:cs="Times New Roman"/>
          <w:b/>
          <w:sz w:val="24"/>
          <w:szCs w:val="24"/>
        </w:rPr>
        <w:t xml:space="preserve"> Αττικής, Δ/</w:t>
      </w:r>
      <w:proofErr w:type="spellStart"/>
      <w:r w:rsidR="00493158"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 w:rsidR="00493158">
        <w:rPr>
          <w:rFonts w:ascii="Times New Roman" w:hAnsi="Times New Roman" w:cs="Times New Roman"/>
          <w:b/>
          <w:sz w:val="24"/>
          <w:szCs w:val="24"/>
        </w:rPr>
        <w:t xml:space="preserve"> Π. Ε. </w:t>
      </w:r>
      <w:proofErr w:type="spellStart"/>
      <w:r w:rsidR="00493158">
        <w:rPr>
          <w:rFonts w:ascii="Times New Roman" w:hAnsi="Times New Roman" w:cs="Times New Roman"/>
          <w:b/>
          <w:sz w:val="24"/>
          <w:szCs w:val="24"/>
        </w:rPr>
        <w:t>Β΄Αθήνας</w:t>
      </w:r>
      <w:proofErr w:type="spellEnd"/>
      <w:r w:rsidR="004931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4950" w:rsidRDefault="001A4950" w:rsidP="001A4950">
      <w:pPr>
        <w:spacing w:before="60" w:after="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4950" w:rsidRDefault="001A4950" w:rsidP="001A4950">
      <w:pPr>
        <w:spacing w:before="60" w:after="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Θέμα: «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Σχετικά με τον απαράδεκτο και άδικο για τις σχολικές μονάδες της Π. Ε. του Δήμου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Λυκόβρυσης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Πεύκης διαμοιρασμό των χρημάτων για λειτουργικά και επισκευαστικά έξοδα που αποφάσισε η πλειοψηφία της </w:t>
      </w:r>
      <w:r w:rsidR="00254ECA">
        <w:rPr>
          <w:rFonts w:ascii="Times New Roman" w:hAnsi="Times New Roman" w:cs="Times New Roman"/>
          <w:b/>
          <w:sz w:val="24"/>
          <w:szCs w:val="24"/>
        </w:rPr>
        <w:t>Δ. Ε. Π. Πεύκης στη συνεδρίασή</w:t>
      </w:r>
      <w:r>
        <w:rPr>
          <w:rFonts w:ascii="Times New Roman" w:hAnsi="Times New Roman" w:cs="Times New Roman"/>
          <w:b/>
          <w:sz w:val="24"/>
          <w:szCs w:val="24"/>
        </w:rPr>
        <w:t xml:space="preserve"> της </w:t>
      </w:r>
      <w:r w:rsidR="00254ECA">
        <w:rPr>
          <w:rFonts w:ascii="Times New Roman" w:hAnsi="Times New Roman" w:cs="Times New Roman"/>
          <w:b/>
          <w:sz w:val="24"/>
          <w:szCs w:val="24"/>
        </w:rPr>
        <w:t xml:space="preserve">στις </w:t>
      </w:r>
      <w:r>
        <w:rPr>
          <w:rFonts w:ascii="Times New Roman" w:hAnsi="Times New Roman" w:cs="Times New Roman"/>
          <w:b/>
          <w:sz w:val="24"/>
          <w:szCs w:val="24"/>
        </w:rPr>
        <w:t>7 – 3 – 2019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». </w:t>
      </w:r>
    </w:p>
    <w:p w:rsidR="001A4950" w:rsidRDefault="001A4950" w:rsidP="001A4950">
      <w:pPr>
        <w:spacing w:before="60" w:after="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950" w:rsidRDefault="00330B59" w:rsidP="001A4950">
      <w:pPr>
        <w:spacing w:before="6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Πραγματοποιήθηκε την Πέμπτη 7 – 3 – 2019 στις 12:00 στο Δημαρχείο </w:t>
      </w:r>
      <w:proofErr w:type="spellStart"/>
      <w:r>
        <w:rPr>
          <w:rFonts w:ascii="Times New Roman" w:hAnsi="Times New Roman" w:cs="Times New Roman"/>
          <w:sz w:val="24"/>
          <w:szCs w:val="24"/>
        </w:rPr>
        <w:t>Λυκόβρυσης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(Αγ. Βαρβάρας 25 </w:t>
      </w:r>
      <w:proofErr w:type="spellStart"/>
      <w:r>
        <w:rPr>
          <w:rFonts w:ascii="Times New Roman" w:hAnsi="Times New Roman" w:cs="Times New Roman"/>
          <w:sz w:val="24"/>
          <w:szCs w:val="24"/>
        </w:rPr>
        <w:t>Λυκόβρυση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συνεδρίαση της Δ. Ε. Π. </w:t>
      </w:r>
      <w:proofErr w:type="spellStart"/>
      <w:r>
        <w:rPr>
          <w:rFonts w:ascii="Times New Roman" w:hAnsi="Times New Roman" w:cs="Times New Roman"/>
          <w:sz w:val="24"/>
          <w:szCs w:val="24"/>
        </w:rPr>
        <w:t>Λυκόβρυσης</w:t>
      </w:r>
      <w:proofErr w:type="spellEnd"/>
      <w:r w:rsidR="00B7384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Πεύκης με τη συμμετοχή και την παρουσία των εξής μελών της Δ. Ε. Π. </w:t>
      </w:r>
      <w:proofErr w:type="spellStart"/>
      <w:r>
        <w:rPr>
          <w:rFonts w:ascii="Times New Roman" w:hAnsi="Times New Roman" w:cs="Times New Roman"/>
          <w:sz w:val="24"/>
          <w:szCs w:val="24"/>
        </w:rPr>
        <w:t>Λυκόβρυσης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Πεύκης: </w:t>
      </w:r>
    </w:p>
    <w:p w:rsidR="00330B59" w:rsidRDefault="00330B59" w:rsidP="00330B59">
      <w:pPr>
        <w:pStyle w:val="a3"/>
        <w:numPr>
          <w:ilvl w:val="0"/>
          <w:numId w:val="1"/>
        </w:numPr>
        <w:spacing w:before="60" w:after="80"/>
        <w:jc w:val="both"/>
        <w:rPr>
          <w:rFonts w:ascii="Times New Roman" w:hAnsi="Times New Roman" w:cs="Times New Roman"/>
          <w:sz w:val="24"/>
          <w:szCs w:val="24"/>
        </w:rPr>
      </w:pPr>
      <w:r w:rsidRPr="00330B59">
        <w:rPr>
          <w:rFonts w:ascii="Times New Roman" w:hAnsi="Times New Roman" w:cs="Times New Roman"/>
          <w:sz w:val="24"/>
          <w:szCs w:val="24"/>
        </w:rPr>
        <w:t xml:space="preserve">Πρόεδρος της Δ. Ε. Π. </w:t>
      </w:r>
      <w:proofErr w:type="spellStart"/>
      <w:r w:rsidRPr="00330B59">
        <w:rPr>
          <w:rFonts w:ascii="Times New Roman" w:hAnsi="Times New Roman" w:cs="Times New Roman"/>
          <w:sz w:val="24"/>
          <w:szCs w:val="24"/>
        </w:rPr>
        <w:t>Λυκόβρυσης</w:t>
      </w:r>
      <w:proofErr w:type="spellEnd"/>
      <w:r w:rsidRPr="00330B59">
        <w:rPr>
          <w:rFonts w:ascii="Times New Roman" w:hAnsi="Times New Roman" w:cs="Times New Roman"/>
          <w:sz w:val="24"/>
          <w:szCs w:val="24"/>
        </w:rPr>
        <w:t xml:space="preserve"> – Πεύκης: κος Πανταζής</w:t>
      </w:r>
      <w:r w:rsidR="006F6C5C">
        <w:rPr>
          <w:rFonts w:ascii="Times New Roman" w:hAnsi="Times New Roman" w:cs="Times New Roman"/>
          <w:sz w:val="24"/>
          <w:szCs w:val="24"/>
        </w:rPr>
        <w:t xml:space="preserve"> Παν.</w:t>
      </w:r>
      <w:r w:rsidRPr="00330B59">
        <w:rPr>
          <w:rFonts w:ascii="Times New Roman" w:hAnsi="Times New Roman" w:cs="Times New Roman"/>
          <w:sz w:val="24"/>
          <w:szCs w:val="24"/>
        </w:rPr>
        <w:t xml:space="preserve"> (Δημοτικός Σύμβουλος του Δήμου </w:t>
      </w:r>
      <w:proofErr w:type="spellStart"/>
      <w:r w:rsidRPr="00330B59">
        <w:rPr>
          <w:rFonts w:ascii="Times New Roman" w:hAnsi="Times New Roman" w:cs="Times New Roman"/>
          <w:sz w:val="24"/>
          <w:szCs w:val="24"/>
        </w:rPr>
        <w:t>Λυκόβρυσης</w:t>
      </w:r>
      <w:proofErr w:type="spellEnd"/>
      <w:r w:rsidRPr="00330B59">
        <w:rPr>
          <w:rFonts w:ascii="Times New Roman" w:hAnsi="Times New Roman" w:cs="Times New Roman"/>
          <w:sz w:val="24"/>
          <w:szCs w:val="24"/>
        </w:rPr>
        <w:t xml:space="preserve"> – Πεύκης),</w:t>
      </w:r>
    </w:p>
    <w:p w:rsidR="00330B59" w:rsidRDefault="001F074E" w:rsidP="00330B59">
      <w:pPr>
        <w:pStyle w:val="a3"/>
        <w:numPr>
          <w:ilvl w:val="0"/>
          <w:numId w:val="1"/>
        </w:numPr>
        <w:spacing w:before="6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Καβρουματζής Κων/νος 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ντής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1F074E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Δημοτικού Σχολείου Πεύκης, ως εκπρόσωπος της 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Π. Ε. Β΄ Αθήνας,</w:t>
      </w:r>
    </w:p>
    <w:p w:rsidR="001F074E" w:rsidRDefault="001F074E" w:rsidP="00330B59">
      <w:pPr>
        <w:pStyle w:val="a3"/>
        <w:numPr>
          <w:ilvl w:val="0"/>
          <w:numId w:val="1"/>
        </w:numPr>
        <w:spacing w:before="60" w:after="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Λυμπερτού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Μαρία 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ντρια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Γυμνασίου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Λυκόβρυσης</w:t>
      </w:r>
      <w:proofErr w:type="spellEnd"/>
      <w:r>
        <w:rPr>
          <w:rFonts w:ascii="Times New Roman" w:hAnsi="Times New Roman" w:cs="Times New Roman"/>
          <w:sz w:val="24"/>
          <w:szCs w:val="24"/>
        </w:rPr>
        <w:t>, ως εκπρόσωπος της 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Δ. Ε. Β΄ Αθήνας,</w:t>
      </w:r>
    </w:p>
    <w:p w:rsidR="001F074E" w:rsidRDefault="001F074E" w:rsidP="00330B59">
      <w:pPr>
        <w:pStyle w:val="a3"/>
        <w:numPr>
          <w:ilvl w:val="0"/>
          <w:numId w:val="1"/>
        </w:numPr>
        <w:spacing w:before="6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Πολυχρονιάδης Δημήτριος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κός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του 1</w:t>
      </w:r>
      <w:r w:rsidRPr="001F074E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Δημ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Σχ. Αμαρουσίου, ως εκπρόσωπος του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Συλ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Π. Ε. Αμαρουσίου,</w:t>
      </w:r>
    </w:p>
    <w:p w:rsidR="001F074E" w:rsidRDefault="001F074E" w:rsidP="00330B59">
      <w:pPr>
        <w:pStyle w:val="a3"/>
        <w:numPr>
          <w:ilvl w:val="0"/>
          <w:numId w:val="1"/>
        </w:numPr>
        <w:spacing w:before="6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Κρητικός</w:t>
      </w:r>
      <w:r w:rsidR="00294D2E">
        <w:rPr>
          <w:rFonts w:ascii="Times New Roman" w:hAnsi="Times New Roman" w:cs="Times New Roman"/>
          <w:sz w:val="24"/>
          <w:szCs w:val="24"/>
        </w:rPr>
        <w:t xml:space="preserve"> Χρ.</w:t>
      </w:r>
      <w:r>
        <w:rPr>
          <w:rFonts w:ascii="Times New Roman" w:hAnsi="Times New Roman" w:cs="Times New Roman"/>
          <w:sz w:val="24"/>
          <w:szCs w:val="24"/>
        </w:rPr>
        <w:t xml:space="preserve"> (αντικαθιστώντας τον </w:t>
      </w:r>
      <w:proofErr w:type="spellStart"/>
      <w:r>
        <w:rPr>
          <w:rFonts w:ascii="Times New Roman" w:hAnsi="Times New Roman" w:cs="Times New Roman"/>
          <w:sz w:val="24"/>
          <w:szCs w:val="24"/>
        </w:rPr>
        <w:t>Κότσιφα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Ανδρέα), ως εκπρόσωπος της Β΄ Ε.Λ.Μ.Ε. Ανατολικής Αττικής</w:t>
      </w:r>
      <w:r w:rsidR="00BF3DD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F074E" w:rsidRDefault="00341414" w:rsidP="00330B59">
      <w:pPr>
        <w:pStyle w:val="a3"/>
        <w:numPr>
          <w:ilvl w:val="0"/>
          <w:numId w:val="1"/>
        </w:numPr>
        <w:spacing w:before="60" w:after="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Τζιμέα</w:t>
      </w:r>
      <w:r w:rsidR="001F074E">
        <w:rPr>
          <w:rFonts w:ascii="Times New Roman" w:hAnsi="Times New Roman" w:cs="Times New Roman"/>
          <w:sz w:val="24"/>
          <w:szCs w:val="24"/>
        </w:rPr>
        <w:t>ς</w:t>
      </w:r>
      <w:proofErr w:type="spellEnd"/>
      <w:r w:rsidR="00B6410F">
        <w:rPr>
          <w:rFonts w:ascii="Times New Roman" w:hAnsi="Times New Roman" w:cs="Times New Roman"/>
          <w:sz w:val="24"/>
          <w:szCs w:val="24"/>
        </w:rPr>
        <w:t xml:space="preserve"> Γ.</w:t>
      </w:r>
      <w:r w:rsidR="001F074E">
        <w:rPr>
          <w:rFonts w:ascii="Times New Roman" w:hAnsi="Times New Roman" w:cs="Times New Roman"/>
          <w:sz w:val="24"/>
          <w:szCs w:val="24"/>
        </w:rPr>
        <w:t xml:space="preserve"> (αντικαθιστώντας τον </w:t>
      </w:r>
      <w:proofErr w:type="spellStart"/>
      <w:r w:rsidR="001F074E">
        <w:rPr>
          <w:rFonts w:ascii="Times New Roman" w:hAnsi="Times New Roman" w:cs="Times New Roman"/>
          <w:sz w:val="24"/>
          <w:szCs w:val="24"/>
        </w:rPr>
        <w:t>Κελέκη</w:t>
      </w:r>
      <w:proofErr w:type="spellEnd"/>
      <w:r w:rsidR="001F074E">
        <w:rPr>
          <w:rFonts w:ascii="Times New Roman" w:hAnsi="Times New Roman" w:cs="Times New Roman"/>
          <w:sz w:val="24"/>
          <w:szCs w:val="24"/>
        </w:rPr>
        <w:t xml:space="preserve"> Νικόλαο), ως εκπρόσωπος της Ένωσης Γονέων του Δήμου </w:t>
      </w:r>
      <w:proofErr w:type="spellStart"/>
      <w:r w:rsidR="001F074E">
        <w:rPr>
          <w:rFonts w:ascii="Times New Roman" w:hAnsi="Times New Roman" w:cs="Times New Roman"/>
          <w:sz w:val="24"/>
          <w:szCs w:val="24"/>
        </w:rPr>
        <w:t>Λυκόβρυσης</w:t>
      </w:r>
      <w:proofErr w:type="spellEnd"/>
      <w:r w:rsidR="001F074E">
        <w:rPr>
          <w:rFonts w:ascii="Times New Roman" w:hAnsi="Times New Roman" w:cs="Times New Roman"/>
          <w:sz w:val="24"/>
          <w:szCs w:val="24"/>
        </w:rPr>
        <w:t xml:space="preserve"> – Πεύκης.</w:t>
      </w:r>
    </w:p>
    <w:p w:rsidR="001F074E" w:rsidRDefault="001F074E" w:rsidP="001F074E">
      <w:pPr>
        <w:spacing w:before="6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Στη συνεδρίαση δεν προσήλθαν και δεν συμμετείχαν οι εξής: η εκπρόσωπος του Συλλόγου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Π. Ε. «Γ. Σεφέρης», η εκπρόσωπος της Δ΄ Ε.Λ. Μ. Ε. Ανατολικής Αττικής και η εκπρόσωπος του Εμπορικού – Επαγγελματικού Συλλόγου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Λυκόβρυσης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Πεύκης. </w:t>
      </w:r>
      <w:r w:rsidRPr="001F0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541" w:rsidRDefault="00F35541" w:rsidP="001F074E">
      <w:pPr>
        <w:spacing w:before="6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Στα θέματα της Η. Δ. ήταν η κατανομή του ποσού 52.470 ευρώ για την κάλυψη λειτουργικών δαπανών των σχολείων του Δήμου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Λυκόβρυσης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Πεύκης (Α΄ δόση των ΚΑΠ του έτους 2019) και με εισήγηση του Προέδρου της ΔΕΠ και ομόφωνη απόφαση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της ΔΕΠ δεχτήκαμε να συζητηθούν, ως έκτακτα θέματα, η κατανομή του ποσού των 106.361,98 ευρώ για τις λειτουργικές δαπάνες των σχολείων του Δήμου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Λυκόβρυσης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Πεύκης (ποσό προερχόμενο από Φ. Η. Χ. του έτους 2018) καθώς και η κατανομή ποσού 50.000 ευρώ για δαπάνες επισκευαστικών αναγκών των σχολείων του Δήμου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Λυκόβρυσης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Πεύκης (ποσό προερχόμενο και αυτό από Φ. Η. Χ. του έτους 2018). </w:t>
      </w:r>
    </w:p>
    <w:p w:rsidR="00F35541" w:rsidRPr="001F074E" w:rsidRDefault="00F35541" w:rsidP="001F074E">
      <w:pPr>
        <w:spacing w:before="60"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Πρόεδρος της ΔΕΠ (κος Πανταζής Π.) ζήτησε τις προτάσεις των παραβρισκόμενων – συμμετεχόντων εκπροσώπων των φορέων για τον τρόπο κατανομής διαμοιρασμού των ποσών ανάμεσα στα σχολεία της πρωτοβάθμιας (Νηπιαγωγεία και Δημοτικά Σχολεία) και τα σχολεία της δευτεροβάθμιας (Γυμνάσια και Λύκεια) του Δήμου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Λυκόβρυσης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Πεύκης. </w:t>
      </w:r>
    </w:p>
    <w:p w:rsidR="00330B59" w:rsidRPr="001A0920" w:rsidRDefault="001A0920" w:rsidP="001A4950">
      <w:pPr>
        <w:spacing w:before="60" w:after="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920">
        <w:rPr>
          <w:rFonts w:ascii="Times New Roman" w:hAnsi="Times New Roman" w:cs="Times New Roman"/>
          <w:b/>
          <w:sz w:val="24"/>
          <w:szCs w:val="24"/>
          <w:u w:val="single"/>
        </w:rPr>
        <w:t>Η πρόταση που καταθέσαμε (</w:t>
      </w:r>
      <w:proofErr w:type="spellStart"/>
      <w:r w:rsidRPr="001A0920">
        <w:rPr>
          <w:rFonts w:ascii="Times New Roman" w:hAnsi="Times New Roman" w:cs="Times New Roman"/>
          <w:b/>
          <w:sz w:val="24"/>
          <w:szCs w:val="24"/>
          <w:u w:val="single"/>
        </w:rPr>
        <w:t>Σύλ</w:t>
      </w:r>
      <w:proofErr w:type="spellEnd"/>
      <w:r w:rsidRPr="001A092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r w:rsidRPr="001A0920">
        <w:rPr>
          <w:rFonts w:ascii="Times New Roman" w:hAnsi="Times New Roman" w:cs="Times New Roman"/>
          <w:b/>
          <w:sz w:val="24"/>
          <w:szCs w:val="24"/>
          <w:u w:val="single"/>
        </w:rPr>
        <w:t>Εκπ</w:t>
      </w:r>
      <w:proofErr w:type="spellEnd"/>
      <w:r w:rsidRPr="001A0920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 w:rsidRPr="001A0920">
        <w:rPr>
          <w:rFonts w:ascii="Times New Roman" w:hAnsi="Times New Roman" w:cs="Times New Roman"/>
          <w:b/>
          <w:sz w:val="24"/>
          <w:szCs w:val="24"/>
          <w:u w:val="single"/>
        </w:rPr>
        <w:t>κών</w:t>
      </w:r>
      <w:proofErr w:type="spellEnd"/>
      <w:r w:rsidRPr="001A0920">
        <w:rPr>
          <w:rFonts w:ascii="Times New Roman" w:hAnsi="Times New Roman" w:cs="Times New Roman"/>
          <w:b/>
          <w:sz w:val="24"/>
          <w:szCs w:val="24"/>
          <w:u w:val="single"/>
        </w:rPr>
        <w:t xml:space="preserve"> Π. Ε. Αμαρουσίου) ήταν για όλα τα ποσά να υπάρξει ενιαίος και πάγιος τρόπος διαμοιρασμού ανάλογα με τον αριθμό των κτηρίων (αριθμό αιθουσών), των αριθμό των μαθητών κάθε βαθμίδας και την παλαιότητα των 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τ</w:t>
      </w:r>
      <w:r w:rsidRPr="001A0920">
        <w:rPr>
          <w:rFonts w:ascii="Times New Roman" w:hAnsi="Times New Roman" w:cs="Times New Roman"/>
          <w:b/>
          <w:sz w:val="24"/>
          <w:szCs w:val="24"/>
          <w:u w:val="single"/>
        </w:rPr>
        <w:t xml:space="preserve">ηρίων και με βάση αυτό διεκδικήσαμε την κατανομή όλων των παραπάνω ποσών σε ποσοστό 70% υπέρ της πρωτοβάθμιας εκπαίδευσης και 30% υπέρ της δευτεροβάθμιας εκπαίδευσης. </w:t>
      </w:r>
    </w:p>
    <w:p w:rsidR="00CA3082" w:rsidRDefault="00182576" w:rsidP="00493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Δυστυχώς με την πρότασή μας αυτή συντάχθηκε μόνο ο εκπρόσωπος της Διεύθυνσης Π. Ε. Β΄ Αθήνας (κος Καβρουματζής Κ. – Δ/</w:t>
      </w:r>
      <w:proofErr w:type="spellStart"/>
      <w:r>
        <w:rPr>
          <w:rFonts w:ascii="Times New Roman" w:hAnsi="Times New Roman" w:cs="Times New Roman"/>
          <w:sz w:val="24"/>
          <w:szCs w:val="24"/>
        </w:rPr>
        <w:t>ντής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του 2</w:t>
      </w:r>
      <w:r w:rsidRPr="00182576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Δημ</w:t>
      </w:r>
      <w:proofErr w:type="spellEnd"/>
      <w:r>
        <w:rPr>
          <w:rFonts w:ascii="Times New Roman" w:hAnsi="Times New Roman" w:cs="Times New Roman"/>
          <w:sz w:val="24"/>
          <w:szCs w:val="24"/>
        </w:rPr>
        <w:t>. Σχ. Πεύκης) ενώ όλοι οι υπόλοιποι εκπρόσωποι φορέων και ο Πρόεδρος της ΔΕΠ ψήφισαν ως εξής το διαμοιρασμό των ποσών:</w:t>
      </w:r>
    </w:p>
    <w:p w:rsidR="00182576" w:rsidRDefault="00182576" w:rsidP="00493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Α) για τα 52.470 ευρώ της Α΄ κατανομής (μέσω ΚΑΠ) για λειτουργικές δαπάνες των σχολείων του έτους 2019 μοιράστηκαν 27.470 ευρώ για την πρωτοβάθμια και 25.000 ευρώ για τη δευτεροβάθμια (με ψήφους 4 υπέρ και 2 κατά),</w:t>
      </w:r>
    </w:p>
    <w:p w:rsidR="00182576" w:rsidRDefault="00182576" w:rsidP="00493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Β) για το ποσό των 106.361,98 ευρώ για λειτουργικές δαπάνες (μέσω Φ.Η.Χ. </w:t>
      </w:r>
      <w:r w:rsidR="001A707D">
        <w:rPr>
          <w:rFonts w:ascii="Times New Roman" w:hAnsi="Times New Roman" w:cs="Times New Roman"/>
          <w:sz w:val="24"/>
          <w:szCs w:val="24"/>
        </w:rPr>
        <w:t>έτους 2018) μοιράστηκαν 56.361,98 ευρώ στην πρωτοβάθμια και 50.000 ευρώ στη δευτεροβάθμια με ψήφους (3 υπέρ – 2 κατά – 1 λευκό του Προέδρου της Δ.Ε.Π.),</w:t>
      </w:r>
    </w:p>
    <w:p w:rsidR="001A707D" w:rsidRDefault="001A707D" w:rsidP="00493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Γ) για το ποσό των 50.000 ευρώ για επισκευαστικές ανάγκες (μέσω Φ. Η.Χ. του έτους 2018) μοιράστηκαν 30.000 ευρώ στην πρωτοβάθμια και 20.000 ευρώ στη δευτεροβάθμια (με ψήφους 4 υπέρ και 2 κατά). </w:t>
      </w:r>
    </w:p>
    <w:p w:rsidR="0096473B" w:rsidRDefault="00493158" w:rsidP="0049315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Θεωρώντας απαράδεκτο και άδικο τον τρόπο διαμοιρασμού των χρημάτων από τη ΔΕΠ </w:t>
      </w:r>
      <w:proofErr w:type="spellStart"/>
      <w:r>
        <w:rPr>
          <w:rFonts w:ascii="Times New Roman" w:hAnsi="Times New Roman" w:cs="Times New Roman"/>
          <w:sz w:val="24"/>
          <w:szCs w:val="24"/>
        </w:rPr>
        <w:t>Λυκόβρυσης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Πεύκης και μη ανταποκρινόμενο στις αυξημένες ανάγκες των Νηπιαγωγείων και Δημοτικών Σχολείων του Δήμου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Λυκόβρυσης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6473B">
        <w:rPr>
          <w:rFonts w:ascii="Times New Roman" w:hAnsi="Times New Roman" w:cs="Times New Roman"/>
          <w:sz w:val="24"/>
          <w:szCs w:val="24"/>
        </w:rPr>
        <w:t xml:space="preserve"> Πεύκης, ενόψει</w:t>
      </w:r>
      <w:r>
        <w:rPr>
          <w:rFonts w:ascii="Times New Roman" w:hAnsi="Times New Roman" w:cs="Times New Roman"/>
          <w:sz w:val="24"/>
          <w:szCs w:val="24"/>
        </w:rPr>
        <w:t xml:space="preserve"> και της εφαρμογής της Δίχρονης υποχρεωτικής Προσχολικής Αγωγής στο συγκεκριμένο Δήμο από το σχολικό έτος 2019 – 2020</w:t>
      </w:r>
      <w:r w:rsidR="009647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και επιπρόσθετα εξαιτίας της παλαιότητας των κτηρίων των Δημοτικών Σχολείων και Νηπιαγωγείων του ομώνυμου Δήμου αλλά και του αυξημένου αριθμού μαθητών Νηπιαγωγείων και Δημοτικών της </w:t>
      </w:r>
      <w:proofErr w:type="spellStart"/>
      <w:r>
        <w:rPr>
          <w:rFonts w:ascii="Times New Roman" w:hAnsi="Times New Roman" w:cs="Times New Roman"/>
          <w:sz w:val="24"/>
          <w:szCs w:val="24"/>
        </w:rPr>
        <w:t>Λυκόβρυσης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Πεύκης εκφράζουμε την έντονη διαμαρτυρία μας</w:t>
      </w:r>
      <w:r w:rsidR="0096473B">
        <w:rPr>
          <w:rFonts w:ascii="Times New Roman" w:hAnsi="Times New Roman" w:cs="Times New Roman"/>
          <w:sz w:val="24"/>
          <w:szCs w:val="24"/>
        </w:rPr>
        <w:t xml:space="preserve"> για τον τρόπο διαμοιρασμού των χρημάτων και καλούμε τους εμπλεκόμενους φορείς</w:t>
      </w:r>
      <w:r w:rsidR="00B725F6">
        <w:rPr>
          <w:rFonts w:ascii="Times New Roman" w:hAnsi="Times New Roman" w:cs="Times New Roman"/>
          <w:sz w:val="24"/>
          <w:szCs w:val="24"/>
        </w:rPr>
        <w:t xml:space="preserve"> (Δημοτική Αρχή </w:t>
      </w:r>
      <w:proofErr w:type="spellStart"/>
      <w:r w:rsidR="00B725F6">
        <w:rPr>
          <w:rFonts w:ascii="Times New Roman" w:hAnsi="Times New Roman" w:cs="Times New Roman"/>
          <w:sz w:val="24"/>
          <w:szCs w:val="24"/>
        </w:rPr>
        <w:t>Λυκόβρυσης</w:t>
      </w:r>
      <w:proofErr w:type="spellEnd"/>
      <w:r w:rsidR="00B725F6">
        <w:rPr>
          <w:rFonts w:ascii="Times New Roman" w:hAnsi="Times New Roman" w:cs="Times New Roman"/>
          <w:sz w:val="24"/>
          <w:szCs w:val="24"/>
        </w:rPr>
        <w:t xml:space="preserve"> – Πεύκης, Δημοτικό Συμβούλιο </w:t>
      </w:r>
      <w:proofErr w:type="spellStart"/>
      <w:r w:rsidR="00B725F6">
        <w:rPr>
          <w:rFonts w:ascii="Times New Roman" w:hAnsi="Times New Roman" w:cs="Times New Roman"/>
          <w:sz w:val="24"/>
          <w:szCs w:val="24"/>
        </w:rPr>
        <w:t>Λυκόβρυσης</w:t>
      </w:r>
      <w:proofErr w:type="spellEnd"/>
      <w:r w:rsidR="00B725F6">
        <w:rPr>
          <w:rFonts w:ascii="Times New Roman" w:hAnsi="Times New Roman" w:cs="Times New Roman"/>
          <w:sz w:val="24"/>
          <w:szCs w:val="24"/>
        </w:rPr>
        <w:t xml:space="preserve"> – Πεύκης, φορείς και σωματεία που συμμετέχουν και εκπροσωπούνται στη ΔΕΠ </w:t>
      </w:r>
      <w:proofErr w:type="spellStart"/>
      <w:r w:rsidR="00B725F6">
        <w:rPr>
          <w:rFonts w:ascii="Times New Roman" w:hAnsi="Times New Roman" w:cs="Times New Roman"/>
          <w:sz w:val="24"/>
          <w:szCs w:val="24"/>
        </w:rPr>
        <w:t>Λυκόβρυησης</w:t>
      </w:r>
      <w:proofErr w:type="spellEnd"/>
      <w:r w:rsidR="00B725F6">
        <w:rPr>
          <w:rFonts w:ascii="Times New Roman" w:hAnsi="Times New Roman" w:cs="Times New Roman"/>
          <w:sz w:val="24"/>
          <w:szCs w:val="24"/>
        </w:rPr>
        <w:t xml:space="preserve"> – Πεύκης κ.λπ.) </w:t>
      </w:r>
      <w:r w:rsidR="0096473B">
        <w:rPr>
          <w:rFonts w:ascii="Times New Roman" w:hAnsi="Times New Roman" w:cs="Times New Roman"/>
          <w:sz w:val="24"/>
          <w:szCs w:val="24"/>
        </w:rPr>
        <w:t xml:space="preserve"> να πάρουν </w:t>
      </w:r>
      <w:r w:rsidR="0096473B">
        <w:rPr>
          <w:rFonts w:ascii="Times New Roman" w:hAnsi="Times New Roman" w:cs="Times New Roman"/>
          <w:sz w:val="24"/>
          <w:szCs w:val="24"/>
        </w:rPr>
        <w:lastRenderedPageBreak/>
        <w:t xml:space="preserve">θέση σε ότι αφορά την πρότασή μας για ενιαίο και πάγιο τρόπο διαμοιρασμού των χρημάτων από τη ΔΕΠ </w:t>
      </w:r>
      <w:proofErr w:type="spellStart"/>
      <w:r w:rsidR="0096473B">
        <w:rPr>
          <w:rFonts w:ascii="Times New Roman" w:hAnsi="Times New Roman" w:cs="Times New Roman"/>
          <w:sz w:val="24"/>
          <w:szCs w:val="24"/>
        </w:rPr>
        <w:t>Λυκόβρυσης</w:t>
      </w:r>
      <w:proofErr w:type="spellEnd"/>
      <w:r w:rsidR="0096473B">
        <w:rPr>
          <w:rFonts w:ascii="Times New Roman" w:hAnsi="Times New Roman" w:cs="Times New Roman"/>
          <w:sz w:val="24"/>
          <w:szCs w:val="24"/>
        </w:rPr>
        <w:t xml:space="preserve"> – Πεύκης με βάση την πρόταση μας </w:t>
      </w:r>
      <w:r w:rsidR="0096473B" w:rsidRPr="001A0920">
        <w:rPr>
          <w:rFonts w:ascii="Times New Roman" w:hAnsi="Times New Roman" w:cs="Times New Roman"/>
          <w:b/>
          <w:sz w:val="24"/>
          <w:szCs w:val="24"/>
          <w:u w:val="single"/>
        </w:rPr>
        <w:t>ανάλογα με τον αριθμό των κτηρίων (αριθμό αιθουσών), των αριθμό των μαθητών κάθε βαθμίδας και την παλαιότητα των κ</w:t>
      </w:r>
      <w:r w:rsidR="0096473B">
        <w:rPr>
          <w:rFonts w:ascii="Times New Roman" w:hAnsi="Times New Roman" w:cs="Times New Roman"/>
          <w:b/>
          <w:sz w:val="24"/>
          <w:szCs w:val="24"/>
          <w:u w:val="single"/>
        </w:rPr>
        <w:t>τ</w:t>
      </w:r>
      <w:r w:rsidR="0096473B" w:rsidRPr="001A0920">
        <w:rPr>
          <w:rFonts w:ascii="Times New Roman" w:hAnsi="Times New Roman" w:cs="Times New Roman"/>
          <w:b/>
          <w:sz w:val="24"/>
          <w:szCs w:val="24"/>
          <w:u w:val="single"/>
        </w:rPr>
        <w:t>ηρίων</w:t>
      </w:r>
      <w:r w:rsidR="0096473B">
        <w:rPr>
          <w:rFonts w:ascii="Times New Roman" w:hAnsi="Times New Roman" w:cs="Times New Roman"/>
          <w:b/>
          <w:sz w:val="24"/>
          <w:szCs w:val="24"/>
          <w:u w:val="single"/>
        </w:rPr>
        <w:t xml:space="preserve"> κάθε βαθμίδας. </w:t>
      </w:r>
    </w:p>
    <w:p w:rsidR="00493158" w:rsidRDefault="00B725F6" w:rsidP="00493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Επίσης καλούμε τους φορείς που συμμετέχουν κατά νόμο στη ΔΕΠ </w:t>
      </w:r>
      <w:proofErr w:type="spellStart"/>
      <w:r>
        <w:rPr>
          <w:rFonts w:ascii="Times New Roman" w:hAnsi="Times New Roman" w:cs="Times New Roman"/>
          <w:sz w:val="24"/>
          <w:szCs w:val="24"/>
        </w:rPr>
        <w:t>Λυκόβρυσης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Πεύκης να στέλνουν τις/τους εκπροσώπους τους στις συνεδριάσεις της ΔΕΠ</w:t>
      </w:r>
      <w:r w:rsidR="00EF0D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διότι τα ζητήματα που συζητούνται είναι ιδιαιτέρως σημαντικά για τη λειτουργία των Νηπιαγωγείων και Δημοτικών Σχολείων του ομώνυμου Δήμου. </w:t>
      </w:r>
      <w:r w:rsidR="00493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8CD" w:rsidRDefault="00B148CD" w:rsidP="004931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48CD" w:rsidRPr="001A0920" w:rsidRDefault="00B148CD" w:rsidP="00493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47BF98A0" wp14:editId="228D31BF">
            <wp:extent cx="5274310" cy="1742440"/>
            <wp:effectExtent l="0" t="0" r="2540" b="0"/>
            <wp:docPr id="1" name="Picture 1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an000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48CD" w:rsidRPr="001A09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521E8"/>
    <w:multiLevelType w:val="hybridMultilevel"/>
    <w:tmpl w:val="A9B27F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50"/>
    <w:rsid w:val="00182576"/>
    <w:rsid w:val="001A0920"/>
    <w:rsid w:val="001A4950"/>
    <w:rsid w:val="001A707D"/>
    <w:rsid w:val="001F074E"/>
    <w:rsid w:val="00254ECA"/>
    <w:rsid w:val="00294D2E"/>
    <w:rsid w:val="00330B59"/>
    <w:rsid w:val="00341414"/>
    <w:rsid w:val="00493158"/>
    <w:rsid w:val="006523CB"/>
    <w:rsid w:val="006F6C5C"/>
    <w:rsid w:val="0096473B"/>
    <w:rsid w:val="00B148CD"/>
    <w:rsid w:val="00B6410F"/>
    <w:rsid w:val="00B725F6"/>
    <w:rsid w:val="00B7384E"/>
    <w:rsid w:val="00B9098A"/>
    <w:rsid w:val="00BF3DD3"/>
    <w:rsid w:val="00CA3082"/>
    <w:rsid w:val="00EF0D0C"/>
    <w:rsid w:val="00F3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4FA30-5F12-43CA-ADE3-BC9206A4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950"/>
    <w:pPr>
      <w:suppressAutoHyphens/>
      <w:spacing w:after="200" w:line="276" w:lineRule="auto"/>
    </w:pPr>
    <w:rPr>
      <w:rFonts w:ascii="Calibri" w:eastAsia="Calibri" w:hAnsi="Calibri" w:cs="Calibri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1A4950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330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yllogosekpaideutikonpeamarousio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5238</Characters>
  <Application>Microsoft Office Word</Application>
  <DocSecurity>0</DocSecurity>
  <Lines>43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2019-03-15T06:21:00Z</dcterms:created>
  <dcterms:modified xsi:type="dcterms:W3CDTF">2019-03-15T06:21:00Z</dcterms:modified>
</cp:coreProperties>
</file>