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91" w:rsidRPr="00C35191" w:rsidRDefault="00C35191" w:rsidP="00C35191">
      <w:pPr>
        <w:jc w:val="both"/>
        <w:rPr>
          <w:b/>
        </w:rPr>
      </w:pPr>
    </w:p>
    <w:p w:rsidR="00C35191" w:rsidRDefault="00C35191" w:rsidP="00C35191">
      <w:pPr>
        <w:rPr>
          <w:rFonts w:eastAsia="Calibri"/>
          <w:b/>
        </w:rPr>
      </w:pPr>
      <w:r>
        <w:rPr>
          <w:rFonts w:eastAsia="Calibri"/>
          <w:b/>
        </w:rPr>
        <w:t xml:space="preserve">ΣΥΛΛΟΓΟΣ ΕΚΠΑΙΔΕΥΤΙΚΩΝ Π. Ε.                    Μαρούσι </w:t>
      </w:r>
      <w:r>
        <w:rPr>
          <w:rFonts w:eastAsia="Calibri"/>
        </w:rPr>
        <w:t xml:space="preserve"> 23 – 11 – 2020</w:t>
      </w:r>
      <w:r>
        <w:rPr>
          <w:rFonts w:eastAsia="Calibri"/>
          <w:b/>
        </w:rPr>
        <w:t xml:space="preserve">                                                                                                         </w:t>
      </w:r>
    </w:p>
    <w:p w:rsidR="00C35191" w:rsidRDefault="00C35191" w:rsidP="00C35191">
      <w:pPr>
        <w:rPr>
          <w:rFonts w:eastAsia="SimSun"/>
          <w:b/>
          <w:lang w:eastAsia="ar-SA" w:bidi="hi-IN"/>
        </w:rPr>
      </w:pPr>
      <w:r>
        <w:rPr>
          <w:rFonts w:eastAsia="Calibri"/>
          <w:b/>
        </w:rPr>
        <w:t xml:space="preserve">          ΑΜΑΡΟΥΣΙΟΥ                                                   </w:t>
      </w:r>
      <w:proofErr w:type="spellStart"/>
      <w:r>
        <w:rPr>
          <w:rFonts w:eastAsia="Calibri"/>
          <w:b/>
        </w:rPr>
        <w:t>Αρ</w:t>
      </w:r>
      <w:proofErr w:type="spellEnd"/>
      <w:r>
        <w:rPr>
          <w:rFonts w:eastAsia="Calibri"/>
          <w:b/>
        </w:rPr>
        <w:t xml:space="preserve">. </w:t>
      </w:r>
      <w:proofErr w:type="spellStart"/>
      <w:r>
        <w:rPr>
          <w:rFonts w:eastAsia="Calibri"/>
          <w:b/>
        </w:rPr>
        <w:t>Πρ</w:t>
      </w:r>
      <w:proofErr w:type="spellEnd"/>
      <w:r>
        <w:rPr>
          <w:rFonts w:eastAsia="Calibri"/>
          <w:b/>
        </w:rPr>
        <w:t xml:space="preserve">.: </w:t>
      </w:r>
      <w:r>
        <w:rPr>
          <w:rFonts w:eastAsia="Calibri"/>
        </w:rPr>
        <w:t>311</w:t>
      </w:r>
    </w:p>
    <w:p w:rsidR="00C35191" w:rsidRDefault="00C35191" w:rsidP="00C35191">
      <w:pPr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</w:rPr>
        <w:t>Ταχ</w:t>
      </w:r>
      <w:proofErr w:type="spellEnd"/>
      <w:r>
        <w:rPr>
          <w:rFonts w:eastAsia="Calibri"/>
          <w:b/>
        </w:rPr>
        <w:t>. Δ/</w:t>
      </w:r>
      <w:proofErr w:type="spellStart"/>
      <w:r>
        <w:rPr>
          <w:rFonts w:eastAsia="Calibri"/>
          <w:b/>
        </w:rPr>
        <w:t>νση</w:t>
      </w:r>
      <w:proofErr w:type="spellEnd"/>
      <w:r>
        <w:rPr>
          <w:rFonts w:eastAsia="Calibri"/>
          <w:b/>
        </w:rPr>
        <w:t xml:space="preserve">: </w:t>
      </w:r>
      <w:r>
        <w:rPr>
          <w:rFonts w:eastAsia="Calibri"/>
        </w:rPr>
        <w:t xml:space="preserve">Μαραθωνοδρόμου 54 </w:t>
      </w:r>
      <w:r>
        <w:rPr>
          <w:rFonts w:eastAsia="Calibri"/>
          <w:b/>
        </w:rPr>
        <w:t xml:space="preserve">                                            </w:t>
      </w:r>
    </w:p>
    <w:p w:rsidR="00C35191" w:rsidRDefault="00C35191" w:rsidP="00C35191">
      <w:pPr>
        <w:rPr>
          <w:b/>
          <w:lang w:bidi="hi-IN"/>
        </w:rPr>
      </w:pPr>
      <w:r>
        <w:rPr>
          <w:rFonts w:eastAsia="Calibri"/>
          <w:b/>
        </w:rPr>
        <w:t xml:space="preserve">Τ. Κ. </w:t>
      </w:r>
      <w:r>
        <w:rPr>
          <w:rFonts w:eastAsia="Calibri"/>
        </w:rPr>
        <w:t xml:space="preserve">15124 Μαρούσι  </w:t>
      </w:r>
      <w:r>
        <w:rPr>
          <w:rFonts w:eastAsia="Calibri"/>
          <w:b/>
        </w:rPr>
        <w:t xml:space="preserve">                                                          </w:t>
      </w:r>
    </w:p>
    <w:p w:rsidR="00C35191" w:rsidRDefault="00C35191" w:rsidP="00C35191">
      <w:pPr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</w:rPr>
        <w:t>Τηλ</w:t>
      </w:r>
      <w:proofErr w:type="spellEnd"/>
      <w:r>
        <w:rPr>
          <w:rFonts w:eastAsia="Calibri"/>
          <w:b/>
        </w:rPr>
        <w:t xml:space="preserve">.: </w:t>
      </w:r>
      <w:r>
        <w:rPr>
          <w:rFonts w:eastAsia="Calibri"/>
        </w:rPr>
        <w:t xml:space="preserve">2108020788 </w:t>
      </w:r>
      <w:r>
        <w:rPr>
          <w:rFonts w:eastAsia="Calibri"/>
          <w:b/>
        </w:rPr>
        <w:t>Fax:</w:t>
      </w:r>
      <w:r>
        <w:rPr>
          <w:rFonts w:eastAsia="Calibri"/>
        </w:rPr>
        <w:t>2108020788</w:t>
      </w:r>
      <w:r>
        <w:rPr>
          <w:rFonts w:eastAsia="Calibri"/>
          <w:b/>
        </w:rPr>
        <w:t xml:space="preserve">                                                       </w:t>
      </w:r>
    </w:p>
    <w:p w:rsidR="00C35191" w:rsidRDefault="00C35191" w:rsidP="00C35191">
      <w:pPr>
        <w:rPr>
          <w:rFonts w:eastAsia="SimSun"/>
          <w:lang w:eastAsia="ar-SA"/>
        </w:rPr>
      </w:pPr>
      <w:r>
        <w:rPr>
          <w:rFonts w:eastAsia="Calibri"/>
          <w:b/>
        </w:rPr>
        <w:t xml:space="preserve">Πληροφ.: Φ. Καββαδία 6932628101 </w:t>
      </w:r>
      <w:r>
        <w:rPr>
          <w:rFonts w:eastAsia="Calibri"/>
        </w:rPr>
        <w:t xml:space="preserve">                                                                                   </w:t>
      </w:r>
    </w:p>
    <w:p w:rsidR="00C35191" w:rsidRDefault="00C35191" w:rsidP="00C35191">
      <w:pPr>
        <w:rPr>
          <w:rFonts w:eastAsia="Calibri"/>
          <w:b/>
          <w:lang w:eastAsia="en-US"/>
        </w:rPr>
      </w:pPr>
      <w:r>
        <w:rPr>
          <w:rFonts w:eastAsia="Calibri"/>
          <w:b/>
        </w:rPr>
        <w:t xml:space="preserve">Email:syll2grafeio@gmail.com                                           </w:t>
      </w:r>
    </w:p>
    <w:p w:rsidR="00C35191" w:rsidRDefault="00C35191" w:rsidP="00C35191">
      <w:pPr>
        <w:jc w:val="both"/>
        <w:rPr>
          <w:rFonts w:eastAsia="Calibri"/>
          <w:b/>
          <w:color w:val="0000FF"/>
          <w:u w:val="single"/>
        </w:rPr>
      </w:pPr>
      <w:r>
        <w:rPr>
          <w:rFonts w:eastAsia="Calibri"/>
          <w:b/>
        </w:rPr>
        <w:t xml:space="preserve">Δικτυακός τόπος: </w:t>
      </w:r>
      <w:proofErr w:type="spellStart"/>
      <w:r>
        <w:rPr>
          <w:rFonts w:eastAsia="Calibri"/>
          <w:b/>
        </w:rPr>
        <w:t>http</w:t>
      </w:r>
      <w:proofErr w:type="spellEnd"/>
      <w:r>
        <w:rPr>
          <w:rFonts w:eastAsia="Calibri"/>
          <w:b/>
        </w:rPr>
        <w:t xml:space="preserve">//: </w:t>
      </w:r>
      <w:hyperlink r:id="rId5" w:history="1">
        <w:r>
          <w:rPr>
            <w:rStyle w:val="-"/>
            <w:rFonts w:eastAsia="Calibri"/>
            <w:b/>
          </w:rPr>
          <w:t>www.syllogosekpaideutikonpeamarousiou.gr</w:t>
        </w:r>
      </w:hyperlink>
    </w:p>
    <w:p w:rsidR="0060047E" w:rsidRDefault="0060047E" w:rsidP="00C35191">
      <w:pPr>
        <w:jc w:val="both"/>
        <w:rPr>
          <w:rFonts w:eastAsia="Calibri"/>
          <w:b/>
          <w:color w:val="0000FF"/>
          <w:u w:val="single"/>
        </w:rPr>
      </w:pPr>
    </w:p>
    <w:p w:rsidR="0060047E" w:rsidRDefault="0060047E" w:rsidP="00C35191">
      <w:pPr>
        <w:jc w:val="both"/>
        <w:rPr>
          <w:rFonts w:ascii="Calibri" w:eastAsia="Calibri" w:hAnsi="Calibri" w:cs="Calibri"/>
          <w:color w:val="0000FF"/>
          <w:sz w:val="22"/>
          <w:szCs w:val="22"/>
          <w:u w:val="single"/>
        </w:rPr>
      </w:pPr>
    </w:p>
    <w:p w:rsidR="00C35191" w:rsidRDefault="00C35191" w:rsidP="00C35191">
      <w:pPr>
        <w:jc w:val="right"/>
        <w:rPr>
          <w:rFonts w:eastAsia="Calibri"/>
          <w:b/>
          <w:color w:val="0000FF"/>
          <w:u w:val="single"/>
        </w:rPr>
      </w:pPr>
      <w:r>
        <w:rPr>
          <w:b/>
        </w:rPr>
        <w:t>Προς: ΤΑ ΜΕΛΗ ΤΟΥ ΣΥΛΛΟΓΟΥ ΜΑΣ</w:t>
      </w:r>
    </w:p>
    <w:p w:rsidR="00C35191" w:rsidRDefault="00C35191" w:rsidP="00C35191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C35191" w:rsidRDefault="00C35191" w:rsidP="00C35191">
      <w:pPr>
        <w:jc w:val="right"/>
        <w:rPr>
          <w:rFonts w:eastAsia="Calibri"/>
          <w:sz w:val="32"/>
          <w:szCs w:val="32"/>
        </w:rPr>
      </w:pPr>
      <w:r>
        <w:rPr>
          <w:rFonts w:eastAsia="Calibri"/>
          <w:b/>
        </w:rPr>
        <w:t xml:space="preserve">Κοινοποίηση: Δ. Ο.Ε., Συλλόγους </w:t>
      </w:r>
      <w:proofErr w:type="spellStart"/>
      <w:r>
        <w:rPr>
          <w:rFonts w:eastAsia="Calibri"/>
          <w:b/>
        </w:rPr>
        <w:t>Εκπ</w:t>
      </w:r>
      <w:proofErr w:type="spellEnd"/>
      <w:r>
        <w:rPr>
          <w:rFonts w:eastAsia="Calibri"/>
          <w:b/>
        </w:rPr>
        <w:t>/</w:t>
      </w:r>
      <w:proofErr w:type="spellStart"/>
      <w:r>
        <w:rPr>
          <w:rFonts w:eastAsia="Calibri"/>
          <w:b/>
        </w:rPr>
        <w:t>κών</w:t>
      </w:r>
      <w:proofErr w:type="spellEnd"/>
      <w:r>
        <w:rPr>
          <w:rFonts w:eastAsia="Calibri"/>
          <w:b/>
        </w:rPr>
        <w:t xml:space="preserve"> Π. Ε. της χώρας</w:t>
      </w:r>
    </w:p>
    <w:p w:rsidR="00C35191" w:rsidRPr="0060047E" w:rsidRDefault="00C35191" w:rsidP="0060047E">
      <w:pPr>
        <w:jc w:val="both"/>
        <w:rPr>
          <w:b/>
        </w:rPr>
      </w:pPr>
    </w:p>
    <w:p w:rsidR="00C35191" w:rsidRDefault="00C35191" w:rsidP="001E1D27">
      <w:pPr>
        <w:jc w:val="center"/>
        <w:rPr>
          <w:b/>
          <w:sz w:val="32"/>
        </w:rPr>
      </w:pPr>
    </w:p>
    <w:p w:rsidR="00C35191" w:rsidRDefault="00C35191" w:rsidP="001E1D27">
      <w:pPr>
        <w:jc w:val="center"/>
        <w:rPr>
          <w:b/>
          <w:sz w:val="32"/>
        </w:rPr>
      </w:pPr>
    </w:p>
    <w:p w:rsidR="008803E0" w:rsidRPr="00C35191" w:rsidRDefault="00C35191" w:rsidP="00C35191">
      <w:pPr>
        <w:jc w:val="both"/>
        <w:rPr>
          <w:b/>
        </w:rPr>
      </w:pPr>
      <w:r w:rsidRPr="00C35191">
        <w:rPr>
          <w:b/>
        </w:rPr>
        <w:t xml:space="preserve">Θέμα: « </w:t>
      </w:r>
      <w:bookmarkStart w:id="0" w:name="_GoBack"/>
      <w:r w:rsidR="008803E0" w:rsidRPr="00C35191">
        <w:rPr>
          <w:b/>
        </w:rPr>
        <w:t>Καταγραφή ψηφιακών υποδομών και ελλείψεων</w:t>
      </w:r>
      <w:r w:rsidRPr="00C35191">
        <w:rPr>
          <w:b/>
        </w:rPr>
        <w:t xml:space="preserve"> των Δημοτικών Σχολείων και Νηπιαγωγείων του Συλλόγου μας</w:t>
      </w:r>
      <w:bookmarkEnd w:id="0"/>
      <w:r w:rsidRPr="00C35191">
        <w:rPr>
          <w:b/>
        </w:rPr>
        <w:t xml:space="preserve">» </w:t>
      </w:r>
    </w:p>
    <w:p w:rsidR="006D7E09" w:rsidRPr="00C35191" w:rsidRDefault="006D7E09" w:rsidP="008803E0"/>
    <w:p w:rsidR="008803E0" w:rsidRDefault="008803E0" w:rsidP="006D7E09">
      <w:pPr>
        <w:ind w:firstLine="284"/>
      </w:pPr>
      <w:r w:rsidRPr="00C35191">
        <w:t>Συνάδελφοι/</w:t>
      </w:r>
      <w:r w:rsidR="00DC42B7">
        <w:rPr>
          <w:lang w:val="en-US"/>
        </w:rPr>
        <w:t>-</w:t>
      </w:r>
      <w:proofErr w:type="spellStart"/>
      <w:r w:rsidRPr="00C35191">
        <w:t>ισσες</w:t>
      </w:r>
      <w:proofErr w:type="spellEnd"/>
      <w:r w:rsidRPr="00C35191">
        <w:t xml:space="preserve">, </w:t>
      </w:r>
    </w:p>
    <w:p w:rsidR="0032632C" w:rsidRPr="00C35191" w:rsidRDefault="0032632C" w:rsidP="006D7E09">
      <w:pPr>
        <w:ind w:firstLine="284"/>
      </w:pPr>
    </w:p>
    <w:p w:rsidR="008803E0" w:rsidRPr="00C35191" w:rsidRDefault="008803E0" w:rsidP="006D7E09">
      <w:pPr>
        <w:ind w:firstLine="284"/>
        <w:jc w:val="both"/>
      </w:pPr>
      <w:r w:rsidRPr="00C35191">
        <w:t>Σύμφωνα με την απόφαση</w:t>
      </w:r>
      <w:r w:rsidR="0032632C">
        <w:t xml:space="preserve"> του Δ. Σ.</w:t>
      </w:r>
      <w:r w:rsidRPr="00C35191">
        <w:t xml:space="preserve"> της Δ</w:t>
      </w:r>
      <w:r w:rsidR="00140DF5">
        <w:t>.</w:t>
      </w:r>
      <w:r w:rsidRPr="00C35191">
        <w:t>Ο</w:t>
      </w:r>
      <w:r w:rsidR="00140DF5">
        <w:t>.</w:t>
      </w:r>
      <w:r w:rsidRPr="00C35191">
        <w:t>Ε</w:t>
      </w:r>
      <w:r w:rsidR="00140DF5">
        <w:t>.</w:t>
      </w:r>
      <w:r w:rsidRPr="00C35191">
        <w:t xml:space="preserve"> χρειάζεται να κάνουμε μια </w:t>
      </w:r>
      <w:r w:rsidR="007C4862" w:rsidRPr="00C35191">
        <w:t>«</w:t>
      </w:r>
      <w:r w:rsidRPr="00C35191">
        <w:t>σύντομη καταγραφή</w:t>
      </w:r>
      <w:r w:rsidR="007C4862" w:rsidRPr="00C35191">
        <w:t>»</w:t>
      </w:r>
      <w:r w:rsidRPr="00C35191">
        <w:t xml:space="preserve"> των ελλείψεων σε ψηφιακές υποδομές, για να καταδείξουμε την πραγματική κατάσταση που υπάρχει και να απαντήσουμε στα διαρκή επικοινωνιακά ψεύδη και ισχυρισμούς του ΥΠΑΙΘ.</w:t>
      </w:r>
    </w:p>
    <w:p w:rsidR="00553F6B" w:rsidRPr="00C35191" w:rsidRDefault="00553F6B" w:rsidP="006D7E09">
      <w:pPr>
        <w:ind w:firstLine="284"/>
        <w:jc w:val="both"/>
      </w:pPr>
      <w:r w:rsidRPr="00C35191">
        <w:t>Στέλνουμε ένα σύντομο ερωτηματολόγιο, το οποίο μπορεί να συμπληρωθεί κατά ένα μέρος από εσάς και κάποιες ερωτήσεις σε συνεργασία με τον Σύλλογο Διδασκόντων.</w:t>
      </w:r>
    </w:p>
    <w:p w:rsidR="008803E0" w:rsidRPr="00C35191" w:rsidRDefault="00001744" w:rsidP="006D7E09">
      <w:pPr>
        <w:ind w:firstLine="284"/>
        <w:jc w:val="both"/>
      </w:pPr>
      <w:r w:rsidRPr="00C35191">
        <w:t>Τ</w:t>
      </w:r>
      <w:r w:rsidR="008803E0" w:rsidRPr="00C35191">
        <w:t>α στοιχεία</w:t>
      </w:r>
      <w:r w:rsidRPr="00C35191">
        <w:t xml:space="preserve"> που </w:t>
      </w:r>
      <w:r w:rsidR="00553F6B" w:rsidRPr="00C35191">
        <w:t>ζητάμε ν</w:t>
      </w:r>
      <w:r w:rsidRPr="00C35191">
        <w:t>α αποστείλετε</w:t>
      </w:r>
      <w:r w:rsidR="008803E0" w:rsidRPr="00C35191">
        <w:t xml:space="preserve"> </w:t>
      </w:r>
      <w:r w:rsidR="008803E0" w:rsidRPr="00C35191">
        <w:rPr>
          <w:b/>
        </w:rPr>
        <w:t xml:space="preserve">θα χρησιμοποιηθούν ΜΟΝΟ </w:t>
      </w:r>
      <w:r w:rsidRPr="00C35191">
        <w:rPr>
          <w:b/>
        </w:rPr>
        <w:t xml:space="preserve">για στατιστική επεξεργασία και θα δημοσιοποιηθούν </w:t>
      </w:r>
      <w:r w:rsidR="008B2337" w:rsidRPr="00C35191">
        <w:rPr>
          <w:b/>
        </w:rPr>
        <w:t xml:space="preserve">ΜΟΝΟ </w:t>
      </w:r>
      <w:r w:rsidR="008803E0" w:rsidRPr="00C35191">
        <w:rPr>
          <w:b/>
        </w:rPr>
        <w:t>ποσοστά</w:t>
      </w:r>
      <w:r w:rsidR="008B2337" w:rsidRPr="00C35191">
        <w:rPr>
          <w:b/>
        </w:rPr>
        <w:t>.</w:t>
      </w:r>
      <w:r w:rsidR="008803E0" w:rsidRPr="00C35191">
        <w:rPr>
          <w:b/>
        </w:rPr>
        <w:t xml:space="preserve"> </w:t>
      </w:r>
      <w:r w:rsidR="008B2337" w:rsidRPr="00C35191">
        <w:rPr>
          <w:b/>
        </w:rPr>
        <w:t>Σε</w:t>
      </w:r>
      <w:r w:rsidR="008803E0" w:rsidRPr="00C35191">
        <w:rPr>
          <w:b/>
        </w:rPr>
        <w:t xml:space="preserve"> καμία περίπτωση δεν θα </w:t>
      </w:r>
      <w:r w:rsidR="008B2337" w:rsidRPr="00C35191">
        <w:rPr>
          <w:b/>
        </w:rPr>
        <w:t>κοινοποιηθούν ή δημοσιοποιηθούν</w:t>
      </w:r>
      <w:r w:rsidR="008803E0" w:rsidRPr="00C35191">
        <w:rPr>
          <w:b/>
        </w:rPr>
        <w:t xml:space="preserve"> αριθμητικά </w:t>
      </w:r>
      <w:r w:rsidR="008B2337" w:rsidRPr="00C35191">
        <w:rPr>
          <w:b/>
        </w:rPr>
        <w:t>δεδομένα</w:t>
      </w:r>
      <w:r w:rsidR="008803E0" w:rsidRPr="00C35191">
        <w:rPr>
          <w:b/>
        </w:rPr>
        <w:t xml:space="preserve"> μεμονωμένης σχολικής μονάδας</w:t>
      </w:r>
      <w:r w:rsidR="008803E0" w:rsidRPr="00C35191">
        <w:t xml:space="preserve">. Τα αριθμητικά </w:t>
      </w:r>
      <w:r w:rsidR="008B2337" w:rsidRPr="00C35191">
        <w:t>δεδομένα</w:t>
      </w:r>
      <w:r w:rsidR="008803E0" w:rsidRPr="00C35191">
        <w:t xml:space="preserve"> θα παραμείνουν στον Σύλλογο.</w:t>
      </w:r>
      <w:r w:rsidR="001E1D27" w:rsidRPr="00C35191">
        <w:t xml:space="preserve"> </w:t>
      </w:r>
      <w:r w:rsidR="008803E0" w:rsidRPr="00C35191">
        <w:t>Τα ποσοστά θα κοινοποιηθούν στη ΔΟΕ για να χρησιμοποιηθούν στην αποκάλυψη της πραγματικής κατάστασης που επικρατεί, την οποία λίγο πολύ όλοι/</w:t>
      </w:r>
      <w:r w:rsidR="00140DF5">
        <w:t>-</w:t>
      </w:r>
      <w:proofErr w:type="spellStart"/>
      <w:r w:rsidR="008803E0" w:rsidRPr="00C35191">
        <w:t>ες</w:t>
      </w:r>
      <w:proofErr w:type="spellEnd"/>
      <w:r w:rsidR="008803E0" w:rsidRPr="00C35191">
        <w:t xml:space="preserve"> γνωρίζουμε, καθώς και στην αποκάλυψη των ψευδών που χρησιμοποιούνται από την επικοινωνιακή προπαγάνδα του ΥΠΑΙΘ.</w:t>
      </w:r>
    </w:p>
    <w:p w:rsidR="008803E0" w:rsidRPr="00C35191" w:rsidRDefault="008803E0" w:rsidP="006D7E09">
      <w:pPr>
        <w:ind w:firstLine="284"/>
        <w:jc w:val="both"/>
      </w:pPr>
      <w:r w:rsidRPr="00C35191">
        <w:t>Οι ερωτήσεις δεν καλύπτουν όλο το φάσμα που θα έπρεπε να καλύψει μία εμπεριστατωμένη έρευνα. Αυτό θα το προτείνουμε στο Ι</w:t>
      </w:r>
      <w:r w:rsidR="00140DF5">
        <w:t>.</w:t>
      </w:r>
      <w:r w:rsidR="00675FED">
        <w:t xml:space="preserve"> </w:t>
      </w:r>
      <w:r w:rsidRPr="00C35191">
        <w:t>Π</w:t>
      </w:r>
      <w:r w:rsidR="00140DF5">
        <w:t>.</w:t>
      </w:r>
      <w:r w:rsidR="00675FED">
        <w:t xml:space="preserve"> </w:t>
      </w:r>
      <w:r w:rsidRPr="00C35191">
        <w:t>Ε</w:t>
      </w:r>
      <w:r w:rsidR="00140DF5">
        <w:t>.</w:t>
      </w:r>
      <w:r w:rsidR="00675FED">
        <w:t xml:space="preserve"> </w:t>
      </w:r>
      <w:r w:rsidRPr="00C35191">
        <w:t>Μ</w:t>
      </w:r>
      <w:r w:rsidR="00140DF5">
        <w:t>.</w:t>
      </w:r>
      <w:r w:rsidRPr="00C35191">
        <w:t xml:space="preserve"> της Δ</w:t>
      </w:r>
      <w:r w:rsidR="00140DF5">
        <w:t>.</w:t>
      </w:r>
      <w:r w:rsidRPr="00C35191">
        <w:t>Ο</w:t>
      </w:r>
      <w:r w:rsidR="00140DF5">
        <w:t>.</w:t>
      </w:r>
      <w:r w:rsidRPr="00C35191">
        <w:t>Ε</w:t>
      </w:r>
      <w:r w:rsidR="00140DF5">
        <w:t>.</w:t>
      </w:r>
      <w:r w:rsidRPr="00C35191">
        <w:t xml:space="preserve"> για να αναπτύξει με τα ανάλογα μεθοδολογικά εργαλεία μια τέτοια έρευνα. Γι</w:t>
      </w:r>
      <w:r w:rsidR="00C35191">
        <w:t>’</w:t>
      </w:r>
      <w:r w:rsidRPr="00C35191">
        <w:t xml:space="preserve"> αυτό το λόγο χρησιμοποιούμε τον όρο </w:t>
      </w:r>
      <w:r w:rsidR="00873432" w:rsidRPr="00C35191">
        <w:t>«</w:t>
      </w:r>
      <w:r w:rsidRPr="00C35191">
        <w:t>σύντομη καταγραφή</w:t>
      </w:r>
      <w:r w:rsidR="00873432" w:rsidRPr="00C35191">
        <w:t>»</w:t>
      </w:r>
      <w:r w:rsidRPr="00C35191">
        <w:t xml:space="preserve"> στον παρόν ερωτηματολόγιο. Ο στόχος μας είναι να μπορέσουμε </w:t>
      </w:r>
      <w:r w:rsidRPr="00C35191">
        <w:rPr>
          <w:b/>
        </w:rPr>
        <w:t xml:space="preserve">έως </w:t>
      </w:r>
      <w:r w:rsidR="00873432" w:rsidRPr="00C35191">
        <w:rPr>
          <w:b/>
        </w:rPr>
        <w:t xml:space="preserve">το βράδυ της </w:t>
      </w:r>
      <w:r w:rsidR="00553F6B" w:rsidRPr="00C35191">
        <w:rPr>
          <w:b/>
        </w:rPr>
        <w:t xml:space="preserve">ερχόμενης Παρασκευής </w:t>
      </w:r>
      <w:r w:rsidR="00C35191">
        <w:rPr>
          <w:b/>
        </w:rPr>
        <w:t xml:space="preserve">27 Νοεμβρίου 2020 </w:t>
      </w:r>
      <w:r w:rsidR="00553F6B" w:rsidRPr="00C35191">
        <w:t>(το αργότερο)</w:t>
      </w:r>
      <w:r w:rsidR="00873432" w:rsidRPr="00C35191">
        <w:t xml:space="preserve">, </w:t>
      </w:r>
      <w:r w:rsidRPr="00C35191">
        <w:t>να έχουμε μια συνολικότερη εικόνα για τις σχολικές μονάδες του Συλλόγου μας, στην παρούσα συγκυρία, όπου έχει ανασταλεί η λειτουργία των σχολείων.</w:t>
      </w:r>
    </w:p>
    <w:p w:rsidR="001E1D27" w:rsidRPr="00C35191" w:rsidRDefault="001E1D27" w:rsidP="006D7E09">
      <w:pPr>
        <w:ind w:firstLine="284"/>
        <w:jc w:val="both"/>
      </w:pPr>
      <w:r w:rsidRPr="00C35191">
        <w:t xml:space="preserve">Δεν υπάρχουν ερωτήσεις για </w:t>
      </w:r>
      <w:r w:rsidR="00553F6B" w:rsidRPr="00C35191">
        <w:t xml:space="preserve">τις </w:t>
      </w:r>
      <w:r w:rsidRPr="00C35191">
        <w:t xml:space="preserve">ελλείψεις ψηφιακών μέσων </w:t>
      </w:r>
      <w:r w:rsidR="00553F6B" w:rsidRPr="00C35191">
        <w:t xml:space="preserve">των </w:t>
      </w:r>
      <w:r w:rsidRPr="00C35191">
        <w:t>εκπαιδευτικών, γιατί θεωρούμε ότι θα έπρεπε κάθε τάξη/τμήμα του Σχολείου / Νηπιαγωγείου να έχει υπολογιστή που θα χρησιμοποιείται από τον κάθε εκπαιδευτικό, χωρίς να είναι αναγκασμένος να χρησιμοποιεί προσωπικά του ψηφιακά μέσα.</w:t>
      </w:r>
    </w:p>
    <w:p w:rsidR="001E1D27" w:rsidRPr="00C35191" w:rsidRDefault="008803E0" w:rsidP="006D7E09">
      <w:pPr>
        <w:ind w:firstLine="284"/>
        <w:jc w:val="both"/>
      </w:pPr>
      <w:r w:rsidRPr="00C35191">
        <w:rPr>
          <w:b/>
        </w:rPr>
        <w:t>Γνωρίζουμε ότι αυτές τις ημέρες υπάρχει τεράστιος φόρτος ευθυνών για όλους/</w:t>
      </w:r>
      <w:r w:rsidR="00140DF5">
        <w:rPr>
          <w:b/>
        </w:rPr>
        <w:t>-</w:t>
      </w:r>
      <w:proofErr w:type="spellStart"/>
      <w:r w:rsidRPr="00C35191">
        <w:rPr>
          <w:b/>
        </w:rPr>
        <w:t>ες</w:t>
      </w:r>
      <w:proofErr w:type="spellEnd"/>
      <w:r w:rsidRPr="00C35191">
        <w:rPr>
          <w:b/>
        </w:rPr>
        <w:t xml:space="preserve"> σας</w:t>
      </w:r>
      <w:r w:rsidRPr="00C35191">
        <w:t xml:space="preserve">. Παρακαλούμε να γίνει μία προσπάθεια </w:t>
      </w:r>
      <w:r w:rsidR="001E1D27" w:rsidRPr="00C35191">
        <w:t xml:space="preserve">συμπλήρωσης των στοιχείων </w:t>
      </w:r>
      <w:r w:rsidR="009B596B" w:rsidRPr="00C35191">
        <w:rPr>
          <w:b/>
        </w:rPr>
        <w:t>με</w:t>
      </w:r>
      <w:r w:rsidR="001E1D27" w:rsidRPr="00C35191">
        <w:rPr>
          <w:b/>
        </w:rPr>
        <w:t xml:space="preserve"> συνεργασία</w:t>
      </w:r>
      <w:r w:rsidR="009B596B" w:rsidRPr="00C35191">
        <w:rPr>
          <w:b/>
        </w:rPr>
        <w:t xml:space="preserve"> του Διευθυντή/</w:t>
      </w:r>
      <w:r w:rsidR="000C24CD">
        <w:rPr>
          <w:b/>
        </w:rPr>
        <w:t>-</w:t>
      </w:r>
      <w:proofErr w:type="spellStart"/>
      <w:r w:rsidR="009B596B" w:rsidRPr="00C35191">
        <w:rPr>
          <w:b/>
        </w:rPr>
        <w:t>ντριας</w:t>
      </w:r>
      <w:proofErr w:type="spellEnd"/>
      <w:r w:rsidR="009B596B" w:rsidRPr="00C35191">
        <w:rPr>
          <w:b/>
        </w:rPr>
        <w:t xml:space="preserve"> – Προϊσταμένης </w:t>
      </w:r>
      <w:r w:rsidR="001E1D27" w:rsidRPr="00C35191">
        <w:rPr>
          <w:b/>
        </w:rPr>
        <w:t xml:space="preserve"> με τον Σύλλογο Διδασκόντων</w:t>
      </w:r>
      <w:r w:rsidR="001E1D27" w:rsidRPr="00C35191">
        <w:t>, η οποία</w:t>
      </w:r>
      <w:r w:rsidRPr="00C35191">
        <w:t xml:space="preserve"> θα συνεισφέρει στο κοινό καλό (σχολείων, εκπαιδευτικών, μαθητών).</w:t>
      </w:r>
    </w:p>
    <w:p w:rsidR="006D7E09" w:rsidRPr="00C35191" w:rsidRDefault="006D7E09" w:rsidP="006D7E09">
      <w:pPr>
        <w:ind w:firstLine="284"/>
      </w:pPr>
    </w:p>
    <w:p w:rsidR="001F1D02" w:rsidRDefault="00C35191" w:rsidP="006D7E09">
      <w:pPr>
        <w:ind w:firstLine="284"/>
        <w:rPr>
          <w:sz w:val="28"/>
        </w:rPr>
      </w:pPr>
      <w:r>
        <w:rPr>
          <w:sz w:val="28"/>
        </w:rPr>
        <w:t>Ευχαριστούμε</w:t>
      </w:r>
      <w:r w:rsidR="0028641D">
        <w:rPr>
          <w:sz w:val="28"/>
        </w:rPr>
        <w:t>,</w:t>
      </w:r>
      <w:r>
        <w:rPr>
          <w:sz w:val="28"/>
        </w:rPr>
        <w:t xml:space="preserve"> </w:t>
      </w:r>
    </w:p>
    <w:p w:rsidR="001F1D02" w:rsidRDefault="001F1D02" w:rsidP="006D7E09">
      <w:pPr>
        <w:ind w:firstLine="284"/>
        <w:rPr>
          <w:sz w:val="28"/>
        </w:rPr>
      </w:pPr>
    </w:p>
    <w:p w:rsidR="008803E0" w:rsidRPr="00C35191" w:rsidRDefault="00C35191" w:rsidP="006D7E09">
      <w:pPr>
        <w:ind w:firstLine="284"/>
        <w:rPr>
          <w:sz w:val="28"/>
        </w:rPr>
      </w:pPr>
      <w:r>
        <w:rPr>
          <w:sz w:val="28"/>
        </w:rPr>
        <w:t>το Δ. Σ. του  Συλλόγου</w:t>
      </w:r>
      <w:r w:rsidR="008803E0" w:rsidRPr="00C35191">
        <w:rPr>
          <w:sz w:val="28"/>
        </w:rPr>
        <w:t xml:space="preserve"> Εκπαιδευτικών Π.</w:t>
      </w:r>
      <w:r>
        <w:rPr>
          <w:sz w:val="28"/>
        </w:rPr>
        <w:t xml:space="preserve"> Ε.  Αμαρουσί</w:t>
      </w:r>
      <w:r w:rsidR="008803E0" w:rsidRPr="00C35191">
        <w:rPr>
          <w:sz w:val="28"/>
        </w:rPr>
        <w:t>ου</w:t>
      </w:r>
    </w:p>
    <w:p w:rsidR="006D7E09" w:rsidRPr="00C35191" w:rsidRDefault="006D7E09" w:rsidP="006D7E09">
      <w:pPr>
        <w:ind w:firstLine="284"/>
        <w:rPr>
          <w:sz w:val="28"/>
        </w:rPr>
      </w:pPr>
    </w:p>
    <w:p w:rsidR="006D7E09" w:rsidRPr="00C35191" w:rsidRDefault="006D7E09">
      <w:pPr>
        <w:rPr>
          <w:sz w:val="28"/>
        </w:rPr>
      </w:pPr>
      <w:r w:rsidRPr="00C35191">
        <w:rPr>
          <w:sz w:val="28"/>
        </w:rPr>
        <w:br w:type="page"/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023"/>
        <w:gridCol w:w="391"/>
        <w:gridCol w:w="391"/>
        <w:gridCol w:w="391"/>
        <w:gridCol w:w="391"/>
        <w:gridCol w:w="390"/>
        <w:gridCol w:w="390"/>
        <w:gridCol w:w="391"/>
        <w:gridCol w:w="21"/>
        <w:gridCol w:w="370"/>
        <w:gridCol w:w="390"/>
        <w:gridCol w:w="390"/>
        <w:gridCol w:w="454"/>
        <w:gridCol w:w="454"/>
        <w:gridCol w:w="790"/>
      </w:tblGrid>
      <w:tr w:rsidR="00B56EB2" w:rsidRPr="00C35191" w:rsidTr="00815BD9">
        <w:trPr>
          <w:trHeight w:val="567"/>
        </w:trPr>
        <w:tc>
          <w:tcPr>
            <w:tcW w:w="5097" w:type="dxa"/>
            <w:vAlign w:val="center"/>
          </w:tcPr>
          <w:p w:rsidR="00B56EB2" w:rsidRPr="00C35191" w:rsidRDefault="006823AA" w:rsidP="006823AA">
            <w:pPr>
              <w:jc w:val="center"/>
              <w:rPr>
                <w:sz w:val="20"/>
              </w:rPr>
            </w:pPr>
            <w:r w:rsidRPr="00C35191">
              <w:rPr>
                <w:b/>
                <w:sz w:val="20"/>
              </w:rPr>
              <w:lastRenderedPageBreak/>
              <w:t xml:space="preserve">1. </w:t>
            </w:r>
            <w:r w:rsidR="00B56EB2" w:rsidRPr="00C35191">
              <w:rPr>
                <w:b/>
                <w:sz w:val="20"/>
              </w:rPr>
              <w:t>ΣΧΟΛΕΙΟ/ΝΗΠΙΑΓΩΓΕΙΟ</w:t>
            </w:r>
            <w:r w:rsidR="00B56EB2" w:rsidRPr="00C35191">
              <w:rPr>
                <w:sz w:val="20"/>
              </w:rPr>
              <w:t xml:space="preserve"> *</w:t>
            </w:r>
          </w:p>
        </w:tc>
        <w:tc>
          <w:tcPr>
            <w:tcW w:w="5530" w:type="dxa"/>
            <w:gridSpan w:val="14"/>
            <w:vAlign w:val="center"/>
          </w:tcPr>
          <w:p w:rsidR="00B56EB2" w:rsidRPr="00C35191" w:rsidRDefault="00B56EB2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</w:tr>
      <w:tr w:rsidR="00B56EB2" w:rsidRPr="00C35191" w:rsidTr="006823AA">
        <w:tc>
          <w:tcPr>
            <w:tcW w:w="5097" w:type="dxa"/>
            <w:vAlign w:val="center"/>
          </w:tcPr>
          <w:p w:rsidR="00B56EB2" w:rsidRPr="00C35191" w:rsidRDefault="006823AA" w:rsidP="006823AA">
            <w:pPr>
              <w:jc w:val="center"/>
              <w:rPr>
                <w:sz w:val="20"/>
              </w:rPr>
            </w:pPr>
            <w:r w:rsidRPr="00C35191">
              <w:rPr>
                <w:b/>
                <w:sz w:val="20"/>
              </w:rPr>
              <w:t xml:space="preserve">2. </w:t>
            </w:r>
            <w:r w:rsidR="00B56EB2" w:rsidRPr="00C35191">
              <w:rPr>
                <w:b/>
                <w:sz w:val="20"/>
              </w:rPr>
              <w:t>ΛΕΙΤΟΥΡΓΙΚΟΤΗΤΑ</w:t>
            </w:r>
            <w:r w:rsidR="00B56EB2" w:rsidRPr="00C35191">
              <w:rPr>
                <w:sz w:val="20"/>
              </w:rPr>
              <w:t xml:space="preserve"> (Σημειώνετε τον αριθμό των τμημάτων που λειτουργούν, χωρίς τα τμήματα του Ολοήμερου) *</w:t>
            </w:r>
          </w:p>
        </w:tc>
        <w:tc>
          <w:tcPr>
            <w:tcW w:w="5530" w:type="dxa"/>
            <w:gridSpan w:val="14"/>
            <w:vAlign w:val="center"/>
          </w:tcPr>
          <w:p w:rsidR="00B56EB2" w:rsidRPr="00C35191" w:rsidRDefault="00B56EB2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</w:tr>
      <w:tr w:rsidR="00B56EB2" w:rsidRPr="00C35191" w:rsidTr="006823AA">
        <w:tc>
          <w:tcPr>
            <w:tcW w:w="5097" w:type="dxa"/>
            <w:vAlign w:val="center"/>
          </w:tcPr>
          <w:p w:rsidR="00B56EB2" w:rsidRPr="00C35191" w:rsidRDefault="006823AA" w:rsidP="006823AA">
            <w:pPr>
              <w:jc w:val="center"/>
              <w:rPr>
                <w:sz w:val="20"/>
              </w:rPr>
            </w:pPr>
            <w:r w:rsidRPr="00C35191">
              <w:rPr>
                <w:b/>
                <w:sz w:val="20"/>
              </w:rPr>
              <w:t xml:space="preserve">3. </w:t>
            </w:r>
            <w:r w:rsidR="00B56EB2" w:rsidRPr="00C35191">
              <w:rPr>
                <w:b/>
                <w:sz w:val="20"/>
              </w:rPr>
              <w:t>ΑΡΙΘΜΟΣ ΜΑΘΗΤΩΝ/ΤΡΙΩΝ ΣΧΟΛΙΚΗΣ ΜΟΝΑΔΑΣ</w:t>
            </w:r>
            <w:r w:rsidR="00B56EB2" w:rsidRPr="00C35191">
              <w:rPr>
                <w:sz w:val="20"/>
              </w:rPr>
              <w:t xml:space="preserve"> (Σημειώνετε αριθμό) *</w:t>
            </w:r>
          </w:p>
        </w:tc>
        <w:tc>
          <w:tcPr>
            <w:tcW w:w="5530" w:type="dxa"/>
            <w:gridSpan w:val="14"/>
            <w:vAlign w:val="center"/>
          </w:tcPr>
          <w:p w:rsidR="00B56EB2" w:rsidRPr="00C35191" w:rsidRDefault="00B56EB2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</w:tr>
      <w:tr w:rsidR="008B2337" w:rsidRPr="00C35191" w:rsidTr="006823AA">
        <w:tc>
          <w:tcPr>
            <w:tcW w:w="5097" w:type="dxa"/>
            <w:vAlign w:val="center"/>
          </w:tcPr>
          <w:p w:rsidR="008B2337" w:rsidRPr="00C35191" w:rsidRDefault="008B2337" w:rsidP="008B2337">
            <w:pPr>
              <w:jc w:val="center"/>
              <w:rPr>
                <w:b/>
                <w:sz w:val="20"/>
              </w:rPr>
            </w:pPr>
            <w:r w:rsidRPr="00C35191">
              <w:rPr>
                <w:b/>
                <w:sz w:val="20"/>
              </w:rPr>
              <w:t>4α</w:t>
            </w:r>
            <w:r w:rsidRPr="00C35191">
              <w:rPr>
                <w:sz w:val="20"/>
              </w:rPr>
              <w:t xml:space="preserve">. ΑΠΟ ΤΑ ΛΕΙΤΟΥΡΓΟΥΝΤΑ ΤΜΗΜΑΤΑ ΠΟΣΑ </w:t>
            </w:r>
            <w:r w:rsidRPr="00C35191">
              <w:rPr>
                <w:b/>
                <w:sz w:val="20"/>
              </w:rPr>
              <w:t>ΔΕΝ ΕΧΟΥΝ</w:t>
            </w:r>
            <w:r w:rsidRPr="00C35191">
              <w:rPr>
                <w:sz w:val="20"/>
              </w:rPr>
              <w:t xml:space="preserve"> </w:t>
            </w:r>
            <w:r w:rsidRPr="00C35191">
              <w:rPr>
                <w:b/>
                <w:sz w:val="20"/>
              </w:rPr>
              <w:t>ΚΑΘΟΛΟΥ</w:t>
            </w:r>
            <w:r w:rsidRPr="00C35191">
              <w:rPr>
                <w:sz w:val="20"/>
              </w:rPr>
              <w:t xml:space="preserve"> ΣΥΝΔΕΣΗ ΣΤΟ ΔΙΑΔΙΚΤΥΟ (Σημειώνετε αριθμό)</w:t>
            </w:r>
          </w:p>
        </w:tc>
        <w:tc>
          <w:tcPr>
            <w:tcW w:w="5530" w:type="dxa"/>
            <w:gridSpan w:val="14"/>
            <w:vAlign w:val="center"/>
          </w:tcPr>
          <w:p w:rsidR="008B2337" w:rsidRPr="00C35191" w:rsidRDefault="008B2337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</w:tr>
      <w:tr w:rsidR="00B56EB2" w:rsidRPr="00C35191" w:rsidTr="006823AA">
        <w:tc>
          <w:tcPr>
            <w:tcW w:w="5097" w:type="dxa"/>
            <w:vAlign w:val="center"/>
          </w:tcPr>
          <w:p w:rsidR="00B56EB2" w:rsidRPr="00C35191" w:rsidRDefault="006823AA" w:rsidP="008B2337">
            <w:pPr>
              <w:jc w:val="center"/>
              <w:rPr>
                <w:sz w:val="20"/>
              </w:rPr>
            </w:pPr>
            <w:r w:rsidRPr="00C35191">
              <w:rPr>
                <w:b/>
                <w:sz w:val="20"/>
              </w:rPr>
              <w:t>4</w:t>
            </w:r>
            <w:r w:rsidR="008B2337" w:rsidRPr="00C35191">
              <w:rPr>
                <w:b/>
                <w:sz w:val="20"/>
              </w:rPr>
              <w:t>β</w:t>
            </w:r>
            <w:r w:rsidRPr="00C35191">
              <w:rPr>
                <w:sz w:val="20"/>
              </w:rPr>
              <w:t xml:space="preserve">. </w:t>
            </w:r>
            <w:r w:rsidR="00B56EB2" w:rsidRPr="00C35191">
              <w:rPr>
                <w:sz w:val="20"/>
              </w:rPr>
              <w:t xml:space="preserve">ΑΠΟ ΤΑ ΛΕΙΤΟΥΡΓΟΥΝΤΑ ΤΜΗΜΑΤΑ ΠΟΣΑ ΕΧΟΥΝ </w:t>
            </w:r>
            <w:r w:rsidR="00B56EB2" w:rsidRPr="00C35191">
              <w:rPr>
                <w:b/>
                <w:sz w:val="20"/>
              </w:rPr>
              <w:t>ΕΝΣΥΡΜΑΤΗ</w:t>
            </w:r>
            <w:r w:rsidR="00001744" w:rsidRPr="00C35191">
              <w:rPr>
                <w:b/>
                <w:sz w:val="20"/>
              </w:rPr>
              <w:t xml:space="preserve"> (με καλώδιο)</w:t>
            </w:r>
            <w:r w:rsidR="00B56EB2" w:rsidRPr="00C35191">
              <w:rPr>
                <w:sz w:val="20"/>
              </w:rPr>
              <w:t xml:space="preserve"> ΣΥΝΔΕΣΗ ΣΤΟ ΔΙΑΔΙΚΤΥΟ (Σημειώνετε αριθμό)</w:t>
            </w:r>
          </w:p>
        </w:tc>
        <w:tc>
          <w:tcPr>
            <w:tcW w:w="5530" w:type="dxa"/>
            <w:gridSpan w:val="14"/>
            <w:vAlign w:val="center"/>
          </w:tcPr>
          <w:p w:rsidR="00B56EB2" w:rsidRPr="00C35191" w:rsidRDefault="00B56EB2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</w:tr>
      <w:tr w:rsidR="00B56EB2" w:rsidRPr="00C35191" w:rsidTr="006823AA">
        <w:tc>
          <w:tcPr>
            <w:tcW w:w="5097" w:type="dxa"/>
            <w:vAlign w:val="center"/>
          </w:tcPr>
          <w:p w:rsidR="00001744" w:rsidRPr="00C35191" w:rsidRDefault="008B2337" w:rsidP="006823AA">
            <w:pPr>
              <w:jc w:val="center"/>
              <w:rPr>
                <w:sz w:val="20"/>
              </w:rPr>
            </w:pPr>
            <w:r w:rsidRPr="00C35191">
              <w:rPr>
                <w:b/>
                <w:sz w:val="20"/>
              </w:rPr>
              <w:t>4γ</w:t>
            </w:r>
            <w:r w:rsidR="006823AA" w:rsidRPr="00C35191">
              <w:rPr>
                <w:sz w:val="20"/>
              </w:rPr>
              <w:t xml:space="preserve"> </w:t>
            </w:r>
            <w:r w:rsidR="00B56EB2" w:rsidRPr="00C35191">
              <w:rPr>
                <w:sz w:val="20"/>
              </w:rPr>
              <w:t xml:space="preserve">ΑΠΟ ΤΑ </w:t>
            </w:r>
            <w:r w:rsidR="00B56EB2" w:rsidRPr="00C35191">
              <w:rPr>
                <w:b/>
                <w:sz w:val="20"/>
              </w:rPr>
              <w:t>ΛΕΙΤΟΥΡΓΟΥΝΤΑ ΤΜΗΜΑΤΑ</w:t>
            </w:r>
            <w:r w:rsidR="00B56EB2" w:rsidRPr="00C35191">
              <w:rPr>
                <w:sz w:val="20"/>
              </w:rPr>
              <w:t xml:space="preserve"> ΠΟΣΑ ΕΧΟΥΝ </w:t>
            </w:r>
            <w:r w:rsidR="00B56EB2" w:rsidRPr="00C35191">
              <w:rPr>
                <w:b/>
                <w:sz w:val="20"/>
              </w:rPr>
              <w:t>ΜΟΝΟ ΑΣΥΡΜΑΤΗ</w:t>
            </w:r>
            <w:r w:rsidR="00B56EB2" w:rsidRPr="00C35191">
              <w:rPr>
                <w:sz w:val="20"/>
              </w:rPr>
              <w:t xml:space="preserve"> ΣΥΝΔΕΣΗ ΣΤΟ ΔΙΑΔΙΚΤΥΟ </w:t>
            </w:r>
          </w:p>
          <w:p w:rsidR="00B56EB2" w:rsidRPr="00C35191" w:rsidRDefault="00B56EB2" w:rsidP="006823AA">
            <w:pPr>
              <w:jc w:val="center"/>
              <w:rPr>
                <w:sz w:val="20"/>
              </w:rPr>
            </w:pPr>
            <w:r w:rsidRPr="00C35191">
              <w:rPr>
                <w:sz w:val="20"/>
              </w:rPr>
              <w:t>(Σημειώνετε αριθμό)</w:t>
            </w:r>
          </w:p>
        </w:tc>
        <w:tc>
          <w:tcPr>
            <w:tcW w:w="5530" w:type="dxa"/>
            <w:gridSpan w:val="14"/>
            <w:vAlign w:val="center"/>
          </w:tcPr>
          <w:p w:rsidR="00B56EB2" w:rsidRPr="00C35191" w:rsidRDefault="00B56EB2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</w:tr>
      <w:tr w:rsidR="00B56EB2" w:rsidRPr="00C35191" w:rsidTr="006823AA">
        <w:tc>
          <w:tcPr>
            <w:tcW w:w="5097" w:type="dxa"/>
            <w:vAlign w:val="center"/>
          </w:tcPr>
          <w:p w:rsidR="00B56EB2" w:rsidRPr="00C35191" w:rsidRDefault="006823AA" w:rsidP="006823AA">
            <w:pPr>
              <w:jc w:val="center"/>
              <w:rPr>
                <w:sz w:val="20"/>
              </w:rPr>
            </w:pPr>
            <w:r w:rsidRPr="00C35191">
              <w:rPr>
                <w:b/>
                <w:sz w:val="20"/>
              </w:rPr>
              <w:t xml:space="preserve">5. </w:t>
            </w:r>
            <w:r w:rsidR="00B56EB2" w:rsidRPr="00C35191">
              <w:rPr>
                <w:b/>
                <w:sz w:val="20"/>
              </w:rPr>
              <w:t>ΤΙ ΤΑΧΥΤΗΤΑ ΣΥΝΔΕΣΗΣ "ΠΙΑΝΕΙ" Η ΣΧΟΛΙΚΗ ΜΟΝΑΔΑ</w:t>
            </w:r>
            <w:r w:rsidR="00B56EB2" w:rsidRPr="00C35191">
              <w:rPr>
                <w:sz w:val="20"/>
              </w:rPr>
              <w:t xml:space="preserve"> (Πληκτρολογήστε στο διαδίκτυο </w:t>
            </w:r>
            <w:hyperlink r:id="rId6" w:history="1">
              <w:r w:rsidR="00B56EB2" w:rsidRPr="00C35191">
                <w:rPr>
                  <w:color w:val="0000FF"/>
                  <w:sz w:val="20"/>
                  <w:u w:val="single"/>
                </w:rPr>
                <w:t>www.speedtest.gr</w:t>
              </w:r>
            </w:hyperlink>
            <w:r w:rsidR="00B56EB2" w:rsidRPr="00C35191">
              <w:rPr>
                <w:sz w:val="20"/>
              </w:rPr>
              <w:t xml:space="preserve"> και πατήστε "έναρξη". Σημειώστε την ταχύτητα Download) *</w:t>
            </w:r>
          </w:p>
        </w:tc>
        <w:tc>
          <w:tcPr>
            <w:tcW w:w="5530" w:type="dxa"/>
            <w:gridSpan w:val="14"/>
            <w:vAlign w:val="center"/>
          </w:tcPr>
          <w:p w:rsidR="00B56EB2" w:rsidRPr="00C35191" w:rsidRDefault="00B56EB2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</w:tr>
      <w:tr w:rsidR="00B56EB2" w:rsidRPr="00C35191" w:rsidTr="006823AA">
        <w:tc>
          <w:tcPr>
            <w:tcW w:w="5097" w:type="dxa"/>
            <w:vAlign w:val="center"/>
          </w:tcPr>
          <w:p w:rsidR="00B56EB2" w:rsidRPr="00C35191" w:rsidRDefault="006823AA" w:rsidP="00001744">
            <w:pPr>
              <w:jc w:val="center"/>
              <w:rPr>
                <w:sz w:val="20"/>
              </w:rPr>
            </w:pPr>
            <w:r w:rsidRPr="00C35191">
              <w:rPr>
                <w:b/>
                <w:sz w:val="20"/>
              </w:rPr>
              <w:t xml:space="preserve">6α. </w:t>
            </w:r>
            <w:r w:rsidR="00B56EB2" w:rsidRPr="00C35191">
              <w:rPr>
                <w:b/>
                <w:sz w:val="20"/>
              </w:rPr>
              <w:t xml:space="preserve">ΠΟΣΟΙ ΣΤΑΘΕΡΟΙ </w:t>
            </w:r>
            <w:r w:rsidR="00B56EB2" w:rsidRPr="00C35191">
              <w:rPr>
                <w:sz w:val="20"/>
              </w:rPr>
              <w:t xml:space="preserve">ΥΠΟΛΟΓΙΣΤΕΣ </w:t>
            </w:r>
            <w:r w:rsidR="00001744" w:rsidRPr="00C35191">
              <w:rPr>
                <w:sz w:val="20"/>
              </w:rPr>
              <w:t xml:space="preserve">ΕΧΟΥΝ ΕΙΣΕΛΘΕΙ ή ΑΓΟΡΑΣΤΕΙ μετά το 2015 ΚΑΙ </w:t>
            </w:r>
            <w:r w:rsidR="00B56EB2" w:rsidRPr="00C35191">
              <w:rPr>
                <w:sz w:val="20"/>
              </w:rPr>
              <w:t>ΔΙΑΘΕΤΟΥΝ κάμερα, μικρόφωνο, ηχεία, ώστε να αξιοποιηθούν για "σύγχρονη</w:t>
            </w:r>
            <w:r w:rsidR="007C4862" w:rsidRPr="00C35191">
              <w:rPr>
                <w:sz w:val="20"/>
              </w:rPr>
              <w:t xml:space="preserve"> </w:t>
            </w:r>
            <w:proofErr w:type="spellStart"/>
            <w:r w:rsidR="007C4862" w:rsidRPr="00C35191">
              <w:rPr>
                <w:sz w:val="20"/>
              </w:rPr>
              <w:t>ΕξΑ</w:t>
            </w:r>
            <w:proofErr w:type="spellEnd"/>
            <w:r w:rsidR="00B56EB2" w:rsidRPr="00C35191">
              <w:rPr>
                <w:sz w:val="20"/>
              </w:rPr>
              <w:t xml:space="preserve"> εκπαίδευση" από τον χώρο του Σχολείου/Νηπιαγωγείου (Σημειώνετε αριθμό) *</w:t>
            </w:r>
          </w:p>
        </w:tc>
        <w:tc>
          <w:tcPr>
            <w:tcW w:w="5530" w:type="dxa"/>
            <w:gridSpan w:val="14"/>
            <w:vAlign w:val="center"/>
          </w:tcPr>
          <w:p w:rsidR="00B56EB2" w:rsidRPr="00C35191" w:rsidRDefault="00B56EB2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</w:tr>
      <w:tr w:rsidR="00B56EB2" w:rsidRPr="00C35191" w:rsidTr="006823AA">
        <w:tc>
          <w:tcPr>
            <w:tcW w:w="5097" w:type="dxa"/>
            <w:vAlign w:val="center"/>
          </w:tcPr>
          <w:p w:rsidR="00B56EB2" w:rsidRPr="00C35191" w:rsidRDefault="006823AA" w:rsidP="00001744">
            <w:pPr>
              <w:jc w:val="center"/>
              <w:rPr>
                <w:sz w:val="20"/>
              </w:rPr>
            </w:pPr>
            <w:r w:rsidRPr="00C35191">
              <w:rPr>
                <w:b/>
                <w:sz w:val="20"/>
              </w:rPr>
              <w:t xml:space="preserve">6β. </w:t>
            </w:r>
            <w:r w:rsidR="00B56EB2" w:rsidRPr="00C35191">
              <w:rPr>
                <w:b/>
                <w:sz w:val="20"/>
              </w:rPr>
              <w:t>ΠΟΣΟΙ ΦΟΡΗΤΟΙ</w:t>
            </w:r>
            <w:r w:rsidR="00B56EB2" w:rsidRPr="00C35191">
              <w:rPr>
                <w:sz w:val="20"/>
              </w:rPr>
              <w:t xml:space="preserve"> ΥΠΟΛΟΓΙΣΤΕΣ </w:t>
            </w:r>
            <w:r w:rsidR="00001744" w:rsidRPr="00C35191">
              <w:rPr>
                <w:sz w:val="20"/>
              </w:rPr>
              <w:t>ΕΧΟΥΝ ΕΙΣΕΛΘΕΙ ή ΑΓΟΡΑΣΤΕΙ μετά το 2015 ΚΑΙ ΔΙΑΘΕΤΟΥΝ</w:t>
            </w:r>
            <w:r w:rsidR="00B56EB2" w:rsidRPr="00C35191">
              <w:rPr>
                <w:sz w:val="20"/>
              </w:rPr>
              <w:t xml:space="preserve"> κάμερα, μικρόφωνο, ηχεία, ώστε να αξιοποιηθούν για "σύγχρονη</w:t>
            </w:r>
            <w:r w:rsidR="007C4862" w:rsidRPr="00C35191">
              <w:rPr>
                <w:sz w:val="20"/>
              </w:rPr>
              <w:t xml:space="preserve"> </w:t>
            </w:r>
            <w:proofErr w:type="spellStart"/>
            <w:r w:rsidR="007C4862" w:rsidRPr="00C35191">
              <w:rPr>
                <w:sz w:val="20"/>
              </w:rPr>
              <w:t>ΕξΑ</w:t>
            </w:r>
            <w:proofErr w:type="spellEnd"/>
            <w:r w:rsidR="00B56EB2" w:rsidRPr="00C35191">
              <w:rPr>
                <w:sz w:val="20"/>
              </w:rPr>
              <w:t xml:space="preserve"> εκπαίδευση" από τον χώρο του Σχολείου/Νηπιαγωγείου (Σημειώνετε αριθμό) *</w:t>
            </w:r>
          </w:p>
        </w:tc>
        <w:tc>
          <w:tcPr>
            <w:tcW w:w="5530" w:type="dxa"/>
            <w:gridSpan w:val="14"/>
            <w:vAlign w:val="center"/>
          </w:tcPr>
          <w:p w:rsidR="00B56EB2" w:rsidRPr="00C35191" w:rsidRDefault="00B56EB2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</w:tr>
      <w:tr w:rsidR="00FE1E16" w:rsidRPr="00C35191" w:rsidTr="006823AA">
        <w:tc>
          <w:tcPr>
            <w:tcW w:w="5097" w:type="dxa"/>
            <w:vAlign w:val="center"/>
          </w:tcPr>
          <w:p w:rsidR="00FE1E16" w:rsidRPr="00C35191" w:rsidRDefault="00FE1E16" w:rsidP="006823AA">
            <w:pPr>
              <w:jc w:val="center"/>
              <w:rPr>
                <w:sz w:val="20"/>
              </w:rPr>
            </w:pPr>
          </w:p>
        </w:tc>
        <w:tc>
          <w:tcPr>
            <w:tcW w:w="392" w:type="dxa"/>
            <w:vAlign w:val="center"/>
          </w:tcPr>
          <w:p w:rsidR="00FE1E16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  <w:r w:rsidRPr="00C35191">
              <w:rPr>
                <w:sz w:val="20"/>
                <w:szCs w:val="20"/>
              </w:rPr>
              <w:t>Α1</w:t>
            </w:r>
          </w:p>
        </w:tc>
        <w:tc>
          <w:tcPr>
            <w:tcW w:w="392" w:type="dxa"/>
            <w:vAlign w:val="center"/>
          </w:tcPr>
          <w:p w:rsidR="00FE1E16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  <w:r w:rsidRPr="00C35191">
              <w:rPr>
                <w:sz w:val="20"/>
                <w:szCs w:val="20"/>
              </w:rPr>
              <w:t>Α2</w:t>
            </w:r>
          </w:p>
        </w:tc>
        <w:tc>
          <w:tcPr>
            <w:tcW w:w="392" w:type="dxa"/>
            <w:vAlign w:val="center"/>
          </w:tcPr>
          <w:p w:rsidR="00FE1E16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  <w:r w:rsidRPr="00C35191">
              <w:rPr>
                <w:sz w:val="20"/>
                <w:szCs w:val="20"/>
              </w:rPr>
              <w:t>Β1</w:t>
            </w:r>
          </w:p>
        </w:tc>
        <w:tc>
          <w:tcPr>
            <w:tcW w:w="392" w:type="dxa"/>
            <w:vAlign w:val="center"/>
          </w:tcPr>
          <w:p w:rsidR="00FE1E16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  <w:r w:rsidRPr="00C35191">
              <w:rPr>
                <w:sz w:val="20"/>
                <w:szCs w:val="20"/>
              </w:rPr>
              <w:t>Β2</w:t>
            </w:r>
          </w:p>
        </w:tc>
        <w:tc>
          <w:tcPr>
            <w:tcW w:w="392" w:type="dxa"/>
            <w:vAlign w:val="center"/>
          </w:tcPr>
          <w:p w:rsidR="00FE1E16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  <w:r w:rsidRPr="00C35191">
              <w:rPr>
                <w:sz w:val="20"/>
                <w:szCs w:val="20"/>
              </w:rPr>
              <w:t>Γ1</w:t>
            </w:r>
          </w:p>
        </w:tc>
        <w:tc>
          <w:tcPr>
            <w:tcW w:w="392" w:type="dxa"/>
            <w:vAlign w:val="center"/>
          </w:tcPr>
          <w:p w:rsidR="00FE1E16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  <w:r w:rsidRPr="00C35191">
              <w:rPr>
                <w:sz w:val="20"/>
                <w:szCs w:val="20"/>
              </w:rPr>
              <w:t>Γ2</w:t>
            </w:r>
          </w:p>
        </w:tc>
        <w:tc>
          <w:tcPr>
            <w:tcW w:w="392" w:type="dxa"/>
            <w:vAlign w:val="center"/>
          </w:tcPr>
          <w:p w:rsidR="00FE1E16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  <w:r w:rsidRPr="00C35191">
              <w:rPr>
                <w:sz w:val="20"/>
                <w:szCs w:val="20"/>
              </w:rPr>
              <w:t>Δ1</w:t>
            </w:r>
          </w:p>
        </w:tc>
        <w:tc>
          <w:tcPr>
            <w:tcW w:w="392" w:type="dxa"/>
            <w:gridSpan w:val="2"/>
            <w:vAlign w:val="center"/>
          </w:tcPr>
          <w:p w:rsidR="00FE1E16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  <w:r w:rsidRPr="00C35191">
              <w:rPr>
                <w:sz w:val="20"/>
                <w:szCs w:val="20"/>
              </w:rPr>
              <w:t>Δ2</w:t>
            </w:r>
          </w:p>
        </w:tc>
        <w:tc>
          <w:tcPr>
            <w:tcW w:w="392" w:type="dxa"/>
            <w:vAlign w:val="center"/>
          </w:tcPr>
          <w:p w:rsidR="00FE1E16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  <w:r w:rsidRPr="00C35191">
              <w:rPr>
                <w:sz w:val="20"/>
                <w:szCs w:val="20"/>
              </w:rPr>
              <w:t>Ε1</w:t>
            </w:r>
          </w:p>
        </w:tc>
        <w:tc>
          <w:tcPr>
            <w:tcW w:w="392" w:type="dxa"/>
            <w:vAlign w:val="center"/>
          </w:tcPr>
          <w:p w:rsidR="00FE1E16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  <w:r w:rsidRPr="00C35191">
              <w:rPr>
                <w:sz w:val="20"/>
                <w:szCs w:val="20"/>
              </w:rPr>
              <w:t>Ε2</w:t>
            </w:r>
          </w:p>
        </w:tc>
        <w:tc>
          <w:tcPr>
            <w:tcW w:w="406" w:type="dxa"/>
            <w:vAlign w:val="center"/>
          </w:tcPr>
          <w:p w:rsidR="00FE1E16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  <w:r w:rsidRPr="00C35191">
              <w:rPr>
                <w:sz w:val="20"/>
                <w:szCs w:val="20"/>
              </w:rPr>
              <w:t>ΣΤ1</w:t>
            </w:r>
          </w:p>
        </w:tc>
        <w:tc>
          <w:tcPr>
            <w:tcW w:w="406" w:type="dxa"/>
            <w:vAlign w:val="center"/>
          </w:tcPr>
          <w:p w:rsidR="00FE1E16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  <w:r w:rsidRPr="00C35191">
              <w:rPr>
                <w:sz w:val="20"/>
                <w:szCs w:val="20"/>
              </w:rPr>
              <w:t>ΣΤ2</w:t>
            </w:r>
          </w:p>
        </w:tc>
        <w:tc>
          <w:tcPr>
            <w:tcW w:w="798" w:type="dxa"/>
            <w:vAlign w:val="center"/>
          </w:tcPr>
          <w:p w:rsidR="00FE1E16" w:rsidRPr="00C35191" w:rsidRDefault="005E6B8F" w:rsidP="005E6B8F">
            <w:pPr>
              <w:ind w:left="-101" w:right="-144"/>
              <w:jc w:val="center"/>
              <w:rPr>
                <w:b/>
                <w:sz w:val="20"/>
                <w:szCs w:val="20"/>
              </w:rPr>
            </w:pPr>
            <w:r w:rsidRPr="00C35191">
              <w:rPr>
                <w:b/>
                <w:sz w:val="20"/>
                <w:szCs w:val="20"/>
              </w:rPr>
              <w:t>ΣΥΝ</w:t>
            </w:r>
          </w:p>
        </w:tc>
      </w:tr>
      <w:tr w:rsidR="00FE1E16" w:rsidRPr="00C35191" w:rsidTr="006823AA">
        <w:tc>
          <w:tcPr>
            <w:tcW w:w="5097" w:type="dxa"/>
            <w:vAlign w:val="center"/>
          </w:tcPr>
          <w:p w:rsidR="00FE1E16" w:rsidRPr="00C35191" w:rsidRDefault="006823AA" w:rsidP="006823AA">
            <w:pPr>
              <w:jc w:val="center"/>
              <w:rPr>
                <w:sz w:val="20"/>
              </w:rPr>
            </w:pPr>
            <w:r w:rsidRPr="00C35191">
              <w:rPr>
                <w:b/>
                <w:sz w:val="20"/>
              </w:rPr>
              <w:t xml:space="preserve">7. </w:t>
            </w:r>
            <w:r w:rsidR="00FE1E16" w:rsidRPr="00C35191">
              <w:rPr>
                <w:b/>
                <w:sz w:val="20"/>
              </w:rPr>
              <w:t>ΠΟΣΟΙ/ΕΣ ΜΑΘΗΤΕΣ/ΤΡΙΕΣ ΔΕΝ ΕΧΟΥΝ ΚΑΜΙΑ ΔΥΝΑΤΟΤΗΤΑ ΔΙΑΔΙΚΤΥΑΚΗΣ ΣΥΝΔΕΣΗΣ ΜΕ ΤΗ ΣΧΟΛΙΚΗ ΜΟΝΑΔΑ</w:t>
            </w:r>
            <w:r w:rsidR="00FE1E16" w:rsidRPr="00C35191">
              <w:rPr>
                <w:sz w:val="20"/>
              </w:rPr>
              <w:t xml:space="preserve"> είτε λόγω έλλειψης οποιουδήποτε ψηφιακού μέσου</w:t>
            </w:r>
            <w:r w:rsidR="00593D7D" w:rsidRPr="00C35191">
              <w:rPr>
                <w:sz w:val="20"/>
              </w:rPr>
              <w:t xml:space="preserve"> ή γραμμής,</w:t>
            </w:r>
            <w:r w:rsidR="00FE1E16" w:rsidRPr="00C35191">
              <w:rPr>
                <w:sz w:val="20"/>
              </w:rPr>
              <w:t xml:space="preserve"> είτε γιατί τα ψηφιακά μέσα της οικογένειας χρησιμοποιούνται από άλλο παιδί ή γονέα. (Σημειώνετε συνολικό αριθμό για το Σχολείο/Νηπιαγωγείο. ΠΡΟΣΟΧΗ: Θεωρούμε ότι όσοι/ες πήραν tablet από τους Δήμους, έχουν τη δυνατότητα σύνδεσης) *</w:t>
            </w:r>
          </w:p>
        </w:tc>
        <w:tc>
          <w:tcPr>
            <w:tcW w:w="392" w:type="dxa"/>
            <w:vAlign w:val="center"/>
          </w:tcPr>
          <w:p w:rsidR="00FE1E16" w:rsidRPr="00C35191" w:rsidRDefault="00FE1E16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FE1E16" w:rsidRPr="00C35191" w:rsidRDefault="00FE1E16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FE1E16" w:rsidRPr="00C35191" w:rsidRDefault="00FE1E16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FE1E16" w:rsidRPr="00C35191" w:rsidRDefault="00FE1E16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FE1E16" w:rsidRPr="00C35191" w:rsidRDefault="00FE1E16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FE1E16" w:rsidRPr="00C35191" w:rsidRDefault="00FE1E16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FE1E16" w:rsidRPr="00C35191" w:rsidRDefault="00FE1E16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FE1E16" w:rsidRPr="00C35191" w:rsidRDefault="00FE1E16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FE1E16" w:rsidRPr="00C35191" w:rsidRDefault="00FE1E16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FE1E16" w:rsidRPr="00C35191" w:rsidRDefault="00FE1E16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FE1E16" w:rsidRPr="00C35191" w:rsidRDefault="00FE1E16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FE1E16" w:rsidRPr="00C35191" w:rsidRDefault="00FE1E16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E1E16" w:rsidRPr="00C35191" w:rsidRDefault="00FE1E16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</w:tr>
      <w:tr w:rsidR="005E6B8F" w:rsidRPr="00C35191" w:rsidTr="006823AA">
        <w:tc>
          <w:tcPr>
            <w:tcW w:w="5097" w:type="dxa"/>
            <w:vAlign w:val="center"/>
          </w:tcPr>
          <w:p w:rsidR="005E6B8F" w:rsidRPr="00C35191" w:rsidRDefault="005E6B8F" w:rsidP="006823AA">
            <w:pPr>
              <w:jc w:val="center"/>
              <w:rPr>
                <w:sz w:val="20"/>
              </w:rPr>
            </w:pPr>
          </w:p>
        </w:tc>
        <w:tc>
          <w:tcPr>
            <w:tcW w:w="392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  <w:r w:rsidRPr="00C35191">
              <w:rPr>
                <w:sz w:val="20"/>
                <w:szCs w:val="20"/>
              </w:rPr>
              <w:t>Α1</w:t>
            </w:r>
          </w:p>
        </w:tc>
        <w:tc>
          <w:tcPr>
            <w:tcW w:w="392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  <w:r w:rsidRPr="00C35191">
              <w:rPr>
                <w:sz w:val="20"/>
                <w:szCs w:val="20"/>
              </w:rPr>
              <w:t>Α2</w:t>
            </w:r>
          </w:p>
        </w:tc>
        <w:tc>
          <w:tcPr>
            <w:tcW w:w="392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  <w:r w:rsidRPr="00C35191">
              <w:rPr>
                <w:sz w:val="20"/>
                <w:szCs w:val="20"/>
              </w:rPr>
              <w:t>Β1</w:t>
            </w:r>
          </w:p>
        </w:tc>
        <w:tc>
          <w:tcPr>
            <w:tcW w:w="392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  <w:r w:rsidRPr="00C35191">
              <w:rPr>
                <w:sz w:val="20"/>
                <w:szCs w:val="20"/>
              </w:rPr>
              <w:t>Β2</w:t>
            </w:r>
          </w:p>
        </w:tc>
        <w:tc>
          <w:tcPr>
            <w:tcW w:w="392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  <w:r w:rsidRPr="00C35191">
              <w:rPr>
                <w:sz w:val="20"/>
                <w:szCs w:val="20"/>
              </w:rPr>
              <w:t>Γ1</w:t>
            </w:r>
          </w:p>
        </w:tc>
        <w:tc>
          <w:tcPr>
            <w:tcW w:w="392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  <w:r w:rsidRPr="00C35191">
              <w:rPr>
                <w:sz w:val="20"/>
                <w:szCs w:val="20"/>
              </w:rPr>
              <w:t>Γ2</w:t>
            </w:r>
          </w:p>
        </w:tc>
        <w:tc>
          <w:tcPr>
            <w:tcW w:w="392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  <w:r w:rsidRPr="00C35191">
              <w:rPr>
                <w:sz w:val="20"/>
                <w:szCs w:val="20"/>
              </w:rPr>
              <w:t>Δ1</w:t>
            </w:r>
          </w:p>
        </w:tc>
        <w:tc>
          <w:tcPr>
            <w:tcW w:w="392" w:type="dxa"/>
            <w:gridSpan w:val="2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  <w:r w:rsidRPr="00C35191">
              <w:rPr>
                <w:sz w:val="20"/>
                <w:szCs w:val="20"/>
              </w:rPr>
              <w:t>Δ2</w:t>
            </w:r>
          </w:p>
        </w:tc>
        <w:tc>
          <w:tcPr>
            <w:tcW w:w="392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  <w:r w:rsidRPr="00C35191">
              <w:rPr>
                <w:sz w:val="20"/>
                <w:szCs w:val="20"/>
              </w:rPr>
              <w:t>Ε1</w:t>
            </w:r>
          </w:p>
        </w:tc>
        <w:tc>
          <w:tcPr>
            <w:tcW w:w="392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  <w:r w:rsidRPr="00C35191">
              <w:rPr>
                <w:sz w:val="20"/>
                <w:szCs w:val="20"/>
              </w:rPr>
              <w:t>Ε2</w:t>
            </w:r>
          </w:p>
        </w:tc>
        <w:tc>
          <w:tcPr>
            <w:tcW w:w="406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  <w:r w:rsidRPr="00C35191">
              <w:rPr>
                <w:sz w:val="20"/>
                <w:szCs w:val="20"/>
              </w:rPr>
              <w:t>ΣΤ1</w:t>
            </w:r>
          </w:p>
        </w:tc>
        <w:tc>
          <w:tcPr>
            <w:tcW w:w="406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  <w:r w:rsidRPr="00C35191">
              <w:rPr>
                <w:sz w:val="20"/>
                <w:szCs w:val="20"/>
              </w:rPr>
              <w:t>ΣΤ2</w:t>
            </w:r>
          </w:p>
        </w:tc>
        <w:tc>
          <w:tcPr>
            <w:tcW w:w="798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b/>
                <w:sz w:val="20"/>
                <w:szCs w:val="20"/>
              </w:rPr>
            </w:pPr>
            <w:r w:rsidRPr="00C35191">
              <w:rPr>
                <w:b/>
                <w:sz w:val="20"/>
                <w:szCs w:val="20"/>
              </w:rPr>
              <w:t>ΣΥΝ</w:t>
            </w:r>
          </w:p>
        </w:tc>
      </w:tr>
      <w:tr w:rsidR="005E6B8F" w:rsidRPr="00C35191" w:rsidTr="006823AA">
        <w:tc>
          <w:tcPr>
            <w:tcW w:w="5097" w:type="dxa"/>
            <w:vAlign w:val="center"/>
          </w:tcPr>
          <w:p w:rsidR="005E6B8F" w:rsidRPr="00C35191" w:rsidRDefault="00E1048D" w:rsidP="006823AA">
            <w:pPr>
              <w:jc w:val="center"/>
              <w:rPr>
                <w:sz w:val="20"/>
              </w:rPr>
            </w:pPr>
            <w:r w:rsidRPr="00C35191">
              <w:rPr>
                <w:b/>
                <w:sz w:val="20"/>
              </w:rPr>
              <w:t>8.</w:t>
            </w:r>
            <w:r w:rsidRPr="00C35191">
              <w:rPr>
                <w:sz w:val="20"/>
              </w:rPr>
              <w:t xml:space="preserve"> </w:t>
            </w:r>
            <w:r w:rsidR="005E6B8F" w:rsidRPr="00C35191">
              <w:rPr>
                <w:sz w:val="20"/>
              </w:rPr>
              <w:t xml:space="preserve">ΠΟΣΟΙ/ΕΣ ΜΑΘΗΤΕΣ/ΤΡΙΕΣ ΜΠΟΡΟΥΝ ΝΑ ΣΥΝΔΕΘΟΥΝ </w:t>
            </w:r>
            <w:r w:rsidR="005E6B8F" w:rsidRPr="00C35191">
              <w:rPr>
                <w:b/>
                <w:sz w:val="20"/>
              </w:rPr>
              <w:t>ΜΟΝΟ</w:t>
            </w:r>
            <w:r w:rsidR="005E6B8F" w:rsidRPr="00C35191">
              <w:rPr>
                <w:sz w:val="20"/>
              </w:rPr>
              <w:t xml:space="preserve"> ΑΠΟ ΚΙΝΗΤΟ ΤΗΛΕΦΩΝΟ (Σημειώνετε συνολικό αριθμό για το Σχολείο/Νηπιαγωγείο) *</w:t>
            </w:r>
          </w:p>
        </w:tc>
        <w:tc>
          <w:tcPr>
            <w:tcW w:w="392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</w:tr>
      <w:tr w:rsidR="005E6B8F" w:rsidRPr="00C35191" w:rsidTr="006823AA">
        <w:tc>
          <w:tcPr>
            <w:tcW w:w="5097" w:type="dxa"/>
            <w:vAlign w:val="center"/>
          </w:tcPr>
          <w:p w:rsidR="005E6B8F" w:rsidRPr="00C35191" w:rsidRDefault="005E6B8F" w:rsidP="006823AA">
            <w:pPr>
              <w:jc w:val="center"/>
              <w:rPr>
                <w:sz w:val="20"/>
              </w:rPr>
            </w:pPr>
          </w:p>
        </w:tc>
        <w:tc>
          <w:tcPr>
            <w:tcW w:w="392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  <w:r w:rsidRPr="00C35191">
              <w:rPr>
                <w:sz w:val="20"/>
                <w:szCs w:val="20"/>
              </w:rPr>
              <w:t>Α1</w:t>
            </w:r>
          </w:p>
        </w:tc>
        <w:tc>
          <w:tcPr>
            <w:tcW w:w="392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  <w:r w:rsidRPr="00C35191">
              <w:rPr>
                <w:sz w:val="20"/>
                <w:szCs w:val="20"/>
              </w:rPr>
              <w:t>Α2</w:t>
            </w:r>
          </w:p>
        </w:tc>
        <w:tc>
          <w:tcPr>
            <w:tcW w:w="392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  <w:r w:rsidRPr="00C35191">
              <w:rPr>
                <w:sz w:val="20"/>
                <w:szCs w:val="20"/>
              </w:rPr>
              <w:t>Β1</w:t>
            </w:r>
          </w:p>
        </w:tc>
        <w:tc>
          <w:tcPr>
            <w:tcW w:w="392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  <w:r w:rsidRPr="00C35191">
              <w:rPr>
                <w:sz w:val="20"/>
                <w:szCs w:val="20"/>
              </w:rPr>
              <w:t>Β2</w:t>
            </w:r>
          </w:p>
        </w:tc>
        <w:tc>
          <w:tcPr>
            <w:tcW w:w="392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  <w:r w:rsidRPr="00C35191">
              <w:rPr>
                <w:sz w:val="20"/>
                <w:szCs w:val="20"/>
              </w:rPr>
              <w:t>Γ1</w:t>
            </w:r>
          </w:p>
        </w:tc>
        <w:tc>
          <w:tcPr>
            <w:tcW w:w="392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  <w:r w:rsidRPr="00C35191">
              <w:rPr>
                <w:sz w:val="20"/>
                <w:szCs w:val="20"/>
              </w:rPr>
              <w:t>Γ2</w:t>
            </w:r>
          </w:p>
        </w:tc>
        <w:tc>
          <w:tcPr>
            <w:tcW w:w="392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  <w:r w:rsidRPr="00C35191">
              <w:rPr>
                <w:sz w:val="20"/>
                <w:szCs w:val="20"/>
              </w:rPr>
              <w:t>Δ1</w:t>
            </w:r>
          </w:p>
        </w:tc>
        <w:tc>
          <w:tcPr>
            <w:tcW w:w="392" w:type="dxa"/>
            <w:gridSpan w:val="2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  <w:r w:rsidRPr="00C35191">
              <w:rPr>
                <w:sz w:val="20"/>
                <w:szCs w:val="20"/>
              </w:rPr>
              <w:t>Δ2</w:t>
            </w:r>
          </w:p>
        </w:tc>
        <w:tc>
          <w:tcPr>
            <w:tcW w:w="392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  <w:r w:rsidRPr="00C35191">
              <w:rPr>
                <w:sz w:val="20"/>
                <w:szCs w:val="20"/>
              </w:rPr>
              <w:t>Ε1</w:t>
            </w:r>
          </w:p>
        </w:tc>
        <w:tc>
          <w:tcPr>
            <w:tcW w:w="392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  <w:r w:rsidRPr="00C35191">
              <w:rPr>
                <w:sz w:val="20"/>
                <w:szCs w:val="20"/>
              </w:rPr>
              <w:t>Ε2</w:t>
            </w:r>
          </w:p>
        </w:tc>
        <w:tc>
          <w:tcPr>
            <w:tcW w:w="406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  <w:r w:rsidRPr="00C35191">
              <w:rPr>
                <w:sz w:val="20"/>
                <w:szCs w:val="20"/>
              </w:rPr>
              <w:t>ΣΤ1</w:t>
            </w:r>
          </w:p>
        </w:tc>
        <w:tc>
          <w:tcPr>
            <w:tcW w:w="406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  <w:r w:rsidRPr="00C35191">
              <w:rPr>
                <w:sz w:val="20"/>
                <w:szCs w:val="20"/>
              </w:rPr>
              <w:t>ΣΤ2</w:t>
            </w:r>
          </w:p>
        </w:tc>
        <w:tc>
          <w:tcPr>
            <w:tcW w:w="798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b/>
                <w:sz w:val="20"/>
                <w:szCs w:val="20"/>
              </w:rPr>
            </w:pPr>
            <w:r w:rsidRPr="00C35191">
              <w:rPr>
                <w:b/>
                <w:sz w:val="20"/>
                <w:szCs w:val="20"/>
              </w:rPr>
              <w:t>ΣΥΝ</w:t>
            </w:r>
          </w:p>
        </w:tc>
      </w:tr>
      <w:tr w:rsidR="005E6B8F" w:rsidRPr="00C35191" w:rsidTr="006823AA">
        <w:tc>
          <w:tcPr>
            <w:tcW w:w="5097" w:type="dxa"/>
            <w:vAlign w:val="center"/>
          </w:tcPr>
          <w:p w:rsidR="005E6B8F" w:rsidRPr="00C35191" w:rsidRDefault="00E1048D" w:rsidP="006823AA">
            <w:pPr>
              <w:jc w:val="center"/>
              <w:rPr>
                <w:sz w:val="20"/>
              </w:rPr>
            </w:pPr>
            <w:r w:rsidRPr="00C35191">
              <w:rPr>
                <w:b/>
                <w:sz w:val="20"/>
              </w:rPr>
              <w:t xml:space="preserve">9. </w:t>
            </w:r>
            <w:r w:rsidR="005E6B8F" w:rsidRPr="00C35191">
              <w:rPr>
                <w:b/>
                <w:sz w:val="20"/>
              </w:rPr>
              <w:t>ΠΟΙΟΣ ΕΙΝΑΙ Ο ΜΕΓΙΣΤΟΣ ΑΡΙΘΜΟΣ ΜΑΘΗΤΩΝ/ΤΡΙΩΝ ΠΟΥ ΣΥΝΔΕΘΗΚΑΝ ΜΕΧΡΙ ΣΗΜΕΡΑ ΣΤΗ "ΣΥΓΧΡΟΝΗ</w:t>
            </w:r>
            <w:r w:rsidR="007C4862" w:rsidRPr="00C35191">
              <w:rPr>
                <w:b/>
                <w:sz w:val="20"/>
              </w:rPr>
              <w:t xml:space="preserve"> </w:t>
            </w:r>
            <w:proofErr w:type="spellStart"/>
            <w:r w:rsidR="007C4862" w:rsidRPr="00C35191">
              <w:rPr>
                <w:b/>
                <w:sz w:val="20"/>
              </w:rPr>
              <w:t>ΕξΑ</w:t>
            </w:r>
            <w:proofErr w:type="spellEnd"/>
            <w:r w:rsidR="005E6B8F" w:rsidRPr="00C35191">
              <w:rPr>
                <w:b/>
                <w:sz w:val="20"/>
              </w:rPr>
              <w:t xml:space="preserve"> ΕΚΠΑΙΔΕΥΣΗ"</w:t>
            </w:r>
            <w:r w:rsidR="005E6B8F" w:rsidRPr="00C35191">
              <w:rPr>
                <w:sz w:val="20"/>
              </w:rPr>
              <w:t xml:space="preserve"> (Σημειώνετε αριθμό για το σύνολο του Σχολείου/Νηπιαγωγείου)</w:t>
            </w:r>
          </w:p>
        </w:tc>
        <w:tc>
          <w:tcPr>
            <w:tcW w:w="392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E6B8F" w:rsidRPr="00C35191" w:rsidRDefault="005E6B8F" w:rsidP="005E6B8F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</w:tr>
      <w:tr w:rsidR="00435F56" w:rsidRPr="00C35191" w:rsidTr="00C8604A">
        <w:tc>
          <w:tcPr>
            <w:tcW w:w="5097" w:type="dxa"/>
            <w:vMerge w:val="restart"/>
            <w:vAlign w:val="center"/>
          </w:tcPr>
          <w:p w:rsidR="00435F56" w:rsidRPr="00C35191" w:rsidRDefault="00424A71" w:rsidP="006823AA">
            <w:pPr>
              <w:jc w:val="center"/>
              <w:rPr>
                <w:sz w:val="20"/>
              </w:rPr>
            </w:pPr>
            <w:r w:rsidRPr="00C35191">
              <w:rPr>
                <w:b/>
                <w:sz w:val="20"/>
              </w:rPr>
              <w:t xml:space="preserve">10. </w:t>
            </w:r>
            <w:r w:rsidR="00435F56" w:rsidRPr="00C35191">
              <w:rPr>
                <w:b/>
                <w:sz w:val="20"/>
              </w:rPr>
              <w:t>ΠΟΣΑ ΨΗΦΙΑΚΑ ΜΕΣΑ ΕΧΕΙ ΛΑΒΕΙ Η ΣΧΟΛΙΚΗ ΜΟΝΑΔΑ ΑΠΟ ΤΟ ΥΠΟΥΡΓΕΙΟ</w:t>
            </w:r>
            <w:r w:rsidR="00435F56" w:rsidRPr="00C35191">
              <w:rPr>
                <w:sz w:val="20"/>
              </w:rPr>
              <w:t xml:space="preserve"> (</w:t>
            </w:r>
            <w:r w:rsidR="00435F56" w:rsidRPr="00C35191">
              <w:rPr>
                <w:sz w:val="20"/>
                <w:u w:val="single"/>
              </w:rPr>
              <w:t>ΟΧΙ ΑΠΟ ΤΟΝ ΔΗΜΟ</w:t>
            </w:r>
            <w:r w:rsidR="00435F56" w:rsidRPr="00C35191">
              <w:rPr>
                <w:sz w:val="20"/>
              </w:rPr>
              <w:t xml:space="preserve">) </w:t>
            </w:r>
            <w:r w:rsidRPr="00C35191">
              <w:rPr>
                <w:sz w:val="20"/>
              </w:rPr>
              <w:t>ΑΠΟ ΤΟΝ ΜΑΡΤΙΟ ΤΟΥ 2020 και ΜΕΤΑ</w:t>
            </w:r>
            <w:r w:rsidR="00D3770D" w:rsidRPr="00C35191">
              <w:rPr>
                <w:sz w:val="20"/>
              </w:rPr>
              <w:t>;</w:t>
            </w:r>
            <w:r w:rsidRPr="00C35191">
              <w:rPr>
                <w:sz w:val="20"/>
              </w:rPr>
              <w:t xml:space="preserve"> (Σημειώνετε αριθμό)</w:t>
            </w:r>
          </w:p>
        </w:tc>
        <w:tc>
          <w:tcPr>
            <w:tcW w:w="2765" w:type="dxa"/>
            <w:gridSpan w:val="8"/>
            <w:vAlign w:val="center"/>
          </w:tcPr>
          <w:p w:rsidR="00435F56" w:rsidRPr="00C35191" w:rsidRDefault="00435F56" w:rsidP="00435F56">
            <w:pPr>
              <w:ind w:left="-101" w:right="-144"/>
              <w:jc w:val="center"/>
              <w:rPr>
                <w:b/>
                <w:sz w:val="20"/>
                <w:szCs w:val="20"/>
              </w:rPr>
            </w:pPr>
            <w:r w:rsidRPr="00C35191">
              <w:rPr>
                <w:b/>
                <w:sz w:val="20"/>
                <w:szCs w:val="20"/>
              </w:rPr>
              <w:t>ΦΟΡΗΤΟΣ ΥΠΟΛΟΓΙΣΤΗΣ</w:t>
            </w:r>
          </w:p>
        </w:tc>
        <w:tc>
          <w:tcPr>
            <w:tcW w:w="2765" w:type="dxa"/>
            <w:gridSpan w:val="6"/>
            <w:vAlign w:val="center"/>
          </w:tcPr>
          <w:p w:rsidR="00435F56" w:rsidRPr="00C35191" w:rsidRDefault="00435F56" w:rsidP="00435F56">
            <w:pPr>
              <w:ind w:left="-101" w:right="-144"/>
              <w:jc w:val="center"/>
              <w:rPr>
                <w:b/>
                <w:sz w:val="20"/>
                <w:szCs w:val="20"/>
              </w:rPr>
            </w:pPr>
            <w:r w:rsidRPr="00C35191">
              <w:rPr>
                <w:b/>
                <w:sz w:val="20"/>
                <w:szCs w:val="20"/>
                <w:lang w:val="en-US"/>
              </w:rPr>
              <w:t>ΤΑΜΠΛΕΤ</w:t>
            </w:r>
          </w:p>
        </w:tc>
      </w:tr>
      <w:tr w:rsidR="00435F56" w:rsidRPr="00C35191" w:rsidTr="00C8604A">
        <w:tc>
          <w:tcPr>
            <w:tcW w:w="5097" w:type="dxa"/>
            <w:vMerge/>
            <w:vAlign w:val="center"/>
          </w:tcPr>
          <w:p w:rsidR="00435F56" w:rsidRPr="00C35191" w:rsidRDefault="00435F56" w:rsidP="006823AA">
            <w:pPr>
              <w:jc w:val="center"/>
              <w:rPr>
                <w:sz w:val="20"/>
              </w:rPr>
            </w:pPr>
          </w:p>
        </w:tc>
        <w:tc>
          <w:tcPr>
            <w:tcW w:w="2765" w:type="dxa"/>
            <w:gridSpan w:val="8"/>
            <w:vAlign w:val="center"/>
          </w:tcPr>
          <w:p w:rsidR="00435F56" w:rsidRPr="00C35191" w:rsidRDefault="00435F56" w:rsidP="00435F56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6"/>
            <w:vAlign w:val="center"/>
          </w:tcPr>
          <w:p w:rsidR="00435F56" w:rsidRPr="00C35191" w:rsidRDefault="00435F56" w:rsidP="00435F56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</w:tr>
      <w:tr w:rsidR="00424A71" w:rsidRPr="00C35191" w:rsidTr="00C8604A">
        <w:tc>
          <w:tcPr>
            <w:tcW w:w="5097" w:type="dxa"/>
            <w:vMerge w:val="restart"/>
            <w:vAlign w:val="center"/>
          </w:tcPr>
          <w:p w:rsidR="00424A71" w:rsidRPr="00C35191" w:rsidRDefault="00424A71" w:rsidP="00424A71">
            <w:pPr>
              <w:jc w:val="center"/>
              <w:rPr>
                <w:sz w:val="20"/>
              </w:rPr>
            </w:pPr>
            <w:r w:rsidRPr="00C35191">
              <w:rPr>
                <w:b/>
                <w:sz w:val="20"/>
              </w:rPr>
              <w:t>11.</w:t>
            </w:r>
            <w:r w:rsidRPr="00C35191">
              <w:rPr>
                <w:sz w:val="20"/>
              </w:rPr>
              <w:t xml:space="preserve"> </w:t>
            </w:r>
            <w:r w:rsidRPr="00C35191">
              <w:rPr>
                <w:b/>
                <w:sz w:val="20"/>
              </w:rPr>
              <w:t>ΠΟΣΑ ΨΗΦΙΑΚΑ ΜΕΣΑ ΕΧΕΙ ΕΝΗΜΕΡΩΘΕΙ ΟΤΙ ΘΑ ΛΑΒΕΙ  Η ΣΧΟΛΙΚΗ ΜΟΝΑΔΑ ΑΠΟ ΤΟ ΥΠΟΥΡΓΕΙΟ</w:t>
            </w:r>
            <w:r w:rsidRPr="00C35191">
              <w:rPr>
                <w:sz w:val="20"/>
              </w:rPr>
              <w:t xml:space="preserve"> (</w:t>
            </w:r>
            <w:r w:rsidRPr="00C35191">
              <w:rPr>
                <w:sz w:val="20"/>
                <w:u w:val="single"/>
              </w:rPr>
              <w:t>ΟΧΙ ΑΠΟ ΤΟΝ ΔΗΜΟ</w:t>
            </w:r>
            <w:r w:rsidRPr="00C35191">
              <w:rPr>
                <w:sz w:val="20"/>
              </w:rPr>
              <w:t>) ΑΠΟ ΤΟΝ ΜΑΡΤΙΟ ΤΟΥ 2020 και ΜΕΤΑ</w:t>
            </w:r>
            <w:r w:rsidR="00D3770D" w:rsidRPr="00C35191">
              <w:rPr>
                <w:sz w:val="20"/>
              </w:rPr>
              <w:t>;</w:t>
            </w:r>
            <w:r w:rsidRPr="00C35191">
              <w:rPr>
                <w:sz w:val="20"/>
              </w:rPr>
              <w:t xml:space="preserve"> (Σημειώνετε αριθμό)</w:t>
            </w:r>
          </w:p>
        </w:tc>
        <w:tc>
          <w:tcPr>
            <w:tcW w:w="2765" w:type="dxa"/>
            <w:gridSpan w:val="8"/>
            <w:vAlign w:val="center"/>
          </w:tcPr>
          <w:p w:rsidR="00424A71" w:rsidRPr="00C35191" w:rsidRDefault="00424A71" w:rsidP="00424A71">
            <w:pPr>
              <w:ind w:left="-101" w:right="-144"/>
              <w:jc w:val="center"/>
              <w:rPr>
                <w:b/>
                <w:sz w:val="20"/>
                <w:szCs w:val="20"/>
              </w:rPr>
            </w:pPr>
            <w:r w:rsidRPr="00C35191">
              <w:rPr>
                <w:b/>
                <w:sz w:val="20"/>
                <w:szCs w:val="20"/>
              </w:rPr>
              <w:t>ΦΟΡΗΤΟΣ ΥΠΟΛΟΓΙΣΤΗΣ</w:t>
            </w:r>
          </w:p>
        </w:tc>
        <w:tc>
          <w:tcPr>
            <w:tcW w:w="2765" w:type="dxa"/>
            <w:gridSpan w:val="6"/>
            <w:vAlign w:val="center"/>
          </w:tcPr>
          <w:p w:rsidR="00424A71" w:rsidRPr="00C35191" w:rsidRDefault="00424A71" w:rsidP="00424A71">
            <w:pPr>
              <w:ind w:left="-101" w:right="-144"/>
              <w:jc w:val="center"/>
              <w:rPr>
                <w:b/>
                <w:sz w:val="20"/>
                <w:szCs w:val="20"/>
              </w:rPr>
            </w:pPr>
            <w:r w:rsidRPr="00C35191">
              <w:rPr>
                <w:b/>
                <w:sz w:val="20"/>
                <w:szCs w:val="20"/>
                <w:lang w:val="en-US"/>
              </w:rPr>
              <w:t>ΤΑΜΠΛΕΤ</w:t>
            </w:r>
          </w:p>
        </w:tc>
      </w:tr>
      <w:tr w:rsidR="00424A71" w:rsidRPr="00C35191" w:rsidTr="00C8604A">
        <w:tc>
          <w:tcPr>
            <w:tcW w:w="5097" w:type="dxa"/>
            <w:vMerge/>
            <w:vAlign w:val="center"/>
          </w:tcPr>
          <w:p w:rsidR="00424A71" w:rsidRPr="00C35191" w:rsidRDefault="00424A71" w:rsidP="006823AA">
            <w:pPr>
              <w:jc w:val="center"/>
              <w:rPr>
                <w:b/>
                <w:sz w:val="20"/>
              </w:rPr>
            </w:pPr>
          </w:p>
        </w:tc>
        <w:tc>
          <w:tcPr>
            <w:tcW w:w="2765" w:type="dxa"/>
            <w:gridSpan w:val="8"/>
            <w:vAlign w:val="center"/>
          </w:tcPr>
          <w:p w:rsidR="00424A71" w:rsidRPr="00C35191" w:rsidRDefault="00424A71" w:rsidP="00435F56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6"/>
            <w:vAlign w:val="center"/>
          </w:tcPr>
          <w:p w:rsidR="00424A71" w:rsidRPr="00C35191" w:rsidRDefault="00424A71" w:rsidP="00435F56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</w:tr>
      <w:tr w:rsidR="00435F56" w:rsidRPr="00C35191" w:rsidTr="006823AA">
        <w:tc>
          <w:tcPr>
            <w:tcW w:w="5097" w:type="dxa"/>
            <w:vAlign w:val="center"/>
          </w:tcPr>
          <w:p w:rsidR="00435F56" w:rsidRPr="00C35191" w:rsidRDefault="00435F56" w:rsidP="00435F56">
            <w:pPr>
              <w:jc w:val="center"/>
              <w:rPr>
                <w:b/>
                <w:sz w:val="22"/>
              </w:rPr>
            </w:pPr>
            <w:r w:rsidRPr="00C35191">
              <w:rPr>
                <w:b/>
                <w:sz w:val="22"/>
              </w:rPr>
              <w:t>12.</w:t>
            </w:r>
            <w:r w:rsidRPr="00C35191">
              <w:rPr>
                <w:sz w:val="22"/>
              </w:rPr>
              <w:t xml:space="preserve"> Καταγράψτε, αν θέλετε, άλλα προβλήματα που θεωρείτε καίρια για την καταγραφή της πραγματικότητας της Σχολικής Μονάδας.</w:t>
            </w:r>
          </w:p>
        </w:tc>
        <w:tc>
          <w:tcPr>
            <w:tcW w:w="5530" w:type="dxa"/>
            <w:gridSpan w:val="14"/>
            <w:vAlign w:val="center"/>
          </w:tcPr>
          <w:p w:rsidR="00435F56" w:rsidRPr="00C35191" w:rsidRDefault="00435F56" w:rsidP="00435F56">
            <w:pPr>
              <w:ind w:left="-101" w:right="-144"/>
              <w:jc w:val="center"/>
              <w:rPr>
                <w:sz w:val="20"/>
                <w:szCs w:val="20"/>
              </w:rPr>
            </w:pPr>
          </w:p>
          <w:p w:rsidR="00424A71" w:rsidRPr="00C35191" w:rsidRDefault="00424A71" w:rsidP="00435F56">
            <w:pPr>
              <w:ind w:left="-101" w:right="-144"/>
              <w:jc w:val="center"/>
              <w:rPr>
                <w:sz w:val="20"/>
                <w:szCs w:val="20"/>
              </w:rPr>
            </w:pPr>
          </w:p>
          <w:p w:rsidR="00424A71" w:rsidRPr="00C35191" w:rsidRDefault="00424A71" w:rsidP="00435F56">
            <w:pPr>
              <w:ind w:left="-101" w:right="-144"/>
              <w:jc w:val="center"/>
              <w:rPr>
                <w:sz w:val="20"/>
                <w:szCs w:val="20"/>
              </w:rPr>
            </w:pPr>
          </w:p>
          <w:p w:rsidR="00424A71" w:rsidRPr="00C35191" w:rsidRDefault="00424A71" w:rsidP="00435F56">
            <w:pPr>
              <w:ind w:left="-101" w:right="-144"/>
              <w:jc w:val="center"/>
              <w:rPr>
                <w:sz w:val="20"/>
                <w:szCs w:val="20"/>
              </w:rPr>
            </w:pPr>
          </w:p>
          <w:p w:rsidR="00424A71" w:rsidRPr="00C35191" w:rsidRDefault="00424A71" w:rsidP="00435F56">
            <w:pPr>
              <w:ind w:left="-101" w:right="-144"/>
              <w:jc w:val="center"/>
              <w:rPr>
                <w:sz w:val="20"/>
                <w:szCs w:val="20"/>
              </w:rPr>
            </w:pPr>
          </w:p>
          <w:p w:rsidR="00424A71" w:rsidRPr="00C35191" w:rsidRDefault="00424A71" w:rsidP="00424A71">
            <w:pPr>
              <w:ind w:left="-101" w:right="-144"/>
              <w:jc w:val="center"/>
              <w:rPr>
                <w:sz w:val="20"/>
                <w:szCs w:val="20"/>
              </w:rPr>
            </w:pPr>
          </w:p>
        </w:tc>
      </w:tr>
    </w:tbl>
    <w:p w:rsidR="008803E0" w:rsidRDefault="008803E0" w:rsidP="008803E0"/>
    <w:p w:rsidR="001F1D02" w:rsidRDefault="001F1D02" w:rsidP="008803E0"/>
    <w:p w:rsidR="001F1D02" w:rsidRPr="00C35191" w:rsidRDefault="001F1D02" w:rsidP="001F1D02">
      <w:pPr>
        <w:jc w:val="center"/>
      </w:pPr>
      <w:r>
        <w:rPr>
          <w:noProof/>
        </w:rPr>
        <w:drawing>
          <wp:inline distT="0" distB="0" distL="0" distR="0" wp14:anchorId="732EECB8" wp14:editId="2566BFE8">
            <wp:extent cx="5274310" cy="1645920"/>
            <wp:effectExtent l="0" t="0" r="2540" b="0"/>
            <wp:docPr id="1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Υπογραφές Προέδρου και Γραμματέα Συλλόγου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1D02" w:rsidRPr="00C35191" w:rsidSect="007C4862">
      <w:pgSz w:w="11906" w:h="16838"/>
      <w:pgMar w:top="851" w:right="45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0F"/>
    <w:rsid w:val="00001744"/>
    <w:rsid w:val="000C24CD"/>
    <w:rsid w:val="00106A50"/>
    <w:rsid w:val="001148ED"/>
    <w:rsid w:val="00140DF5"/>
    <w:rsid w:val="001E1D27"/>
    <w:rsid w:val="001F1D02"/>
    <w:rsid w:val="00221040"/>
    <w:rsid w:val="0028641D"/>
    <w:rsid w:val="0032632C"/>
    <w:rsid w:val="003D466A"/>
    <w:rsid w:val="00424A71"/>
    <w:rsid w:val="00435F56"/>
    <w:rsid w:val="005047BE"/>
    <w:rsid w:val="00553F6B"/>
    <w:rsid w:val="005560CA"/>
    <w:rsid w:val="00593D7D"/>
    <w:rsid w:val="005E6B8F"/>
    <w:rsid w:val="0060047E"/>
    <w:rsid w:val="00650664"/>
    <w:rsid w:val="00675FED"/>
    <w:rsid w:val="006823AA"/>
    <w:rsid w:val="006B62D8"/>
    <w:rsid w:val="006D7E09"/>
    <w:rsid w:val="007835F7"/>
    <w:rsid w:val="007C2102"/>
    <w:rsid w:val="007C4862"/>
    <w:rsid w:val="00800C13"/>
    <w:rsid w:val="00803E87"/>
    <w:rsid w:val="00815BD9"/>
    <w:rsid w:val="00873432"/>
    <w:rsid w:val="008803E0"/>
    <w:rsid w:val="008B2337"/>
    <w:rsid w:val="009B596B"/>
    <w:rsid w:val="00A93151"/>
    <w:rsid w:val="00AF28F0"/>
    <w:rsid w:val="00B56EB2"/>
    <w:rsid w:val="00BE5EAA"/>
    <w:rsid w:val="00C35191"/>
    <w:rsid w:val="00D3770D"/>
    <w:rsid w:val="00DB4F0F"/>
    <w:rsid w:val="00DC42B7"/>
    <w:rsid w:val="00E1048D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9E9CB-A88B-43AA-A7C7-7433FC07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803E87"/>
  </w:style>
  <w:style w:type="character" w:styleId="-">
    <w:name w:val="Hyperlink"/>
    <w:basedOn w:val="a0"/>
    <w:rsid w:val="006B62D8"/>
    <w:rPr>
      <w:color w:val="0563C1" w:themeColor="hyperlink"/>
      <w:u w:val="single"/>
    </w:rPr>
  </w:style>
  <w:style w:type="character" w:customStyle="1" w:styleId="dxebasesoftorange">
    <w:name w:val="dxebase_softorange"/>
    <w:basedOn w:val="a0"/>
    <w:rsid w:val="00BE5EAA"/>
  </w:style>
  <w:style w:type="table" w:styleId="a3">
    <w:name w:val="Table Grid"/>
    <w:basedOn w:val="a1"/>
    <w:rsid w:val="00B56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9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0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8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4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9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9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3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4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5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2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5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5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9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8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www.speedtest.gr&amp;sa=D&amp;ust=1605797260217000&amp;usg=AFQjCNFSE5bny5wHKI_jdxCa7hprQQXFoA" TargetMode="External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D5FFC-D905-4E85-854E-E049A4C3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4921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MAKRIS</dc:creator>
  <cp:keywords/>
  <dc:description/>
  <cp:lastModifiedBy>user</cp:lastModifiedBy>
  <cp:revision>2</cp:revision>
  <cp:lastPrinted>2020-10-14T21:41:00Z</cp:lastPrinted>
  <dcterms:created xsi:type="dcterms:W3CDTF">2020-11-24T09:33:00Z</dcterms:created>
  <dcterms:modified xsi:type="dcterms:W3CDTF">2020-11-24T09:33:00Z</dcterms:modified>
</cp:coreProperties>
</file>