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B802" w14:textId="77777777" w:rsidR="00775BA8" w:rsidRDefault="00775BA8" w:rsidP="00775BA8">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 – 3 – 2021</w:t>
      </w:r>
      <w:r>
        <w:rPr>
          <w:rFonts w:ascii="Times New Roman" w:hAnsi="Times New Roman"/>
          <w:b/>
          <w:sz w:val="24"/>
          <w:szCs w:val="24"/>
        </w:rPr>
        <w:t xml:space="preserve">                                                                                                          </w:t>
      </w:r>
    </w:p>
    <w:p w14:paraId="0A3715DF" w14:textId="77777777" w:rsidR="00775BA8" w:rsidRDefault="00775BA8" w:rsidP="00775BA8">
      <w:pPr>
        <w:spacing w:after="0" w:line="240" w:lineRule="auto"/>
        <w:jc w:val="both"/>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436</w:t>
      </w:r>
    </w:p>
    <w:p w14:paraId="7E4ECA20" w14:textId="77777777" w:rsidR="00775BA8" w:rsidRDefault="00775BA8" w:rsidP="00775BA8">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2FAD1DB8" w14:textId="77777777" w:rsidR="00775BA8" w:rsidRDefault="00775BA8" w:rsidP="00775BA8">
      <w:pPr>
        <w:spacing w:after="0" w:line="240" w:lineRule="auto"/>
        <w:jc w:val="both"/>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1F59EB7F" w14:textId="77777777" w:rsidR="00775BA8" w:rsidRDefault="00775BA8" w:rsidP="00775BA8">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57AC1DD5" w14:textId="77777777" w:rsidR="00775BA8" w:rsidRDefault="00775BA8" w:rsidP="00775BA8">
      <w:pPr>
        <w:spacing w:after="0" w:line="240" w:lineRule="auto"/>
        <w:jc w:val="both"/>
        <w:rPr>
          <w:rFonts w:ascii="Times New Roman" w:eastAsia="Times New Roman" w:hAnsi="Times New Roman"/>
          <w:sz w:val="24"/>
          <w:szCs w:val="24"/>
          <w:lang w:eastAsia="el-GR"/>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01016526" w14:textId="77777777" w:rsidR="00775BA8" w:rsidRDefault="00775BA8" w:rsidP="00775BA8">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2D922471" w14:textId="77777777" w:rsidR="00775BA8" w:rsidRDefault="00775BA8" w:rsidP="00775BA8">
      <w:pPr>
        <w:spacing w:after="0" w:line="240" w:lineRule="auto"/>
        <w:jc w:val="both"/>
        <w:rPr>
          <w:rFonts w:ascii="Times New Roman" w:eastAsia="Calibri"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14:paraId="5A8CE163" w14:textId="77777777" w:rsidR="00775BA8" w:rsidRDefault="00775BA8" w:rsidP="00775BA8">
      <w:pPr>
        <w:spacing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14:paraId="69AF6C3D" w14:textId="77777777" w:rsidR="00775BA8" w:rsidRDefault="00775BA8" w:rsidP="00775BA8">
      <w:pPr>
        <w:spacing w:after="0" w:line="240" w:lineRule="auto"/>
        <w:jc w:val="right"/>
        <w:outlineLvl w:val="0"/>
        <w:rPr>
          <w:rFonts w:ascii="Times New Roman" w:eastAsia="Times New Roman" w:hAnsi="Times New Roman"/>
          <w:b/>
          <w:bCs/>
          <w:sz w:val="24"/>
          <w:szCs w:val="24"/>
          <w:lang w:eastAsia="el-GR"/>
        </w:rPr>
      </w:pPr>
      <w:r>
        <w:rPr>
          <w:rFonts w:ascii="Times New Roman" w:hAnsi="Times New Roman"/>
          <w:b/>
          <w:sz w:val="24"/>
          <w:szCs w:val="24"/>
        </w:rPr>
        <w:t xml:space="preserve">Προς: </w:t>
      </w:r>
      <w:r>
        <w:rPr>
          <w:rFonts w:ascii="Times New Roman" w:eastAsia="Times New Roman" w:hAnsi="Times New Roman"/>
          <w:b/>
          <w:bCs/>
          <w:sz w:val="24"/>
          <w:szCs w:val="24"/>
          <w:lang w:eastAsia="el-GR"/>
        </w:rPr>
        <w:t>ΤΑ ΜΕΛΗ ΤΟΥ ΣΥΛΛΟΓΟΥ ΜΑΣ</w:t>
      </w:r>
    </w:p>
    <w:p w14:paraId="09D85D72" w14:textId="77777777" w:rsidR="00775BA8" w:rsidRDefault="00775BA8" w:rsidP="00775BA8">
      <w:pPr>
        <w:spacing w:after="0" w:line="240" w:lineRule="auto"/>
        <w:jc w:val="right"/>
        <w:outlineLvl w:val="0"/>
        <w:rPr>
          <w:rFonts w:ascii="Times New Roman" w:hAnsi="Times New Roman"/>
          <w:b/>
          <w:sz w:val="24"/>
          <w:szCs w:val="24"/>
        </w:rPr>
      </w:pPr>
      <w:r>
        <w:rPr>
          <w:rFonts w:ascii="Times New Roman" w:eastAsia="Times New Roman" w:hAnsi="Times New Roman"/>
          <w:b/>
          <w:bCs/>
          <w:sz w:val="24"/>
          <w:szCs w:val="24"/>
          <w:lang w:eastAsia="el-GR"/>
        </w:rPr>
        <w:t xml:space="preserve"> </w:t>
      </w:r>
    </w:p>
    <w:p w14:paraId="4C858680" w14:textId="77777777" w:rsidR="00775BA8" w:rsidRDefault="00775BA8" w:rsidP="00775BA8">
      <w:pPr>
        <w:spacing w:after="0" w:line="240" w:lineRule="auto"/>
        <w:jc w:val="right"/>
        <w:outlineLvl w:val="0"/>
        <w:rPr>
          <w:rFonts w:ascii="Times New Roman" w:eastAsia="Calibri"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Π.Ε. της χώρας</w:t>
      </w:r>
    </w:p>
    <w:p w14:paraId="3985BD29" w14:textId="77777777" w:rsidR="00775BA8" w:rsidRDefault="00775BA8" w:rsidP="00775BA8">
      <w:pPr>
        <w:spacing w:before="100" w:beforeAutospacing="1" w:after="100" w:afterAutospacing="1" w:line="240" w:lineRule="auto"/>
        <w:jc w:val="both"/>
        <w:rPr>
          <w:rFonts w:ascii="Times New Roman" w:eastAsia="Times New Roman" w:hAnsi="Times New Roman" w:cs="Times New Roman"/>
          <w:sz w:val="24"/>
          <w:szCs w:val="24"/>
          <w:lang w:eastAsia="el-GR"/>
        </w:rPr>
      </w:pPr>
    </w:p>
    <w:p w14:paraId="5AB68D82" w14:textId="77777777" w:rsidR="00775BA8" w:rsidRPr="00775BA8" w:rsidRDefault="00775BA8" w:rsidP="00775BA8">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775BA8">
        <w:rPr>
          <w:rFonts w:ascii="Times New Roman" w:eastAsia="Times New Roman" w:hAnsi="Times New Roman" w:cs="Times New Roman"/>
          <w:b/>
          <w:sz w:val="24"/>
          <w:szCs w:val="24"/>
          <w:lang w:eastAsia="el-GR"/>
        </w:rPr>
        <w:t xml:space="preserve">ΣΥΓΚΕΝΤΡΩΣΗ ΔΙΑΜΑΡΤΥΡΙΑΣ ΣΤΟ ΥΠΑΙΘ ΤΡΙΤΗ 2 ΜΑΡΤΙΟΥ 2021 στις 11:00 </w:t>
      </w:r>
    </w:p>
    <w:p w14:paraId="285F963C" w14:textId="77777777" w:rsidR="00775BA8" w:rsidRPr="00775BA8" w:rsidRDefault="00775BA8" w:rsidP="00775BA8">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775BA8">
        <w:rPr>
          <w:rFonts w:ascii="Times New Roman" w:eastAsia="Times New Roman" w:hAnsi="Times New Roman" w:cs="Times New Roman"/>
          <w:b/>
          <w:sz w:val="24"/>
          <w:szCs w:val="24"/>
          <w:lang w:eastAsia="el-GR"/>
        </w:rPr>
        <w:t xml:space="preserve">ΟΛΟΙ/ΟΛΕΣ ΣΤΗΝ ΕΙΣΟΔΟ ΤΟΥ ΥΠΑΙΘ ΜΑΖΙ ΜΕ ΤΟ Δ.Σ. της Δ.Ο.Ε. </w:t>
      </w:r>
    </w:p>
    <w:p w14:paraId="761345C0" w14:textId="77777777" w:rsidR="00775BA8" w:rsidRPr="00775BA8" w:rsidRDefault="00775BA8" w:rsidP="00775BA8">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775BA8">
        <w:rPr>
          <w:rFonts w:ascii="Times New Roman" w:eastAsia="Times New Roman" w:hAnsi="Times New Roman" w:cs="Times New Roman"/>
          <w:b/>
          <w:sz w:val="24"/>
          <w:szCs w:val="24"/>
          <w:lang w:eastAsia="el-GR"/>
        </w:rPr>
        <w:t xml:space="preserve">ΥΠΕΡΑΣΠΙΖΟΜΑΣΤΕ ΤΟ ΔΗΜΟΣΙΟ ΣΧΟΛΕΙΟ </w:t>
      </w:r>
    </w:p>
    <w:p w14:paraId="5C67BB4D" w14:textId="77777777" w:rsidR="00775BA8" w:rsidRDefault="00775BA8" w:rsidP="00775BA8">
      <w:pPr>
        <w:spacing w:after="0" w:line="240" w:lineRule="auto"/>
        <w:jc w:val="both"/>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Συναδέλφισσες</w:t>
      </w:r>
      <w:proofErr w:type="spellEnd"/>
      <w:r>
        <w:rPr>
          <w:rFonts w:ascii="Times New Roman" w:eastAsia="Times New Roman" w:hAnsi="Times New Roman" w:cs="Times New Roman"/>
          <w:b/>
          <w:sz w:val="24"/>
          <w:szCs w:val="24"/>
          <w:lang w:eastAsia="el-GR"/>
        </w:rPr>
        <w:t xml:space="preserve"> και συνάδελφοι,</w:t>
      </w:r>
    </w:p>
    <w:p w14:paraId="12897030" w14:textId="77777777" w:rsidR="00775BA8" w:rsidRDefault="00775BA8" w:rsidP="00775BA8">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ύστερα από τις δύο απανωτές ηχηρές ήττες της πολιτικής ηγεσίας του ΥΠΑΙΘ από το εκπαιδευτικό κίνημα: α) την απόρριψη της εφαρμογής της «αξιολόγησης» του ν. 4692/2020 με τη συμμετοχή των εκπαιδευτικών της Π. Ε. κατά 90% και πλέον στην ΑΠΕΡΓΙΑ – ΑΠΟΧΗ που έχει προκηρυχθεί ομόφωνα από το Δ. Σ. της Δ.Ο.Ε. και β) την </w:t>
      </w:r>
      <w:proofErr w:type="spellStart"/>
      <w:r>
        <w:rPr>
          <w:rFonts w:ascii="Times New Roman" w:eastAsia="Times New Roman" w:hAnsi="Times New Roman" w:cs="Times New Roman"/>
          <w:b/>
          <w:sz w:val="24"/>
          <w:szCs w:val="24"/>
          <w:lang w:eastAsia="el-GR"/>
        </w:rPr>
        <w:t>απονομιμοποίηση</w:t>
      </w:r>
      <w:proofErr w:type="spellEnd"/>
      <w:r>
        <w:rPr>
          <w:rFonts w:ascii="Times New Roman" w:eastAsia="Times New Roman" w:hAnsi="Times New Roman" w:cs="Times New Roman"/>
          <w:b/>
          <w:sz w:val="24"/>
          <w:szCs w:val="24"/>
          <w:lang w:eastAsia="el-GR"/>
        </w:rPr>
        <w:t xml:space="preserve"> των ηλεκτρονικών </w:t>
      </w:r>
      <w:proofErr w:type="spellStart"/>
      <w:r>
        <w:rPr>
          <w:rFonts w:ascii="Times New Roman" w:eastAsia="Times New Roman" w:hAnsi="Times New Roman" w:cs="Times New Roman"/>
          <w:b/>
          <w:sz w:val="24"/>
          <w:szCs w:val="24"/>
          <w:lang w:eastAsia="el-GR"/>
        </w:rPr>
        <w:t>ψευτοεκλογών</w:t>
      </w:r>
      <w:proofErr w:type="spellEnd"/>
      <w:r>
        <w:rPr>
          <w:rFonts w:ascii="Times New Roman" w:eastAsia="Times New Roman" w:hAnsi="Times New Roman" w:cs="Times New Roman"/>
          <w:b/>
          <w:sz w:val="24"/>
          <w:szCs w:val="24"/>
          <w:lang w:eastAsia="el-GR"/>
        </w:rPr>
        <w:t xml:space="preserve"> των αιρετών που διοργάνωσε το ΥΠΑΙΘ το Νοέμβρη του 2020 με αποχή κατά 95% των εκπαιδευτικών της Π.Ε. ύστερα από ομόφωνη απόφαση του Δ. Σ. της Δ.Ο.Ε., το ΥΠΑΙΘ έστερξε επιτέλους να καλέσει σε διάλογο το Δ. Σ. της Δ.Ο.Ε. στην προσπάθειά του να βγει από την απομόνωση και την εξαιρετικά δύσκολη θέση που έχει περιέλθει εξαιτίας των αγώνων μας και της τεράστιας συμμετοχής σε αυτούς. Στο πλαίσιο αυτό υπάρχει συνάντηση του Δ. Σ. της Δ. Ο. Ε. με την πολιτική ηγεσία του ΥΠΑΙΘ, ύστερα από πρόσκληση του ΥΠΑΙΘ, την Τρίτη 2 Μαρτίου 2021 στις 12:00. </w:t>
      </w:r>
    </w:p>
    <w:p w14:paraId="3DA1948A" w14:textId="77777777" w:rsidR="00775BA8" w:rsidRDefault="00B019D4" w:rsidP="00775BA8">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Ο Σύλλογος</w:t>
      </w:r>
      <w:r w:rsidR="00775BA8">
        <w:rPr>
          <w:rFonts w:ascii="Times New Roman" w:eastAsia="Times New Roman" w:hAnsi="Times New Roman" w:cs="Times New Roman"/>
          <w:b/>
          <w:sz w:val="24"/>
          <w:szCs w:val="24"/>
          <w:lang w:eastAsia="el-GR"/>
        </w:rPr>
        <w:t xml:space="preserve"> </w:t>
      </w:r>
      <w:proofErr w:type="spellStart"/>
      <w:r w:rsidR="00775BA8">
        <w:rPr>
          <w:rFonts w:ascii="Times New Roman" w:eastAsia="Times New Roman" w:hAnsi="Times New Roman" w:cs="Times New Roman"/>
          <w:b/>
          <w:sz w:val="24"/>
          <w:szCs w:val="24"/>
          <w:lang w:eastAsia="el-GR"/>
        </w:rPr>
        <w:t>Εκπ</w:t>
      </w:r>
      <w:proofErr w:type="spellEnd"/>
      <w:r w:rsidR="00775BA8">
        <w:rPr>
          <w:rFonts w:ascii="Times New Roman" w:eastAsia="Times New Roman" w:hAnsi="Times New Roman" w:cs="Times New Roman"/>
          <w:b/>
          <w:sz w:val="24"/>
          <w:szCs w:val="24"/>
          <w:lang w:eastAsia="el-GR"/>
        </w:rPr>
        <w:t>/</w:t>
      </w:r>
      <w:proofErr w:type="spellStart"/>
      <w:r w:rsidR="00775BA8">
        <w:rPr>
          <w:rFonts w:ascii="Times New Roman" w:eastAsia="Times New Roman" w:hAnsi="Times New Roman" w:cs="Times New Roman"/>
          <w:b/>
          <w:sz w:val="24"/>
          <w:szCs w:val="24"/>
          <w:lang w:eastAsia="el-GR"/>
        </w:rPr>
        <w:t>κών</w:t>
      </w:r>
      <w:proofErr w:type="spellEnd"/>
      <w:r w:rsidR="00775BA8">
        <w:rPr>
          <w:rFonts w:ascii="Times New Roman" w:eastAsia="Times New Roman" w:hAnsi="Times New Roman" w:cs="Times New Roman"/>
          <w:b/>
          <w:sz w:val="24"/>
          <w:szCs w:val="24"/>
          <w:lang w:eastAsia="el-GR"/>
        </w:rPr>
        <w:t xml:space="preserve"> Π. Ε.</w:t>
      </w:r>
      <w:r>
        <w:rPr>
          <w:rFonts w:ascii="Times New Roman" w:eastAsia="Times New Roman" w:hAnsi="Times New Roman" w:cs="Times New Roman"/>
          <w:b/>
          <w:sz w:val="24"/>
          <w:szCs w:val="24"/>
          <w:lang w:eastAsia="el-GR"/>
        </w:rPr>
        <w:t xml:space="preserve"> Αμαρουσίου συμμετέχει στην</w:t>
      </w:r>
      <w:r w:rsidR="00775BA8">
        <w:rPr>
          <w:rFonts w:ascii="Times New Roman" w:eastAsia="Times New Roman" w:hAnsi="Times New Roman" w:cs="Times New Roman"/>
          <w:b/>
          <w:sz w:val="24"/>
          <w:szCs w:val="24"/>
          <w:lang w:eastAsia="el-GR"/>
        </w:rPr>
        <w:t xml:space="preserve"> συγκέντρωση διαμαρτυρίας την Τρίτη 2 Μαρτίου 2021 στις 11:00 έξω από το ΥΠΑΙΘ διεκδικώντας:</w:t>
      </w:r>
    </w:p>
    <w:p w14:paraId="7ACC4753" w14:textId="77777777" w:rsidR="00775BA8" w:rsidRDefault="00775BA8" w:rsidP="00775BA8">
      <w:pPr>
        <w:pStyle w:val="a3"/>
        <w:numPr>
          <w:ilvl w:val="0"/>
          <w:numId w:val="1"/>
        </w:num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την άμεση απόσυρση της υπουργικής απόφασης της 20</w:t>
      </w:r>
      <w:r w:rsidRPr="00775BA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Ιαναουαρίου</w:t>
      </w:r>
      <w:proofErr w:type="spellEnd"/>
      <w:r>
        <w:rPr>
          <w:rFonts w:ascii="Times New Roman" w:eastAsia="Times New Roman" w:hAnsi="Times New Roman" w:cs="Times New Roman"/>
          <w:b/>
          <w:sz w:val="24"/>
          <w:szCs w:val="24"/>
          <w:lang w:eastAsia="el-GR"/>
        </w:rPr>
        <w:t xml:space="preserve"> 2021 για την εφαρμογή της «αξιολόγησης» και την κατάργηση του θεσμικού πλαισίου της «αξιολόγησης» και την έναρξη διαλόγου για το θέμα από μηδενικής βάσης,</w:t>
      </w:r>
    </w:p>
    <w:p w14:paraId="09D92927" w14:textId="77777777" w:rsidR="00775BA8" w:rsidRDefault="00775BA8" w:rsidP="00775BA8">
      <w:pPr>
        <w:pStyle w:val="a3"/>
        <w:numPr>
          <w:ilvl w:val="0"/>
          <w:numId w:val="1"/>
        </w:num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την επαναφορά των εκλεγμένων το 2018 αιρετών εκπροσώπων του κλάδου μας και την παράταση λειτουργίας των Υπηρεσιακών Συμβουλίων των εκπαιδευτικών με τους εκλεγμένους αιρετούς του κλάδου του 2018 μέχρι να επιτρέψουν οι συνθήκες την ανάδειξη νέων αιρετών εκπροσώπων όπως ακριβώς έγινε σε όλο το υπόλοιπο Δημόσιο πλην της Δημόσιας εκπαίδευσης,</w:t>
      </w:r>
    </w:p>
    <w:p w14:paraId="6B0C6328" w14:textId="77777777" w:rsidR="00775BA8" w:rsidRDefault="00775BA8" w:rsidP="00775BA8">
      <w:pPr>
        <w:pStyle w:val="a3"/>
        <w:numPr>
          <w:ilvl w:val="0"/>
          <w:numId w:val="1"/>
        </w:num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lastRenderedPageBreak/>
        <w:t xml:space="preserve">την επαναλειτουργία των Δημοτικών Σχολείων και Νηπιαγωγείων της χώρας με 15 το πολύ μαθητές στην τάξη και αν και όπου χρειαστεί σε πρωινή και απογευματινή βάρδια ώστε να ανοίξουν τα κλειστά σχολεία, λόγω της πανδημίας του </w:t>
      </w:r>
      <w:proofErr w:type="spellStart"/>
      <w:r>
        <w:rPr>
          <w:rFonts w:ascii="Times New Roman" w:eastAsia="Times New Roman" w:hAnsi="Times New Roman" w:cs="Times New Roman"/>
          <w:b/>
          <w:sz w:val="24"/>
          <w:szCs w:val="24"/>
          <w:lang w:eastAsia="el-GR"/>
        </w:rPr>
        <w:t>κορωνοϊού</w:t>
      </w:r>
      <w:proofErr w:type="spellEnd"/>
      <w:r>
        <w:rPr>
          <w:rFonts w:ascii="Times New Roman" w:eastAsia="Times New Roman" w:hAnsi="Times New Roman" w:cs="Times New Roman"/>
          <w:b/>
          <w:sz w:val="24"/>
          <w:szCs w:val="24"/>
          <w:lang w:eastAsia="el-GR"/>
        </w:rPr>
        <w:t xml:space="preserve"> με ασφάλεια για μαθητές και εκπαιδευτικούς.</w:t>
      </w:r>
    </w:p>
    <w:p w14:paraId="5544D2E4" w14:textId="77777777" w:rsidR="00775BA8" w:rsidRDefault="00775BA8" w:rsidP="00775BA8">
      <w:pPr>
        <w:pStyle w:val="a3"/>
        <w:spacing w:after="0" w:line="240" w:lineRule="auto"/>
        <w:ind w:left="777"/>
        <w:jc w:val="both"/>
        <w:rPr>
          <w:rFonts w:ascii="Times New Roman" w:eastAsia="Times New Roman" w:hAnsi="Times New Roman" w:cs="Times New Roman"/>
          <w:b/>
          <w:sz w:val="24"/>
          <w:szCs w:val="24"/>
          <w:lang w:eastAsia="el-GR"/>
        </w:rPr>
      </w:pPr>
    </w:p>
    <w:p w14:paraId="4C5B5B41" w14:textId="77777777" w:rsidR="00775BA8" w:rsidRDefault="00775BA8" w:rsidP="00775BA8">
      <w:pPr>
        <w:spacing w:after="0" w:line="240" w:lineRule="auto"/>
        <w:ind w:left="417"/>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ΚΑΛΟΥΜΕ ΤΟ Δ.Σ. ΤΗΣ Δ.Ο.Ε. ΝΑ ΘΕΣΕΙ ΤΟ ΠΑΡΑΠΑΝΩ ΠΛΑΙΣΙΟ </w:t>
      </w:r>
      <w:r w:rsidRPr="00775BA8">
        <w:rPr>
          <w:rFonts w:ascii="Times New Roman" w:eastAsia="Times New Roman" w:hAnsi="Times New Roman" w:cs="Times New Roman"/>
          <w:b/>
          <w:caps/>
          <w:sz w:val="24"/>
          <w:szCs w:val="24"/>
          <w:lang w:eastAsia="el-GR"/>
        </w:rPr>
        <w:t>ΔΙ</w:t>
      </w:r>
      <w:r>
        <w:rPr>
          <w:rFonts w:ascii="Times New Roman" w:eastAsia="Times New Roman" w:hAnsi="Times New Roman" w:cs="Times New Roman"/>
          <w:b/>
          <w:caps/>
          <w:sz w:val="24"/>
          <w:szCs w:val="24"/>
          <w:lang w:eastAsia="el-GR"/>
        </w:rPr>
        <w:t xml:space="preserve">ΑΛΟΓΟΥ </w:t>
      </w:r>
      <w:r w:rsidRPr="00775BA8">
        <w:rPr>
          <w:rFonts w:ascii="Times New Roman" w:eastAsia="Times New Roman" w:hAnsi="Times New Roman" w:cs="Times New Roman"/>
          <w:b/>
          <w:caps/>
          <w:sz w:val="24"/>
          <w:szCs w:val="24"/>
          <w:lang w:eastAsia="el-GR"/>
        </w:rPr>
        <w:t>ΣΤΗΝ</w:t>
      </w:r>
      <w:r>
        <w:rPr>
          <w:rFonts w:ascii="Times New Roman" w:eastAsia="Times New Roman" w:hAnsi="Times New Roman" w:cs="Times New Roman"/>
          <w:b/>
          <w:sz w:val="24"/>
          <w:szCs w:val="24"/>
          <w:lang w:eastAsia="el-GR"/>
        </w:rPr>
        <w:t xml:space="preserve"> ΠΟΛΙΤΙΚΗ ΗΓΕΣΙΑ ΤΟΥ ΥΠΑΙΘ ΚΑΙ ΝΑ ΜΗΝ ΥΠΟΧΩΡΗΣΕΙ ΣΤΙΣ ΑΞΙΩΣΕΙΣ ΚΑΙ ΤΙΣ ΕΜΜΟΝΕΣ ΤΗΣ ΠΟΛΙΤΙΚΗΣ ΗΓΕΣΙΑΣ ΤΟΥ ΥΠΑΙΘ</w:t>
      </w:r>
    </w:p>
    <w:p w14:paraId="67C8B210" w14:textId="77777777" w:rsidR="00775BA8" w:rsidRDefault="00775BA8" w:rsidP="00775BA8">
      <w:pPr>
        <w:spacing w:after="0" w:line="240" w:lineRule="auto"/>
        <w:ind w:left="417"/>
        <w:jc w:val="center"/>
        <w:rPr>
          <w:rFonts w:ascii="Times New Roman" w:eastAsia="Times New Roman" w:hAnsi="Times New Roman" w:cs="Times New Roman"/>
          <w:b/>
          <w:sz w:val="24"/>
          <w:szCs w:val="24"/>
          <w:lang w:eastAsia="el-GR"/>
        </w:rPr>
      </w:pPr>
    </w:p>
    <w:p w14:paraId="19640DC5" w14:textId="77777777" w:rsidR="00775BA8" w:rsidRDefault="00671C9A" w:rsidP="00775BA8">
      <w:pPr>
        <w:spacing w:after="0" w:line="240" w:lineRule="auto"/>
        <w:ind w:left="417"/>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ΟΛΟΙ/ΟΛΕΣ ΤΗΝ ΤΡΙΤΗ 2</w:t>
      </w:r>
      <w:r w:rsidR="00775BA8">
        <w:rPr>
          <w:rFonts w:ascii="Times New Roman" w:eastAsia="Times New Roman" w:hAnsi="Times New Roman" w:cs="Times New Roman"/>
          <w:b/>
          <w:sz w:val="24"/>
          <w:szCs w:val="24"/>
          <w:lang w:eastAsia="el-GR"/>
        </w:rPr>
        <w:t xml:space="preserve"> ΜΑΡΤΙΟΥ ΣΤΙΣ 11:00 ΣΤΟ ΥΠΑΙΘ</w:t>
      </w:r>
    </w:p>
    <w:p w14:paraId="2E70FF02" w14:textId="77777777" w:rsidR="00525CA0" w:rsidRPr="00775BA8" w:rsidRDefault="00525CA0" w:rsidP="00775BA8">
      <w:pPr>
        <w:spacing w:after="0" w:line="240" w:lineRule="auto"/>
        <w:ind w:left="417"/>
        <w:jc w:val="center"/>
        <w:rPr>
          <w:rFonts w:ascii="Times New Roman" w:eastAsia="Times New Roman" w:hAnsi="Times New Roman" w:cs="Times New Roman"/>
          <w:b/>
          <w:sz w:val="24"/>
          <w:szCs w:val="24"/>
          <w:lang w:eastAsia="el-GR"/>
        </w:rPr>
      </w:pPr>
    </w:p>
    <w:p w14:paraId="3FF3AB4B" w14:textId="77777777" w:rsidR="00D119B3" w:rsidRDefault="00525CA0" w:rsidP="00775BA8">
      <w:pPr>
        <w:jc w:val="center"/>
      </w:pPr>
      <w:r>
        <w:rPr>
          <w:noProof/>
          <w:lang w:eastAsia="el-GR"/>
        </w:rPr>
        <w:drawing>
          <wp:inline distT="0" distB="0" distL="0" distR="0" wp14:anchorId="01FF4599" wp14:editId="391DC0E5">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D119B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21286"/>
    <w:multiLevelType w:val="hybridMultilevel"/>
    <w:tmpl w:val="C498AEF6"/>
    <w:lvl w:ilvl="0" w:tplc="0408000D">
      <w:start w:val="1"/>
      <w:numFmt w:val="bullet"/>
      <w:lvlText w:val=""/>
      <w:lvlJc w:val="left"/>
      <w:pPr>
        <w:ind w:left="777" w:hanging="360"/>
      </w:pPr>
      <w:rPr>
        <w:rFonts w:ascii="Wingdings" w:hAnsi="Wingdings"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A8"/>
    <w:rsid w:val="00373CAC"/>
    <w:rsid w:val="00525CA0"/>
    <w:rsid w:val="00671C9A"/>
    <w:rsid w:val="00775BA8"/>
    <w:rsid w:val="00AC197B"/>
    <w:rsid w:val="00B019D4"/>
    <w:rsid w:val="00D119B3"/>
    <w:rsid w:val="00DD72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6B02"/>
  <w15:chartTrackingRefBased/>
  <w15:docId w15:val="{36F84658-5FCA-4E67-8A1A-ABD02042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BA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75BA8"/>
    <w:rPr>
      <w:color w:val="0563C1" w:themeColor="hyperlink"/>
      <w:u w:val="single"/>
    </w:rPr>
  </w:style>
  <w:style w:type="paragraph" w:styleId="a3">
    <w:name w:val="List Paragraph"/>
    <w:basedOn w:val="a"/>
    <w:uiPriority w:val="34"/>
    <w:qFormat/>
    <w:rsid w:val="0077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2767</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2021-03-02T05:48:00Z</dcterms:created>
  <dcterms:modified xsi:type="dcterms:W3CDTF">2021-03-02T05:48:00Z</dcterms:modified>
</cp:coreProperties>
</file>