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0F35" w14:textId="77777777" w:rsidR="0046649E" w:rsidRDefault="0046649E" w:rsidP="00FD3D60">
      <w:pPr>
        <w:pStyle w:val="Web"/>
        <w:autoSpaceDE w:val="0"/>
        <w:autoSpaceDN w:val="0"/>
        <w:spacing w:after="0" w:afterAutospacing="0"/>
        <w:jc w:val="both"/>
      </w:pPr>
    </w:p>
    <w:p w14:paraId="26C8418B" w14:textId="77777777" w:rsidR="0046649E" w:rsidRPr="0046649E" w:rsidRDefault="0046649E" w:rsidP="0046649E">
      <w:pPr>
        <w:spacing w:after="0" w:line="240" w:lineRule="auto"/>
        <w:rPr>
          <w:rFonts w:ascii="Times New Roman" w:eastAsia="Calibri" w:hAnsi="Times New Roman" w:cs="Times New Roman"/>
          <w:b/>
          <w:sz w:val="24"/>
          <w:szCs w:val="24"/>
        </w:rPr>
      </w:pPr>
      <w:r w:rsidRPr="0046649E">
        <w:rPr>
          <w:rFonts w:ascii="Times New Roman" w:eastAsia="Times New Roman" w:hAnsi="Times New Roman" w:cs="Times New Roman"/>
          <w:b/>
          <w:sz w:val="24"/>
          <w:szCs w:val="24"/>
          <w:lang w:eastAsia="el-GR"/>
        </w:rPr>
        <w:t xml:space="preserve">ΣΥΛΛΟΓΟΣ ΕΚΠΑΙΔΕΥΤΙΚΩΝ Π. Ε.                    Μαρούσι </w:t>
      </w:r>
      <w:r w:rsidR="00C300B9">
        <w:rPr>
          <w:rFonts w:ascii="Times New Roman" w:eastAsia="Times New Roman" w:hAnsi="Times New Roman" w:cs="Times New Roman"/>
          <w:sz w:val="24"/>
          <w:szCs w:val="24"/>
          <w:lang w:eastAsia="el-GR"/>
        </w:rPr>
        <w:t xml:space="preserve"> </w:t>
      </w:r>
      <w:r w:rsidR="00CF67C4">
        <w:rPr>
          <w:rFonts w:ascii="Times New Roman" w:eastAsia="Times New Roman" w:hAnsi="Times New Roman" w:cs="Times New Roman"/>
          <w:sz w:val="24"/>
          <w:szCs w:val="24"/>
          <w:lang w:eastAsia="el-GR"/>
        </w:rPr>
        <w:t>9</w:t>
      </w:r>
      <w:r w:rsidR="00DD3AEF">
        <w:rPr>
          <w:rFonts w:ascii="Times New Roman" w:eastAsia="Times New Roman" w:hAnsi="Times New Roman" w:cs="Times New Roman"/>
          <w:sz w:val="24"/>
          <w:szCs w:val="24"/>
          <w:lang w:eastAsia="el-GR"/>
        </w:rPr>
        <w:t xml:space="preserve"> – 10</w:t>
      </w:r>
      <w:r w:rsidRPr="0046649E">
        <w:rPr>
          <w:rFonts w:ascii="Times New Roman" w:eastAsia="Times New Roman" w:hAnsi="Times New Roman" w:cs="Times New Roman"/>
          <w:sz w:val="24"/>
          <w:szCs w:val="24"/>
          <w:lang w:eastAsia="el-GR"/>
        </w:rPr>
        <w:t xml:space="preserve"> – 2021</w:t>
      </w:r>
      <w:r w:rsidRPr="0046649E">
        <w:rPr>
          <w:rFonts w:ascii="Times New Roman" w:eastAsia="Times New Roman" w:hAnsi="Times New Roman" w:cs="Times New Roman"/>
          <w:b/>
          <w:sz w:val="24"/>
          <w:szCs w:val="24"/>
          <w:lang w:eastAsia="el-GR"/>
        </w:rPr>
        <w:t xml:space="preserve">                                                                                                          </w:t>
      </w:r>
    </w:p>
    <w:p w14:paraId="6B872A70" w14:textId="77777777" w:rsidR="0046649E" w:rsidRPr="0046649E" w:rsidRDefault="0046649E" w:rsidP="0046649E">
      <w:pPr>
        <w:spacing w:after="0" w:line="240" w:lineRule="auto"/>
        <w:rPr>
          <w:rFonts w:ascii="Times New Roman" w:eastAsia="SimSun" w:hAnsi="Times New Roman" w:cs="Times New Roman"/>
          <w:b/>
          <w:sz w:val="24"/>
          <w:szCs w:val="24"/>
          <w:lang w:eastAsia="ar-SA"/>
        </w:rPr>
      </w:pPr>
      <w:r w:rsidRPr="0046649E">
        <w:rPr>
          <w:rFonts w:ascii="Times New Roman" w:eastAsia="Times New Roman" w:hAnsi="Times New Roman" w:cs="Times New Roman"/>
          <w:b/>
          <w:sz w:val="24"/>
          <w:szCs w:val="24"/>
          <w:lang w:eastAsia="el-GR"/>
        </w:rPr>
        <w:t xml:space="preserve">          ΑΜΑΡΟΥΣΙΟΥ                                                   </w:t>
      </w:r>
      <w:proofErr w:type="spellStart"/>
      <w:r w:rsidRPr="0046649E">
        <w:rPr>
          <w:rFonts w:ascii="Times New Roman" w:eastAsia="Times New Roman" w:hAnsi="Times New Roman" w:cs="Times New Roman"/>
          <w:b/>
          <w:sz w:val="24"/>
          <w:szCs w:val="24"/>
          <w:lang w:eastAsia="el-GR"/>
        </w:rPr>
        <w:t>Αρ</w:t>
      </w:r>
      <w:proofErr w:type="spellEnd"/>
      <w:r w:rsidRPr="0046649E">
        <w:rPr>
          <w:rFonts w:ascii="Times New Roman" w:eastAsia="Times New Roman" w:hAnsi="Times New Roman" w:cs="Times New Roman"/>
          <w:b/>
          <w:sz w:val="24"/>
          <w:szCs w:val="24"/>
          <w:lang w:eastAsia="el-GR"/>
        </w:rPr>
        <w:t>. Πρ</w:t>
      </w:r>
      <w:r>
        <w:rPr>
          <w:rFonts w:ascii="Times New Roman" w:eastAsia="Times New Roman" w:hAnsi="Times New Roman" w:cs="Times New Roman"/>
          <w:b/>
          <w:sz w:val="24"/>
          <w:szCs w:val="24"/>
          <w:lang w:eastAsia="el-GR"/>
        </w:rPr>
        <w:t>.: 598</w:t>
      </w:r>
    </w:p>
    <w:p w14:paraId="3B740CB0" w14:textId="77777777" w:rsidR="0046649E" w:rsidRPr="0046649E" w:rsidRDefault="0046649E" w:rsidP="0046649E">
      <w:pPr>
        <w:spacing w:after="0" w:line="240" w:lineRule="auto"/>
        <w:rPr>
          <w:rFonts w:ascii="Times New Roman" w:eastAsia="Times New Roman" w:hAnsi="Times New Roman" w:cs="Times New Roman"/>
          <w:b/>
          <w:sz w:val="24"/>
          <w:szCs w:val="24"/>
          <w:lang w:eastAsia="el-GR"/>
        </w:rPr>
      </w:pPr>
      <w:proofErr w:type="spellStart"/>
      <w:r w:rsidRPr="0046649E">
        <w:rPr>
          <w:rFonts w:ascii="Times New Roman" w:eastAsia="Times New Roman" w:hAnsi="Times New Roman" w:cs="Times New Roman"/>
          <w:b/>
          <w:sz w:val="24"/>
          <w:szCs w:val="24"/>
          <w:lang w:eastAsia="el-GR"/>
        </w:rPr>
        <w:t>Ταχ</w:t>
      </w:r>
      <w:proofErr w:type="spellEnd"/>
      <w:r w:rsidRPr="0046649E">
        <w:rPr>
          <w:rFonts w:ascii="Times New Roman" w:eastAsia="Times New Roman" w:hAnsi="Times New Roman" w:cs="Times New Roman"/>
          <w:b/>
          <w:sz w:val="24"/>
          <w:szCs w:val="24"/>
          <w:lang w:eastAsia="el-GR"/>
        </w:rPr>
        <w:t>. Δ/</w:t>
      </w:r>
      <w:proofErr w:type="spellStart"/>
      <w:r w:rsidRPr="0046649E">
        <w:rPr>
          <w:rFonts w:ascii="Times New Roman" w:eastAsia="Times New Roman" w:hAnsi="Times New Roman" w:cs="Times New Roman"/>
          <w:b/>
          <w:sz w:val="24"/>
          <w:szCs w:val="24"/>
          <w:lang w:eastAsia="el-GR"/>
        </w:rPr>
        <w:t>νση</w:t>
      </w:r>
      <w:proofErr w:type="spellEnd"/>
      <w:r w:rsidRPr="0046649E">
        <w:rPr>
          <w:rFonts w:ascii="Times New Roman" w:eastAsia="Times New Roman" w:hAnsi="Times New Roman" w:cs="Times New Roman"/>
          <w:b/>
          <w:sz w:val="24"/>
          <w:szCs w:val="24"/>
          <w:lang w:eastAsia="el-GR"/>
        </w:rPr>
        <w:t xml:space="preserve">: </w:t>
      </w:r>
      <w:r w:rsidRPr="0046649E">
        <w:rPr>
          <w:rFonts w:ascii="Times New Roman" w:eastAsia="Times New Roman" w:hAnsi="Times New Roman" w:cs="Times New Roman"/>
          <w:sz w:val="24"/>
          <w:szCs w:val="24"/>
          <w:lang w:eastAsia="el-GR"/>
        </w:rPr>
        <w:t xml:space="preserve">Μαραθωνοδρόμου 54 </w:t>
      </w:r>
      <w:r w:rsidRPr="0046649E">
        <w:rPr>
          <w:rFonts w:ascii="Times New Roman" w:eastAsia="Times New Roman" w:hAnsi="Times New Roman" w:cs="Times New Roman"/>
          <w:b/>
          <w:sz w:val="24"/>
          <w:szCs w:val="24"/>
          <w:lang w:eastAsia="el-GR"/>
        </w:rPr>
        <w:t xml:space="preserve">                                            </w:t>
      </w:r>
    </w:p>
    <w:p w14:paraId="6E179B78" w14:textId="77777777" w:rsidR="0046649E" w:rsidRPr="0046649E" w:rsidRDefault="0046649E" w:rsidP="0046649E">
      <w:pPr>
        <w:spacing w:after="0" w:line="240" w:lineRule="auto"/>
        <w:rPr>
          <w:rFonts w:ascii="Times New Roman" w:eastAsia="Times New Roman" w:hAnsi="Times New Roman" w:cs="Times New Roman"/>
          <w:b/>
          <w:sz w:val="24"/>
          <w:szCs w:val="24"/>
          <w:lang w:eastAsia="el-GR"/>
        </w:rPr>
      </w:pPr>
      <w:r w:rsidRPr="0046649E">
        <w:rPr>
          <w:rFonts w:ascii="Times New Roman" w:eastAsia="Times New Roman" w:hAnsi="Times New Roman" w:cs="Times New Roman"/>
          <w:b/>
          <w:sz w:val="24"/>
          <w:szCs w:val="24"/>
          <w:lang w:eastAsia="el-GR"/>
        </w:rPr>
        <w:t xml:space="preserve">Τ. Κ. </w:t>
      </w:r>
      <w:r w:rsidRPr="0046649E">
        <w:rPr>
          <w:rFonts w:ascii="Times New Roman" w:eastAsia="Times New Roman" w:hAnsi="Times New Roman" w:cs="Times New Roman"/>
          <w:sz w:val="24"/>
          <w:szCs w:val="24"/>
          <w:lang w:eastAsia="el-GR"/>
        </w:rPr>
        <w:t xml:space="preserve">15124 Μαρούσι  </w:t>
      </w:r>
      <w:r w:rsidRPr="0046649E">
        <w:rPr>
          <w:rFonts w:ascii="Times New Roman" w:eastAsia="Times New Roman" w:hAnsi="Times New Roman" w:cs="Times New Roman"/>
          <w:b/>
          <w:sz w:val="24"/>
          <w:szCs w:val="24"/>
          <w:lang w:eastAsia="el-GR"/>
        </w:rPr>
        <w:t xml:space="preserve">                                                          </w:t>
      </w:r>
    </w:p>
    <w:p w14:paraId="1AB43B23" w14:textId="77777777" w:rsidR="0046649E" w:rsidRPr="0046649E" w:rsidRDefault="0046649E" w:rsidP="0046649E">
      <w:pPr>
        <w:spacing w:after="0" w:line="240" w:lineRule="auto"/>
        <w:rPr>
          <w:rFonts w:ascii="Times New Roman" w:eastAsia="Times New Roman" w:hAnsi="Times New Roman" w:cs="Times New Roman"/>
          <w:b/>
          <w:sz w:val="24"/>
          <w:szCs w:val="24"/>
          <w:lang w:eastAsia="el-GR"/>
        </w:rPr>
      </w:pPr>
      <w:proofErr w:type="spellStart"/>
      <w:r w:rsidRPr="0046649E">
        <w:rPr>
          <w:rFonts w:ascii="Times New Roman" w:eastAsia="Times New Roman" w:hAnsi="Times New Roman" w:cs="Times New Roman"/>
          <w:b/>
          <w:sz w:val="24"/>
          <w:szCs w:val="24"/>
          <w:lang w:eastAsia="el-GR"/>
        </w:rPr>
        <w:t>Τηλ</w:t>
      </w:r>
      <w:proofErr w:type="spellEnd"/>
      <w:r w:rsidRPr="0046649E">
        <w:rPr>
          <w:rFonts w:ascii="Times New Roman" w:eastAsia="Times New Roman" w:hAnsi="Times New Roman" w:cs="Times New Roman"/>
          <w:b/>
          <w:sz w:val="24"/>
          <w:szCs w:val="24"/>
          <w:lang w:eastAsia="el-GR"/>
        </w:rPr>
        <w:t xml:space="preserve">.: </w:t>
      </w:r>
      <w:r w:rsidRPr="0046649E">
        <w:rPr>
          <w:rFonts w:ascii="Times New Roman" w:eastAsia="Times New Roman" w:hAnsi="Times New Roman" w:cs="Times New Roman"/>
          <w:sz w:val="24"/>
          <w:szCs w:val="24"/>
          <w:lang w:eastAsia="el-GR"/>
        </w:rPr>
        <w:t xml:space="preserve">210 8020788 </w:t>
      </w:r>
      <w:r w:rsidRPr="0046649E">
        <w:rPr>
          <w:rFonts w:ascii="Times New Roman" w:eastAsia="Times New Roman" w:hAnsi="Times New Roman" w:cs="Times New Roman"/>
          <w:b/>
          <w:sz w:val="24"/>
          <w:szCs w:val="24"/>
          <w:lang w:val="en-US" w:eastAsia="el-GR"/>
        </w:rPr>
        <w:t>Fax</w:t>
      </w:r>
      <w:r w:rsidRPr="0046649E">
        <w:rPr>
          <w:rFonts w:ascii="Times New Roman" w:eastAsia="Times New Roman" w:hAnsi="Times New Roman" w:cs="Times New Roman"/>
          <w:b/>
          <w:sz w:val="24"/>
          <w:szCs w:val="24"/>
          <w:lang w:eastAsia="el-GR"/>
        </w:rPr>
        <w:t>:</w:t>
      </w:r>
      <w:r w:rsidRPr="0046649E">
        <w:rPr>
          <w:rFonts w:ascii="Times New Roman" w:eastAsia="Times New Roman" w:hAnsi="Times New Roman" w:cs="Times New Roman"/>
          <w:sz w:val="24"/>
          <w:szCs w:val="24"/>
          <w:lang w:eastAsia="el-GR"/>
        </w:rPr>
        <w:t>2108020788</w:t>
      </w:r>
      <w:r w:rsidRPr="0046649E">
        <w:rPr>
          <w:rFonts w:ascii="Times New Roman" w:eastAsia="Times New Roman" w:hAnsi="Times New Roman" w:cs="Times New Roman"/>
          <w:b/>
          <w:sz w:val="24"/>
          <w:szCs w:val="24"/>
          <w:lang w:eastAsia="el-GR"/>
        </w:rPr>
        <w:t xml:space="preserve">                                                     </w:t>
      </w:r>
    </w:p>
    <w:p w14:paraId="0F4D80F7" w14:textId="77777777" w:rsidR="0046649E" w:rsidRPr="0046649E" w:rsidRDefault="0046649E" w:rsidP="0046649E">
      <w:pPr>
        <w:spacing w:after="0" w:line="240" w:lineRule="auto"/>
        <w:rPr>
          <w:rFonts w:ascii="Times New Roman" w:eastAsia="Times New Roman" w:hAnsi="Times New Roman" w:cs="Times New Roman"/>
          <w:sz w:val="24"/>
          <w:szCs w:val="24"/>
          <w:lang w:eastAsia="el-GR"/>
        </w:rPr>
      </w:pPr>
      <w:r w:rsidRPr="0046649E">
        <w:rPr>
          <w:rFonts w:ascii="Times New Roman" w:eastAsia="Times New Roman" w:hAnsi="Times New Roman" w:cs="Times New Roman"/>
          <w:b/>
          <w:sz w:val="24"/>
          <w:szCs w:val="24"/>
          <w:lang w:eastAsia="el-GR"/>
        </w:rPr>
        <w:t xml:space="preserve">Πληροφ.: Φ. Καββαδία 6932628101 </w:t>
      </w:r>
      <w:r w:rsidRPr="0046649E">
        <w:rPr>
          <w:rFonts w:ascii="Times New Roman" w:eastAsia="Times New Roman" w:hAnsi="Times New Roman" w:cs="Times New Roman"/>
          <w:sz w:val="24"/>
          <w:szCs w:val="24"/>
          <w:lang w:eastAsia="el-GR"/>
        </w:rPr>
        <w:t xml:space="preserve">               </w:t>
      </w:r>
      <w:r w:rsidRPr="0046649E">
        <w:rPr>
          <w:rFonts w:ascii="Times New Roman" w:eastAsia="Times New Roman" w:hAnsi="Times New Roman" w:cs="Times New Roman"/>
          <w:b/>
          <w:sz w:val="24"/>
          <w:szCs w:val="24"/>
          <w:lang w:eastAsia="el-GR"/>
        </w:rPr>
        <w:t xml:space="preserve"> </w:t>
      </w:r>
      <w:r w:rsidRPr="0046649E">
        <w:rPr>
          <w:rFonts w:ascii="Times New Roman" w:eastAsia="Times New Roman" w:hAnsi="Times New Roman" w:cs="Times New Roman"/>
          <w:sz w:val="24"/>
          <w:szCs w:val="24"/>
          <w:lang w:eastAsia="el-GR"/>
        </w:rPr>
        <w:t xml:space="preserve">                                                                </w:t>
      </w:r>
    </w:p>
    <w:p w14:paraId="2B592FA4" w14:textId="77777777" w:rsidR="0046649E" w:rsidRPr="0046649E" w:rsidRDefault="0046649E" w:rsidP="0046649E">
      <w:pPr>
        <w:spacing w:after="0" w:line="240" w:lineRule="auto"/>
        <w:rPr>
          <w:rFonts w:ascii="Times New Roman" w:eastAsia="Times New Roman" w:hAnsi="Times New Roman" w:cs="Times New Roman"/>
          <w:b/>
          <w:sz w:val="24"/>
          <w:szCs w:val="24"/>
          <w:lang w:eastAsia="el-GR"/>
        </w:rPr>
      </w:pPr>
      <w:r w:rsidRPr="0046649E">
        <w:rPr>
          <w:rFonts w:ascii="Times New Roman" w:eastAsia="Times New Roman" w:hAnsi="Times New Roman" w:cs="Times New Roman"/>
          <w:b/>
          <w:sz w:val="24"/>
          <w:szCs w:val="24"/>
          <w:lang w:val="en-US" w:eastAsia="el-GR"/>
        </w:rPr>
        <w:t>Email</w:t>
      </w:r>
      <w:r w:rsidRPr="0046649E">
        <w:rPr>
          <w:rFonts w:ascii="Times New Roman" w:eastAsia="Times New Roman" w:hAnsi="Times New Roman" w:cs="Times New Roman"/>
          <w:b/>
          <w:sz w:val="24"/>
          <w:szCs w:val="24"/>
          <w:lang w:eastAsia="el-GR"/>
        </w:rPr>
        <w:t xml:space="preserve">:syll2grafeio@gmail.com                                      </w:t>
      </w:r>
    </w:p>
    <w:p w14:paraId="17856AFE" w14:textId="77777777" w:rsidR="0046649E" w:rsidRPr="0046649E" w:rsidRDefault="0046649E" w:rsidP="0046649E">
      <w:pPr>
        <w:spacing w:after="0" w:line="240" w:lineRule="auto"/>
        <w:jc w:val="both"/>
        <w:rPr>
          <w:rFonts w:ascii="Times New Roman" w:eastAsia="Times New Roman" w:hAnsi="Times New Roman" w:cs="Times New Roman"/>
          <w:sz w:val="24"/>
          <w:szCs w:val="24"/>
          <w:lang w:eastAsia="el-GR"/>
        </w:rPr>
      </w:pPr>
      <w:r w:rsidRPr="0046649E">
        <w:rPr>
          <w:rFonts w:ascii="Times New Roman" w:eastAsia="Times New Roman" w:hAnsi="Times New Roman" w:cs="Times New Roman"/>
          <w:b/>
          <w:sz w:val="24"/>
          <w:szCs w:val="24"/>
          <w:lang w:eastAsia="el-GR"/>
        </w:rPr>
        <w:t xml:space="preserve">Δικτυακός τόπος: </w:t>
      </w:r>
      <w:proofErr w:type="spellStart"/>
      <w:r w:rsidRPr="0046649E">
        <w:rPr>
          <w:rFonts w:ascii="Times New Roman" w:eastAsia="Times New Roman" w:hAnsi="Times New Roman" w:cs="Times New Roman"/>
          <w:b/>
          <w:sz w:val="24"/>
          <w:szCs w:val="24"/>
          <w:lang w:eastAsia="el-GR"/>
        </w:rPr>
        <w:t>http</w:t>
      </w:r>
      <w:proofErr w:type="spellEnd"/>
      <w:r w:rsidRPr="0046649E">
        <w:rPr>
          <w:rFonts w:ascii="Times New Roman" w:eastAsia="Times New Roman" w:hAnsi="Times New Roman" w:cs="Times New Roman"/>
          <w:b/>
          <w:sz w:val="24"/>
          <w:szCs w:val="24"/>
          <w:lang w:eastAsia="el-GR"/>
        </w:rPr>
        <w:t xml:space="preserve">//: </w:t>
      </w:r>
      <w:hyperlink r:id="rId4" w:history="1">
        <w:r w:rsidRPr="0046649E">
          <w:rPr>
            <w:rFonts w:ascii="Times New Roman" w:eastAsia="Times New Roman" w:hAnsi="Times New Roman" w:cs="Times New Roman"/>
            <w:b/>
            <w:color w:val="0000FF"/>
            <w:sz w:val="24"/>
            <w:szCs w:val="24"/>
            <w:u w:val="single"/>
            <w:lang w:val="en-US" w:eastAsia="el-GR"/>
          </w:rPr>
          <w:t>www</w:t>
        </w:r>
        <w:r w:rsidRPr="0046649E">
          <w:rPr>
            <w:rFonts w:ascii="Times New Roman" w:eastAsia="Times New Roman" w:hAnsi="Times New Roman" w:cs="Times New Roman"/>
            <w:b/>
            <w:color w:val="0000FF"/>
            <w:sz w:val="24"/>
            <w:szCs w:val="24"/>
            <w:u w:val="single"/>
            <w:lang w:eastAsia="el-GR"/>
          </w:rPr>
          <w:t>.syllogosekpaideutikonpeamarousiou.gr</w:t>
        </w:r>
      </w:hyperlink>
    </w:p>
    <w:p w14:paraId="74663F87" w14:textId="77777777" w:rsidR="0046649E" w:rsidRPr="0046649E" w:rsidRDefault="0046649E" w:rsidP="0046649E">
      <w:pPr>
        <w:spacing w:after="0" w:line="240" w:lineRule="auto"/>
        <w:jc w:val="both"/>
        <w:rPr>
          <w:rFonts w:ascii="Times New Roman" w:eastAsia="Times New Roman" w:hAnsi="Times New Roman" w:cs="Times New Roman"/>
          <w:b/>
          <w:sz w:val="24"/>
          <w:szCs w:val="24"/>
          <w:lang w:eastAsia="el-GR"/>
        </w:rPr>
      </w:pPr>
    </w:p>
    <w:p w14:paraId="11A01329" w14:textId="77777777" w:rsidR="0046649E" w:rsidRPr="0046649E" w:rsidRDefault="0046649E" w:rsidP="0046649E">
      <w:pPr>
        <w:spacing w:after="0" w:line="240" w:lineRule="auto"/>
        <w:jc w:val="center"/>
        <w:rPr>
          <w:rFonts w:ascii="Times New Roman" w:eastAsia="Times New Roman" w:hAnsi="Times New Roman" w:cs="Times New Roman"/>
          <w:b/>
          <w:sz w:val="24"/>
          <w:szCs w:val="24"/>
          <w:lang w:eastAsia="el-GR"/>
        </w:rPr>
      </w:pPr>
    </w:p>
    <w:p w14:paraId="450BBBC6" w14:textId="77777777" w:rsidR="0046649E" w:rsidRPr="0046649E" w:rsidRDefault="0046649E" w:rsidP="0046649E">
      <w:pPr>
        <w:spacing w:after="0" w:line="240" w:lineRule="auto"/>
        <w:jc w:val="center"/>
        <w:rPr>
          <w:rFonts w:ascii="Times New Roman" w:eastAsia="Times New Roman" w:hAnsi="Times New Roman" w:cs="Times New Roman"/>
          <w:b/>
          <w:sz w:val="24"/>
          <w:szCs w:val="24"/>
          <w:lang w:eastAsia="el-GR"/>
        </w:rPr>
      </w:pPr>
    </w:p>
    <w:p w14:paraId="6E2F7764" w14:textId="77777777" w:rsidR="0046649E" w:rsidRPr="0046649E" w:rsidRDefault="0046649E" w:rsidP="0046649E">
      <w:pPr>
        <w:spacing w:after="0" w:line="240" w:lineRule="auto"/>
        <w:jc w:val="right"/>
        <w:rPr>
          <w:rFonts w:ascii="Times New Roman" w:eastAsia="Times New Roman" w:hAnsi="Times New Roman" w:cs="Times New Roman"/>
          <w:b/>
          <w:sz w:val="24"/>
          <w:szCs w:val="24"/>
          <w:lang w:eastAsia="el-GR"/>
        </w:rPr>
      </w:pPr>
      <w:r w:rsidRPr="0046649E">
        <w:rPr>
          <w:rFonts w:ascii="Times New Roman" w:eastAsia="Times New Roman" w:hAnsi="Times New Roman" w:cs="Times New Roman"/>
          <w:b/>
          <w:sz w:val="24"/>
          <w:szCs w:val="24"/>
          <w:lang w:eastAsia="el-GR"/>
        </w:rPr>
        <w:t>Προς: Τα μέλη του Συλλόγου μας</w:t>
      </w:r>
    </w:p>
    <w:p w14:paraId="2E0416B7" w14:textId="77777777" w:rsidR="0046649E" w:rsidRPr="0046649E" w:rsidRDefault="0046649E" w:rsidP="0046649E">
      <w:pPr>
        <w:spacing w:after="0" w:line="240" w:lineRule="auto"/>
        <w:jc w:val="right"/>
        <w:rPr>
          <w:rFonts w:ascii="Times New Roman" w:eastAsia="Times New Roman" w:hAnsi="Times New Roman" w:cs="Times New Roman"/>
          <w:b/>
          <w:sz w:val="24"/>
          <w:szCs w:val="24"/>
          <w:lang w:eastAsia="el-GR"/>
        </w:rPr>
      </w:pPr>
      <w:r w:rsidRPr="0046649E">
        <w:rPr>
          <w:rFonts w:ascii="Times New Roman" w:eastAsia="Times New Roman" w:hAnsi="Times New Roman" w:cs="Times New Roman"/>
          <w:b/>
          <w:sz w:val="24"/>
          <w:szCs w:val="24"/>
          <w:lang w:eastAsia="el-GR"/>
        </w:rPr>
        <w:t xml:space="preserve">Κοινοποίηση: Δ.Ο.Ε., Συλλόγους </w:t>
      </w:r>
      <w:proofErr w:type="spellStart"/>
      <w:r w:rsidRPr="0046649E">
        <w:rPr>
          <w:rFonts w:ascii="Times New Roman" w:eastAsia="Times New Roman" w:hAnsi="Times New Roman" w:cs="Times New Roman"/>
          <w:b/>
          <w:sz w:val="24"/>
          <w:szCs w:val="24"/>
          <w:lang w:eastAsia="el-GR"/>
        </w:rPr>
        <w:t>Εκπ</w:t>
      </w:r>
      <w:proofErr w:type="spellEnd"/>
      <w:r w:rsidRPr="0046649E">
        <w:rPr>
          <w:rFonts w:ascii="Times New Roman" w:eastAsia="Times New Roman" w:hAnsi="Times New Roman" w:cs="Times New Roman"/>
          <w:b/>
          <w:sz w:val="24"/>
          <w:szCs w:val="24"/>
          <w:lang w:eastAsia="el-GR"/>
        </w:rPr>
        <w:t>/</w:t>
      </w:r>
      <w:proofErr w:type="spellStart"/>
      <w:r w:rsidRPr="0046649E">
        <w:rPr>
          <w:rFonts w:ascii="Times New Roman" w:eastAsia="Times New Roman" w:hAnsi="Times New Roman" w:cs="Times New Roman"/>
          <w:b/>
          <w:sz w:val="24"/>
          <w:szCs w:val="24"/>
          <w:lang w:eastAsia="el-GR"/>
        </w:rPr>
        <w:t>κών</w:t>
      </w:r>
      <w:proofErr w:type="spellEnd"/>
      <w:r w:rsidRPr="0046649E">
        <w:rPr>
          <w:rFonts w:ascii="Times New Roman" w:eastAsia="Times New Roman" w:hAnsi="Times New Roman" w:cs="Times New Roman"/>
          <w:b/>
          <w:sz w:val="24"/>
          <w:szCs w:val="24"/>
          <w:lang w:eastAsia="el-GR"/>
        </w:rPr>
        <w:t xml:space="preserve"> Π. Ε. της χώρας </w:t>
      </w:r>
    </w:p>
    <w:p w14:paraId="6DE826CC" w14:textId="77777777" w:rsidR="00C451F8" w:rsidRDefault="00C451F8" w:rsidP="0062103B">
      <w:pPr>
        <w:pStyle w:val="Web"/>
        <w:autoSpaceDE w:val="0"/>
        <w:autoSpaceDN w:val="0"/>
        <w:spacing w:after="0" w:afterAutospacing="0"/>
        <w:rPr>
          <w:b/>
        </w:rPr>
      </w:pPr>
    </w:p>
    <w:p w14:paraId="7E254269" w14:textId="77777777" w:rsidR="00C451F8" w:rsidRPr="00D07D6A" w:rsidRDefault="00C451F8" w:rsidP="00C451F8">
      <w:pPr>
        <w:pStyle w:val="Web"/>
        <w:autoSpaceDE w:val="0"/>
        <w:autoSpaceDN w:val="0"/>
        <w:spacing w:after="0" w:afterAutospacing="0"/>
        <w:jc w:val="center"/>
        <w:rPr>
          <w:b/>
        </w:rPr>
      </w:pPr>
      <w:r>
        <w:rPr>
          <w:b/>
        </w:rPr>
        <w:t>ΣΥΜΜΕΤΕΧΟΥΜΕ ΜΑΖΙΚΑ ΚΑΙ ΔΥΝΑΜΙΚΑ ΣΤΗΝ 24ωρη ΑΠΕΡΓΙΑ ΤΩΝ ΔΟΕ – ΟΛΜΕ της Δευτέρας 11 – 10 – 2021 και στην Απεργιακή συγκέντρωση στο Εφετείο Αθηνών (</w:t>
      </w:r>
      <w:proofErr w:type="spellStart"/>
      <w:r>
        <w:rPr>
          <w:b/>
        </w:rPr>
        <w:t>Λουκάρεως</w:t>
      </w:r>
      <w:proofErr w:type="spellEnd"/>
      <w:r>
        <w:rPr>
          <w:b/>
        </w:rPr>
        <w:t xml:space="preserve"> &amp; Λεωφόρος Αλεξάνδρας) στις 11:30 της ίδια ημέρας (11/10) </w:t>
      </w:r>
      <w:r w:rsidRPr="00D85651">
        <w:rPr>
          <w:b/>
        </w:rPr>
        <w:t xml:space="preserve"> </w:t>
      </w:r>
    </w:p>
    <w:p w14:paraId="7671C255" w14:textId="77777777" w:rsidR="00493FFA" w:rsidRPr="00CF67C4" w:rsidRDefault="00493FFA" w:rsidP="00493F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ΠΡΟΣΟΧΗ: Η 24ωρη απεργία της 11 – 10 – 2021 δεν έχει καμία σχέση με την απεργία – αποχή και είναι απόλυτα νόμιμη και ας μην συγχέεται η 24ωρη απεργία της 11/10 με την απεργία – αποχή.   </w:t>
      </w:r>
    </w:p>
    <w:p w14:paraId="05393164" w14:textId="77777777" w:rsidR="00C451F8" w:rsidRDefault="00C451F8" w:rsidP="00C451F8">
      <w:pPr>
        <w:pStyle w:val="Web"/>
        <w:autoSpaceDE w:val="0"/>
        <w:autoSpaceDN w:val="0"/>
        <w:spacing w:after="0" w:afterAutospacing="0"/>
        <w:rPr>
          <w:b/>
        </w:rPr>
      </w:pPr>
    </w:p>
    <w:p w14:paraId="7E287C33" w14:textId="77777777" w:rsidR="00CF67C4" w:rsidRDefault="00D85651" w:rsidP="00D07D6A">
      <w:pPr>
        <w:pStyle w:val="Web"/>
        <w:autoSpaceDE w:val="0"/>
        <w:autoSpaceDN w:val="0"/>
        <w:spacing w:after="0" w:afterAutospacing="0"/>
        <w:jc w:val="center"/>
        <w:rPr>
          <w:b/>
        </w:rPr>
      </w:pPr>
      <w:r w:rsidRPr="00D85651">
        <w:rPr>
          <w:b/>
        </w:rPr>
        <w:t>ΜΑΖΙΚΗ Η</w:t>
      </w:r>
      <w:r w:rsidR="00C451F8">
        <w:rPr>
          <w:b/>
        </w:rPr>
        <w:t>ΤΑΝ Η</w:t>
      </w:r>
      <w:r w:rsidRPr="00D85651">
        <w:rPr>
          <w:b/>
        </w:rPr>
        <w:t xml:space="preserve"> ΣΥΜΜΕΤΟΧΗ</w:t>
      </w:r>
      <w:r w:rsidR="00C451F8">
        <w:rPr>
          <w:b/>
        </w:rPr>
        <w:t xml:space="preserve"> ΚΑΙ</w:t>
      </w:r>
      <w:r w:rsidRPr="00D85651">
        <w:rPr>
          <w:b/>
        </w:rPr>
        <w:t xml:space="preserve"> ΣΤΗΝ ΑΠΕΡΓΙΑ – ΑΠΟΧΗ ΑΠΟ ΚΑΘΕ ΑΞΙΟΛΟΓΙΚΗ ΔΙΑΔΙΚΑΣΙΑ ΤΟΥ Ν. 4823/2021 ΣΤΙΣ ΣΧΟΛΙΚΕΣ ΜΟΝΑΔΕΣ ΤΟΥ ΣΥΛΛΟΓΟΥ ΕΚΠ/ΚΩΝ Π.Ε. ΑΜΑΡΟΥΣΙΟΥ</w:t>
      </w:r>
    </w:p>
    <w:p w14:paraId="7231BD8A" w14:textId="77777777" w:rsidR="00D07D6A" w:rsidRDefault="00FD3D60" w:rsidP="00FD3D60">
      <w:pPr>
        <w:pStyle w:val="Web"/>
        <w:autoSpaceDE w:val="0"/>
        <w:autoSpaceDN w:val="0"/>
        <w:spacing w:after="0" w:afterAutospacing="0"/>
        <w:jc w:val="both"/>
      </w:pPr>
      <w:r w:rsidRPr="00FD3D60">
        <w:t> </w:t>
      </w:r>
      <w:proofErr w:type="spellStart"/>
      <w:r w:rsidRPr="00FD3D60">
        <w:t>Συναδέλφισσες</w:t>
      </w:r>
      <w:proofErr w:type="spellEnd"/>
      <w:r w:rsidR="00D07D6A">
        <w:t xml:space="preserve"> – </w:t>
      </w:r>
      <w:r w:rsidRPr="00FD3D60">
        <w:t>συνάδελφοι</w:t>
      </w:r>
    </w:p>
    <w:p w14:paraId="794151A3" w14:textId="77777777" w:rsidR="006C1461" w:rsidRDefault="006C1461" w:rsidP="00FD3D60">
      <w:pPr>
        <w:pStyle w:val="Web"/>
        <w:autoSpaceDE w:val="0"/>
        <w:autoSpaceDN w:val="0"/>
        <w:spacing w:after="0" w:afterAutospacing="0"/>
        <w:jc w:val="both"/>
      </w:pPr>
    </w:p>
    <w:p w14:paraId="59E5D9D1" w14:textId="77777777" w:rsidR="00FD3D60" w:rsidRPr="00D07D6A" w:rsidRDefault="00D07D6A" w:rsidP="00B83963">
      <w:pPr>
        <w:shd w:val="clear" w:color="auto" w:fill="FFFFFF"/>
        <w:spacing w:after="0" w:line="240" w:lineRule="auto"/>
        <w:jc w:val="both"/>
        <w:rPr>
          <w:rFonts w:ascii="Times New Roman" w:hAnsi="Times New Roman" w:cs="Times New Roman"/>
          <w:b/>
          <w:bCs/>
          <w:color w:val="000000"/>
          <w:sz w:val="24"/>
          <w:szCs w:val="24"/>
          <w:u w:val="single"/>
        </w:rPr>
      </w:pPr>
      <w:r w:rsidRPr="00D07D6A">
        <w:rPr>
          <w:rFonts w:ascii="Times New Roman" w:hAnsi="Times New Roman" w:cs="Times New Roman"/>
          <w:b/>
          <w:bCs/>
          <w:color w:val="000000"/>
          <w:sz w:val="24"/>
          <w:szCs w:val="24"/>
        </w:rPr>
        <w:t xml:space="preserve">Το Δ. Σ. του Συλλόγου </w:t>
      </w:r>
      <w:proofErr w:type="spellStart"/>
      <w:r w:rsidRPr="00D07D6A">
        <w:rPr>
          <w:rFonts w:ascii="Times New Roman" w:hAnsi="Times New Roman" w:cs="Times New Roman"/>
          <w:b/>
          <w:bCs/>
          <w:color w:val="000000"/>
          <w:sz w:val="24"/>
          <w:szCs w:val="24"/>
        </w:rPr>
        <w:t>Εκπ</w:t>
      </w:r>
      <w:proofErr w:type="spellEnd"/>
      <w:r w:rsidRPr="00D07D6A">
        <w:rPr>
          <w:rFonts w:ascii="Times New Roman" w:hAnsi="Times New Roman" w:cs="Times New Roman"/>
          <w:b/>
          <w:bCs/>
          <w:color w:val="000000"/>
          <w:sz w:val="24"/>
          <w:szCs w:val="24"/>
        </w:rPr>
        <w:t>/</w:t>
      </w:r>
      <w:proofErr w:type="spellStart"/>
      <w:r w:rsidRPr="00D07D6A">
        <w:rPr>
          <w:rFonts w:ascii="Times New Roman" w:hAnsi="Times New Roman" w:cs="Times New Roman"/>
          <w:b/>
          <w:bCs/>
          <w:color w:val="000000"/>
          <w:sz w:val="24"/>
          <w:szCs w:val="24"/>
        </w:rPr>
        <w:t>κών</w:t>
      </w:r>
      <w:proofErr w:type="spellEnd"/>
      <w:r w:rsidRPr="00D07D6A">
        <w:rPr>
          <w:rFonts w:ascii="Times New Roman" w:hAnsi="Times New Roman" w:cs="Times New Roman"/>
          <w:b/>
          <w:bCs/>
          <w:color w:val="000000"/>
          <w:sz w:val="24"/>
          <w:szCs w:val="24"/>
        </w:rPr>
        <w:t xml:space="preserve"> Π. Ε. Αμαρουσίου χαιρετίζει όλες και όλους </w:t>
      </w:r>
      <w:r>
        <w:rPr>
          <w:rFonts w:ascii="Times New Roman" w:hAnsi="Times New Roman" w:cs="Times New Roman"/>
          <w:b/>
          <w:bCs/>
          <w:color w:val="000000"/>
          <w:sz w:val="24"/>
          <w:szCs w:val="24"/>
        </w:rPr>
        <w:t>τις/</w:t>
      </w:r>
      <w:r w:rsidRPr="00D07D6A">
        <w:rPr>
          <w:rFonts w:ascii="Times New Roman" w:hAnsi="Times New Roman" w:cs="Times New Roman"/>
          <w:b/>
          <w:bCs/>
          <w:color w:val="000000"/>
          <w:sz w:val="24"/>
          <w:szCs w:val="24"/>
        </w:rPr>
        <w:t>τους συναδέλφους για την αγωνιστική και συλλογική τους στάση. Τους καλεί σε συσπείρωση γύρω από το σωματείο μας, σε ενότητα, αποφασιστικότητα και αλληλεγγύη σε κάθε Δημοτικό Σχολείο /Νηπιαγωγείο  και δεσμεύεται να συν</w:t>
      </w:r>
      <w:r w:rsidR="00F277C8">
        <w:rPr>
          <w:rFonts w:ascii="Times New Roman" w:hAnsi="Times New Roman" w:cs="Times New Roman"/>
          <w:b/>
          <w:bCs/>
          <w:color w:val="000000"/>
          <w:sz w:val="24"/>
          <w:szCs w:val="24"/>
        </w:rPr>
        <w:t>εχίσει με όποια μορφή αγώνα</w:t>
      </w:r>
      <w:r w:rsidRPr="00D07D6A">
        <w:rPr>
          <w:rFonts w:ascii="Times New Roman" w:hAnsi="Times New Roman" w:cs="Times New Roman"/>
          <w:b/>
          <w:bCs/>
          <w:color w:val="000000"/>
          <w:sz w:val="24"/>
          <w:szCs w:val="24"/>
        </w:rPr>
        <w:t xml:space="preserve"> χρειαστεί, </w:t>
      </w:r>
      <w:r w:rsidRPr="00D07D6A">
        <w:rPr>
          <w:rFonts w:ascii="Times New Roman" w:hAnsi="Times New Roman" w:cs="Times New Roman"/>
          <w:b/>
          <w:bCs/>
          <w:color w:val="000000"/>
          <w:sz w:val="24"/>
          <w:szCs w:val="24"/>
          <w:u w:val="single"/>
        </w:rPr>
        <w:t>ώστε να ολοκληρωθεί νικηφόρα η μά</w:t>
      </w:r>
      <w:r w:rsidR="00F277C8">
        <w:rPr>
          <w:rFonts w:ascii="Times New Roman" w:hAnsi="Times New Roman" w:cs="Times New Roman"/>
          <w:b/>
          <w:bCs/>
          <w:color w:val="000000"/>
          <w:sz w:val="24"/>
          <w:szCs w:val="24"/>
          <w:u w:val="single"/>
        </w:rPr>
        <w:t xml:space="preserve">χη του κλάδου ενάντια στις αντιεκπαιδευτικές – αντιλαϊκές επιλογές και νόμους που θέλουν να μας επιβάλουν κυβέρνηση και ΥΠΑΙΘ.  </w:t>
      </w:r>
    </w:p>
    <w:p w14:paraId="61E20DA7" w14:textId="77777777" w:rsidR="00B83963" w:rsidRPr="00CF67C4" w:rsidRDefault="00FD3D60" w:rsidP="00B83963">
      <w:pPr>
        <w:pStyle w:val="Web"/>
        <w:autoSpaceDE w:val="0"/>
        <w:autoSpaceDN w:val="0"/>
        <w:spacing w:after="0" w:afterAutospacing="0"/>
        <w:jc w:val="both"/>
        <w:rPr>
          <w:b/>
        </w:rPr>
      </w:pPr>
      <w:r w:rsidRPr="00D07D6A">
        <w:rPr>
          <w:b/>
        </w:rPr>
        <w:t xml:space="preserve"> Είτε με συντριπτικές πλειοψηφίες, </w:t>
      </w:r>
      <w:r w:rsidR="00C0334E">
        <w:rPr>
          <w:b/>
        </w:rPr>
        <w:t xml:space="preserve">είτε με ομοφωνίες, τις προηγούμενες ημέρες αποφάσισαν υπέρ της ΑΠΕΡΓΙΑΣ – ΑΠΟΧΗΣ από κάθε αξιολογική διαδικασία του ν. 4823/2021 </w:t>
      </w:r>
      <w:r w:rsidRPr="00D07D6A">
        <w:rPr>
          <w:b/>
        </w:rPr>
        <w:t>τα παρακάτω σχολεία:</w:t>
      </w:r>
      <w:r w:rsidR="00B83963">
        <w:rPr>
          <w:b/>
        </w:rPr>
        <w:t xml:space="preserve"> ΔΗΜΟΤΙΚΑ ΣΧΟΛΕΙΑ: </w:t>
      </w:r>
      <w:r w:rsidRPr="00FD3D60">
        <w:t xml:space="preserve"> </w:t>
      </w:r>
      <w:r w:rsidR="00B83963">
        <w:t>1</w:t>
      </w:r>
      <w:r w:rsidR="00B83963">
        <w:rPr>
          <w:vertAlign w:val="superscript"/>
        </w:rPr>
        <w:t>ο</w:t>
      </w:r>
      <w:r w:rsidR="00B83963">
        <w:t xml:space="preserve"> Δημοτικό Σχολείο Αμαρουσίου,</w:t>
      </w:r>
      <w:r w:rsidR="00F257E1">
        <w:t xml:space="preserve"> 3</w:t>
      </w:r>
      <w:r w:rsidR="00F257E1" w:rsidRPr="00F257E1">
        <w:rPr>
          <w:vertAlign w:val="superscript"/>
        </w:rPr>
        <w:t>ο</w:t>
      </w:r>
      <w:r w:rsidR="00F257E1">
        <w:t xml:space="preserve"> Δημοτικό Σχολείο Αμαρουσίου, </w:t>
      </w:r>
      <w:r w:rsidR="00B83963">
        <w:t xml:space="preserve"> 4</w:t>
      </w:r>
      <w:r w:rsidR="00B83963">
        <w:rPr>
          <w:vertAlign w:val="superscript"/>
        </w:rPr>
        <w:t>ο</w:t>
      </w:r>
      <w:r w:rsidR="00B83963">
        <w:t xml:space="preserve"> Δημοτικό Σχολείο Αμαρουσίου, 5</w:t>
      </w:r>
      <w:r w:rsidR="00B83963" w:rsidRPr="00B83963">
        <w:rPr>
          <w:vertAlign w:val="superscript"/>
        </w:rPr>
        <w:t>ο</w:t>
      </w:r>
      <w:r w:rsidR="00B83963">
        <w:t xml:space="preserve"> Δημοτικό Σχολείο Αμαρουσίου, 6</w:t>
      </w:r>
      <w:r w:rsidR="00B83963">
        <w:rPr>
          <w:vertAlign w:val="superscript"/>
        </w:rPr>
        <w:t>ο</w:t>
      </w:r>
      <w:r w:rsidR="00B83963">
        <w:t xml:space="preserve"> Δημοτικό Σχολείο Αμαρουσίου,</w:t>
      </w:r>
      <w:r w:rsidR="00DD3AEF">
        <w:t xml:space="preserve"> 7</w:t>
      </w:r>
      <w:r w:rsidR="00DD3AEF" w:rsidRPr="00DD3AEF">
        <w:rPr>
          <w:vertAlign w:val="superscript"/>
        </w:rPr>
        <w:t>ο</w:t>
      </w:r>
      <w:r w:rsidR="00DD3AEF">
        <w:t xml:space="preserve"> Δημοτικό Σχολείο Αμαρουσίου,</w:t>
      </w:r>
      <w:r w:rsidR="00B83963">
        <w:t xml:space="preserve"> 8</w:t>
      </w:r>
      <w:r w:rsidR="00B83963">
        <w:rPr>
          <w:vertAlign w:val="superscript"/>
        </w:rPr>
        <w:t>ο</w:t>
      </w:r>
      <w:r w:rsidR="00B83963">
        <w:t xml:space="preserve"> Δημοτικό Σχολείο Αμαρουσίου, 9</w:t>
      </w:r>
      <w:r w:rsidR="00B83963">
        <w:rPr>
          <w:vertAlign w:val="superscript"/>
        </w:rPr>
        <w:t>ο</w:t>
      </w:r>
      <w:r w:rsidR="00B83963">
        <w:t xml:space="preserve"> Δημοτικό Σχολείο Αμαρουσίου, 10</w:t>
      </w:r>
      <w:r w:rsidR="00B83963">
        <w:rPr>
          <w:vertAlign w:val="superscript"/>
        </w:rPr>
        <w:t>ο</w:t>
      </w:r>
      <w:r w:rsidR="00B83963">
        <w:t xml:space="preserve"> Δημοτικό Σχολείο Αμαρουσίου, 11</w:t>
      </w:r>
      <w:r w:rsidR="00B83963">
        <w:rPr>
          <w:vertAlign w:val="superscript"/>
        </w:rPr>
        <w:t>ο</w:t>
      </w:r>
      <w:r w:rsidR="00B83963">
        <w:t xml:space="preserve"> Δημοτικό Σχολείο Αμαρουσίου, 13</w:t>
      </w:r>
      <w:r w:rsidR="00B83963">
        <w:rPr>
          <w:vertAlign w:val="superscript"/>
        </w:rPr>
        <w:t>ο</w:t>
      </w:r>
      <w:r w:rsidR="00B83963">
        <w:t xml:space="preserve"> Δημοτικό Σχολείο Αμαρουσίου, 15</w:t>
      </w:r>
      <w:r w:rsidR="00B83963">
        <w:rPr>
          <w:vertAlign w:val="superscript"/>
        </w:rPr>
        <w:t>ο</w:t>
      </w:r>
      <w:r w:rsidR="00B83963">
        <w:t xml:space="preserve"> Δημοτικό Σχολείο Αμαρουσίου, </w:t>
      </w:r>
      <w:r w:rsidR="00B83963">
        <w:lastRenderedPageBreak/>
        <w:t>16</w:t>
      </w:r>
      <w:r w:rsidR="00B83963">
        <w:rPr>
          <w:vertAlign w:val="superscript"/>
        </w:rPr>
        <w:t>ο</w:t>
      </w:r>
      <w:r w:rsidR="00B83963">
        <w:t xml:space="preserve"> Δημοτικό Σχολείο Αμαρουσίου,  18</w:t>
      </w:r>
      <w:r w:rsidR="00B83963">
        <w:rPr>
          <w:vertAlign w:val="superscript"/>
        </w:rPr>
        <w:t>ο</w:t>
      </w:r>
      <w:r w:rsidR="00B83963">
        <w:t xml:space="preserve"> Δημοτικό Σχολείο Αμαρουσίου, 1</w:t>
      </w:r>
      <w:r w:rsidR="00B83963">
        <w:rPr>
          <w:vertAlign w:val="superscript"/>
        </w:rPr>
        <w:t>ο</w:t>
      </w:r>
      <w:r w:rsidR="00B83963">
        <w:t xml:space="preserve"> Δημοτικό Σχολείο Πεύκης, 2</w:t>
      </w:r>
      <w:r w:rsidR="00B83963">
        <w:rPr>
          <w:vertAlign w:val="superscript"/>
        </w:rPr>
        <w:t>ο</w:t>
      </w:r>
      <w:r w:rsidR="00B83963">
        <w:t xml:space="preserve"> Δημοτικό Σχολείο Πεύκης, 3</w:t>
      </w:r>
      <w:r w:rsidR="00B83963">
        <w:rPr>
          <w:vertAlign w:val="superscript"/>
        </w:rPr>
        <w:t>ο</w:t>
      </w:r>
      <w:r w:rsidR="00B83963">
        <w:t xml:space="preserve"> Δημοτικό Σχολείο Πεύκης, 4</w:t>
      </w:r>
      <w:r w:rsidR="00B83963">
        <w:rPr>
          <w:vertAlign w:val="superscript"/>
        </w:rPr>
        <w:t>ο</w:t>
      </w:r>
      <w:r w:rsidR="00B83963">
        <w:t xml:space="preserve"> Δημοτικό Σχολείο Πεύκης,</w:t>
      </w:r>
      <w:r w:rsidR="00DD3AEF">
        <w:t xml:space="preserve"> Δημοτικό Σχολείο Κωφών – </w:t>
      </w:r>
      <w:proofErr w:type="spellStart"/>
      <w:r w:rsidR="00DD3AEF">
        <w:t>Βαρύκοων</w:t>
      </w:r>
      <w:proofErr w:type="spellEnd"/>
      <w:r w:rsidR="00DD3AEF">
        <w:t>,</w:t>
      </w:r>
      <w:r w:rsidR="00E2138E" w:rsidRPr="00E2138E">
        <w:t xml:space="preserve"> </w:t>
      </w:r>
      <w:r w:rsidR="00E2138E">
        <w:t>1</w:t>
      </w:r>
      <w:r w:rsidR="00E2138E" w:rsidRPr="00E2138E">
        <w:rPr>
          <w:vertAlign w:val="superscript"/>
        </w:rPr>
        <w:t>ο</w:t>
      </w:r>
      <w:r w:rsidR="00E2138E">
        <w:t xml:space="preserve"> Δημοτικό Σχολείο Κηφισιάς,</w:t>
      </w:r>
      <w:r w:rsidR="00B83963">
        <w:t xml:space="preserve"> 2</w:t>
      </w:r>
      <w:r w:rsidR="00B83963">
        <w:rPr>
          <w:vertAlign w:val="superscript"/>
        </w:rPr>
        <w:t>ο</w:t>
      </w:r>
      <w:r w:rsidR="00B83963">
        <w:t xml:space="preserve"> Δημοτικό Σχολείο Κηφισιάς, 3</w:t>
      </w:r>
      <w:r w:rsidR="00B83963">
        <w:rPr>
          <w:vertAlign w:val="superscript"/>
        </w:rPr>
        <w:t>ο</w:t>
      </w:r>
      <w:r w:rsidR="00B83963">
        <w:t xml:space="preserve"> Δημοτικό Σχολείο Κηφισιάς, 4</w:t>
      </w:r>
      <w:r w:rsidR="00B83963">
        <w:rPr>
          <w:vertAlign w:val="superscript"/>
        </w:rPr>
        <w:t>ο</w:t>
      </w:r>
      <w:r w:rsidR="00B83963">
        <w:t xml:space="preserve"> Δημοτικό Σχολείο Κηφισιάς, 5</w:t>
      </w:r>
      <w:r w:rsidR="00B83963">
        <w:rPr>
          <w:vertAlign w:val="superscript"/>
        </w:rPr>
        <w:t>ο</w:t>
      </w:r>
      <w:r w:rsidR="00B83963">
        <w:t xml:space="preserve"> Δημοτικό Σχολείο Κηφισιάς,  8</w:t>
      </w:r>
      <w:r w:rsidR="00B83963">
        <w:rPr>
          <w:vertAlign w:val="superscript"/>
        </w:rPr>
        <w:t>ο</w:t>
      </w:r>
      <w:r w:rsidR="00B83963">
        <w:t xml:space="preserve"> Δημοτικό Σχολείο Κηφισιάς, 1</w:t>
      </w:r>
      <w:r w:rsidR="00B83963">
        <w:rPr>
          <w:vertAlign w:val="superscript"/>
        </w:rPr>
        <w:t>ο</w:t>
      </w:r>
      <w:r w:rsidR="00B83963">
        <w:t xml:space="preserve"> Δημοτικό Σχολείο Νέας Ερυθραίας, 2</w:t>
      </w:r>
      <w:r w:rsidR="00B83963">
        <w:rPr>
          <w:vertAlign w:val="superscript"/>
        </w:rPr>
        <w:t>ο</w:t>
      </w:r>
      <w:r w:rsidR="00B83963">
        <w:t xml:space="preserve"> Δημοτικό Σχολείο Νέας Ερυθραίας, 3</w:t>
      </w:r>
      <w:r w:rsidR="00B83963">
        <w:rPr>
          <w:vertAlign w:val="superscript"/>
        </w:rPr>
        <w:t>ο</w:t>
      </w:r>
      <w:r w:rsidR="00B83963">
        <w:t xml:space="preserve"> Δημοτικό Σχολείο Νέας Ερυθραίας, Δημοτικό Σχολείο Εκάλης, 1</w:t>
      </w:r>
      <w:r w:rsidR="00B83963">
        <w:rPr>
          <w:vertAlign w:val="superscript"/>
        </w:rPr>
        <w:t>ο</w:t>
      </w:r>
      <w:r w:rsidR="00B83963">
        <w:t xml:space="preserve"> Δημοτικό Σχολείο Μελισσίων, 2</w:t>
      </w:r>
      <w:r w:rsidR="00B83963">
        <w:rPr>
          <w:vertAlign w:val="superscript"/>
        </w:rPr>
        <w:t>ο</w:t>
      </w:r>
      <w:r w:rsidR="00B83963">
        <w:t xml:space="preserve"> Δημοτικό Σχολείο Μελισσίων, 4</w:t>
      </w:r>
      <w:r w:rsidR="00B83963">
        <w:rPr>
          <w:vertAlign w:val="superscript"/>
        </w:rPr>
        <w:t>ο</w:t>
      </w:r>
      <w:r w:rsidR="00B83963">
        <w:t xml:space="preserve"> Δημοτικό Σχολείο Μελισσίων.</w:t>
      </w:r>
      <w:r w:rsidR="004B0C18" w:rsidRPr="004B0C18">
        <w:t xml:space="preserve"> </w:t>
      </w:r>
      <w:r w:rsidR="004B0C18" w:rsidRPr="00CF67C4">
        <w:rPr>
          <w:b/>
        </w:rPr>
        <w:t xml:space="preserve">Συντάχθηκαν με την ΑΠΕΡΓΙΑ – ΑΠΟΧΗ 31 από τα 36 Δημοτικά Σχολεία του Συλλόγου </w:t>
      </w:r>
      <w:proofErr w:type="spellStart"/>
      <w:r w:rsidR="004B0C18" w:rsidRPr="00CF67C4">
        <w:rPr>
          <w:b/>
        </w:rPr>
        <w:t>Εκπ</w:t>
      </w:r>
      <w:proofErr w:type="spellEnd"/>
      <w:r w:rsidR="004B0C18" w:rsidRPr="00CF67C4">
        <w:rPr>
          <w:b/>
        </w:rPr>
        <w:t>/</w:t>
      </w:r>
      <w:proofErr w:type="spellStart"/>
      <w:r w:rsidR="004B0C18" w:rsidRPr="00CF67C4">
        <w:rPr>
          <w:b/>
        </w:rPr>
        <w:t>κών</w:t>
      </w:r>
      <w:proofErr w:type="spellEnd"/>
      <w:r w:rsidR="004B0C18" w:rsidRPr="00CF67C4">
        <w:rPr>
          <w:b/>
        </w:rPr>
        <w:t xml:space="preserve"> Π. Ε. Αμαρουσίου </w:t>
      </w:r>
    </w:p>
    <w:p w14:paraId="38329AA2" w14:textId="77777777" w:rsidR="00B83963" w:rsidRDefault="00B83963" w:rsidP="00B83963">
      <w:pPr>
        <w:pStyle w:val="Web"/>
        <w:autoSpaceDE w:val="0"/>
        <w:autoSpaceDN w:val="0"/>
        <w:spacing w:after="0" w:afterAutospacing="0"/>
        <w:jc w:val="both"/>
      </w:pPr>
      <w:r w:rsidRPr="00B83963">
        <w:rPr>
          <w:b/>
        </w:rPr>
        <w:t xml:space="preserve">ΝΗΠΙΑΓΩΓΕΙΑ: </w:t>
      </w:r>
      <w:r w:rsidRPr="00B83963">
        <w:t>2</w:t>
      </w:r>
      <w:r w:rsidRPr="00B83963">
        <w:rPr>
          <w:vertAlign w:val="superscript"/>
        </w:rPr>
        <w:t>ο</w:t>
      </w:r>
      <w:r w:rsidRPr="00B83963">
        <w:t xml:space="preserve"> Νηπιαγωγείο Αμαρουσίου, </w:t>
      </w:r>
      <w:r w:rsidR="00881752">
        <w:t>3</w:t>
      </w:r>
      <w:r w:rsidR="00881752" w:rsidRPr="00881752">
        <w:rPr>
          <w:vertAlign w:val="superscript"/>
        </w:rPr>
        <w:t>ο</w:t>
      </w:r>
      <w:r w:rsidR="00881752">
        <w:t xml:space="preserve"> Νηπιαγωγείο Αμαρουσίου, </w:t>
      </w:r>
      <w:r w:rsidR="001F6191">
        <w:t>4</w:t>
      </w:r>
      <w:r w:rsidR="001F6191" w:rsidRPr="001F6191">
        <w:rPr>
          <w:vertAlign w:val="superscript"/>
        </w:rPr>
        <w:t>ο</w:t>
      </w:r>
      <w:r w:rsidR="001F6191">
        <w:t xml:space="preserve"> Νηπιαγωγείο Αμαρουσίου,</w:t>
      </w:r>
      <w:r w:rsidR="00C370F3">
        <w:t xml:space="preserve"> 7</w:t>
      </w:r>
      <w:r w:rsidR="00C370F3" w:rsidRPr="00C370F3">
        <w:rPr>
          <w:vertAlign w:val="superscript"/>
        </w:rPr>
        <w:t>ο</w:t>
      </w:r>
      <w:r w:rsidR="00C370F3">
        <w:t xml:space="preserve"> Νηπιαγωγείο Αμαρουσίου,</w:t>
      </w:r>
      <w:r w:rsidR="00562AC1">
        <w:t xml:space="preserve"> 6</w:t>
      </w:r>
      <w:r w:rsidR="00562AC1" w:rsidRPr="00562AC1">
        <w:rPr>
          <w:vertAlign w:val="superscript"/>
        </w:rPr>
        <w:t>ο</w:t>
      </w:r>
      <w:r w:rsidR="00562AC1">
        <w:t xml:space="preserve"> Νηπιαγωγείο Αμαρουσίου, </w:t>
      </w:r>
      <w:r w:rsidR="00C370F3">
        <w:t xml:space="preserve"> </w:t>
      </w:r>
      <w:r w:rsidR="00C33497">
        <w:t>8</w:t>
      </w:r>
      <w:r w:rsidR="00C33497" w:rsidRPr="00C33497">
        <w:rPr>
          <w:vertAlign w:val="superscript"/>
        </w:rPr>
        <w:t>ο</w:t>
      </w:r>
      <w:r w:rsidR="00C33497">
        <w:t xml:space="preserve"> Νηπιαγωγείο Αμαρουσίου,</w:t>
      </w:r>
      <w:r w:rsidR="00B40B29">
        <w:t xml:space="preserve"> 9</w:t>
      </w:r>
      <w:r w:rsidR="00B40B29" w:rsidRPr="00B40B29">
        <w:rPr>
          <w:vertAlign w:val="superscript"/>
        </w:rPr>
        <w:t>ο</w:t>
      </w:r>
      <w:r w:rsidR="00B40B29">
        <w:t xml:space="preserve"> Νηπιαγωγείο Αμαρουσίου,</w:t>
      </w:r>
      <w:r w:rsidR="00B95A8A">
        <w:t xml:space="preserve"> 10</w:t>
      </w:r>
      <w:r w:rsidR="00B95A8A" w:rsidRPr="00B95A8A">
        <w:rPr>
          <w:vertAlign w:val="superscript"/>
        </w:rPr>
        <w:t>ο</w:t>
      </w:r>
      <w:r w:rsidR="00B95A8A">
        <w:t xml:space="preserve"> Νηπιαγωγείο Αμαρουσίου,</w:t>
      </w:r>
      <w:r w:rsidR="0093544F">
        <w:t xml:space="preserve"> 11</w:t>
      </w:r>
      <w:r w:rsidR="0093544F" w:rsidRPr="0093544F">
        <w:rPr>
          <w:vertAlign w:val="superscript"/>
        </w:rPr>
        <w:t>ο</w:t>
      </w:r>
      <w:r w:rsidR="0093544F">
        <w:t xml:space="preserve"> Νηπιαγωγείο Αμαρουσίου,</w:t>
      </w:r>
      <w:r w:rsidR="00F257E1">
        <w:t xml:space="preserve"> 16</w:t>
      </w:r>
      <w:r w:rsidR="00F257E1" w:rsidRPr="00F257E1">
        <w:rPr>
          <w:vertAlign w:val="superscript"/>
        </w:rPr>
        <w:t>ο</w:t>
      </w:r>
      <w:r w:rsidR="00F257E1">
        <w:t xml:space="preserve"> Νηπιαγωγείο Αμαρουσίου,</w:t>
      </w:r>
      <w:r w:rsidR="00C33497">
        <w:t xml:space="preserve"> </w:t>
      </w:r>
      <w:r w:rsidR="009363D7">
        <w:t>18</w:t>
      </w:r>
      <w:r w:rsidR="009363D7" w:rsidRPr="009363D7">
        <w:rPr>
          <w:vertAlign w:val="superscript"/>
        </w:rPr>
        <w:t>ο</w:t>
      </w:r>
      <w:r w:rsidR="009363D7">
        <w:t xml:space="preserve"> Νηπιαγωγείο Αμαρουσίου, </w:t>
      </w:r>
      <w:r w:rsidR="000432B6">
        <w:t>4</w:t>
      </w:r>
      <w:r w:rsidR="000432B6" w:rsidRPr="000432B6">
        <w:rPr>
          <w:vertAlign w:val="superscript"/>
        </w:rPr>
        <w:t>ο</w:t>
      </w:r>
      <w:r w:rsidR="000432B6">
        <w:t xml:space="preserve"> Νηπιαγωγείο Κηφισιάς, </w:t>
      </w:r>
      <w:r w:rsidR="003C46F9">
        <w:t>1</w:t>
      </w:r>
      <w:r w:rsidR="003C46F9" w:rsidRPr="003C46F9">
        <w:rPr>
          <w:vertAlign w:val="superscript"/>
        </w:rPr>
        <w:t>ο</w:t>
      </w:r>
      <w:r w:rsidR="003C46F9">
        <w:t xml:space="preserve"> Νηπιαγωγείο Πεύκης, 2</w:t>
      </w:r>
      <w:r w:rsidR="003C46F9" w:rsidRPr="003C46F9">
        <w:rPr>
          <w:vertAlign w:val="superscript"/>
        </w:rPr>
        <w:t>ο</w:t>
      </w:r>
      <w:r w:rsidR="003C46F9">
        <w:t xml:space="preserve"> Νηπιαγωγείο Πεύκης,</w:t>
      </w:r>
      <w:r w:rsidR="00277FC7">
        <w:t xml:space="preserve"> 5</w:t>
      </w:r>
      <w:r w:rsidR="00277FC7" w:rsidRPr="00277FC7">
        <w:rPr>
          <w:vertAlign w:val="superscript"/>
        </w:rPr>
        <w:t>ο</w:t>
      </w:r>
      <w:r w:rsidR="00277FC7">
        <w:t xml:space="preserve"> Νηπιαγωγείο Πεύκης,</w:t>
      </w:r>
      <w:r w:rsidR="001F6191">
        <w:t xml:space="preserve"> </w:t>
      </w:r>
      <w:r w:rsidRPr="00B83963">
        <w:t>7</w:t>
      </w:r>
      <w:r w:rsidRPr="00B83963">
        <w:rPr>
          <w:vertAlign w:val="superscript"/>
        </w:rPr>
        <w:t>ο</w:t>
      </w:r>
      <w:r w:rsidR="00A214FB">
        <w:t xml:space="preserve"> Νηπιαγωγείο Κηφισιάς,</w:t>
      </w:r>
      <w:r w:rsidR="0083228B">
        <w:t xml:space="preserve"> 3</w:t>
      </w:r>
      <w:r w:rsidR="0083228B" w:rsidRPr="0083228B">
        <w:rPr>
          <w:vertAlign w:val="superscript"/>
        </w:rPr>
        <w:t>ο</w:t>
      </w:r>
      <w:r w:rsidR="0083228B">
        <w:t xml:space="preserve"> Νηπιαγωγείο Μελισσίων,</w:t>
      </w:r>
      <w:r w:rsidR="00A214FB">
        <w:t xml:space="preserve"> 4</w:t>
      </w:r>
      <w:r w:rsidR="00A214FB" w:rsidRPr="00A214FB">
        <w:rPr>
          <w:vertAlign w:val="superscript"/>
        </w:rPr>
        <w:t>ο</w:t>
      </w:r>
      <w:r w:rsidR="00A214FB">
        <w:t xml:space="preserve"> Νηπιαγωγείο Μελισσίων </w:t>
      </w:r>
    </w:p>
    <w:p w14:paraId="0862FFF6" w14:textId="77777777" w:rsidR="004B0C18" w:rsidRPr="00CF67C4" w:rsidRDefault="004B0C18" w:rsidP="00B83963">
      <w:pPr>
        <w:pStyle w:val="Web"/>
        <w:autoSpaceDE w:val="0"/>
        <w:autoSpaceDN w:val="0"/>
        <w:spacing w:after="0" w:afterAutospacing="0"/>
        <w:jc w:val="both"/>
        <w:rPr>
          <w:b/>
        </w:rPr>
      </w:pPr>
      <w:r w:rsidRPr="00CF67C4">
        <w:rPr>
          <w:b/>
        </w:rPr>
        <w:t xml:space="preserve">Συντάχθηκαν με την ΑΠΕΡΓΙΑ – ΑΠΟΧΗ 18 από τα 40 Νηπιαγωγεία του Συλλόγου </w:t>
      </w:r>
      <w:proofErr w:type="spellStart"/>
      <w:r w:rsidRPr="00CF67C4">
        <w:rPr>
          <w:b/>
        </w:rPr>
        <w:t>Εκπ</w:t>
      </w:r>
      <w:proofErr w:type="spellEnd"/>
      <w:r w:rsidRPr="00CF67C4">
        <w:rPr>
          <w:b/>
        </w:rPr>
        <w:t>/</w:t>
      </w:r>
      <w:proofErr w:type="spellStart"/>
      <w:r w:rsidRPr="00CF67C4">
        <w:rPr>
          <w:b/>
        </w:rPr>
        <w:t>κών</w:t>
      </w:r>
      <w:proofErr w:type="spellEnd"/>
      <w:r w:rsidRPr="00CF67C4">
        <w:rPr>
          <w:b/>
        </w:rPr>
        <w:t xml:space="preserve"> Π. Ε. Αμαρουσίου </w:t>
      </w:r>
    </w:p>
    <w:p w14:paraId="5902424E" w14:textId="77777777" w:rsidR="00C857ED" w:rsidRPr="00C857ED" w:rsidRDefault="004B0C18" w:rsidP="00C857ED">
      <w:pPr>
        <w:spacing w:line="240" w:lineRule="auto"/>
        <w:jc w:val="both"/>
        <w:rPr>
          <w:rFonts w:ascii="Times New Roman" w:hAnsi="Times New Roman" w:cs="Times New Roman"/>
          <w:b/>
          <w:sz w:val="24"/>
          <w:szCs w:val="24"/>
        </w:rPr>
      </w:pPr>
      <w:r w:rsidRPr="00C857ED">
        <w:rPr>
          <w:rFonts w:ascii="Times New Roman" w:hAnsi="Times New Roman" w:cs="Times New Roman"/>
          <w:b/>
          <w:sz w:val="24"/>
          <w:szCs w:val="24"/>
        </w:rPr>
        <w:t>Συνολικό ποσοστό συμμετοχής στην ΑΠΕΡΓΙΑ – ΑΠΟΧΗ 49 σχολικές μονάδες επί συνόλου 76 σχολικών μονάδων (Δημοτικά Σχολεία και Νηπιαγωγεία), δηλ. 65% υπέρ της ΑΠΕΡΓΙΑΣ – ΑΠΟΧΗΣ</w:t>
      </w:r>
      <w:r w:rsidR="00C857ED">
        <w:rPr>
          <w:rFonts w:ascii="Times New Roman" w:hAnsi="Times New Roman" w:cs="Times New Roman"/>
          <w:b/>
          <w:sz w:val="24"/>
          <w:szCs w:val="24"/>
        </w:rPr>
        <w:t xml:space="preserve"> </w:t>
      </w:r>
      <w:r w:rsidRPr="00C857ED">
        <w:rPr>
          <w:rFonts w:ascii="Times New Roman" w:hAnsi="Times New Roman" w:cs="Times New Roman"/>
          <w:b/>
          <w:sz w:val="24"/>
          <w:szCs w:val="24"/>
        </w:rPr>
        <w:t xml:space="preserve"> </w:t>
      </w:r>
      <w:r w:rsidR="00C857ED" w:rsidRPr="00C857ED">
        <w:rPr>
          <w:rFonts w:ascii="Times New Roman" w:hAnsi="Times New Roman" w:cs="Times New Roman"/>
          <w:b/>
          <w:sz w:val="24"/>
          <w:szCs w:val="24"/>
        </w:rPr>
        <w:t xml:space="preserve">Ποσοστό συμμετοχής : 65% </w:t>
      </w:r>
    </w:p>
    <w:p w14:paraId="46B67E2E" w14:textId="77777777" w:rsidR="00C857ED" w:rsidRPr="00CF67C4" w:rsidRDefault="00C857ED" w:rsidP="00B83963">
      <w:pPr>
        <w:pStyle w:val="Web"/>
        <w:autoSpaceDE w:val="0"/>
        <w:autoSpaceDN w:val="0"/>
        <w:spacing w:after="0" w:afterAutospacing="0"/>
        <w:jc w:val="both"/>
        <w:rPr>
          <w:b/>
        </w:rPr>
      </w:pPr>
    </w:p>
    <w:p w14:paraId="62138E5D" w14:textId="77777777" w:rsidR="00B83963" w:rsidRPr="00CF67C4" w:rsidRDefault="00CF67C4" w:rsidP="00CF67C4">
      <w:pPr>
        <w:spacing w:line="240" w:lineRule="auto"/>
        <w:jc w:val="center"/>
        <w:rPr>
          <w:rFonts w:ascii="Times New Roman" w:hAnsi="Times New Roman" w:cs="Times New Roman"/>
          <w:b/>
          <w:sz w:val="24"/>
          <w:szCs w:val="24"/>
        </w:rPr>
      </w:pPr>
      <w:r w:rsidRPr="00CF67C4">
        <w:rPr>
          <w:rFonts w:ascii="Times New Roman" w:hAnsi="Times New Roman" w:cs="Times New Roman"/>
          <w:b/>
          <w:sz w:val="24"/>
          <w:szCs w:val="24"/>
        </w:rPr>
        <w:t>ΠΑΡΑΚΑΛΟΥΜΕ ΤΑ ΜΕΛΗ ΤΟΥ ΣΩΜΑΤΕΙΟΥ ΜΑΣ ΝΑ ΕΝΗΜΕΡΩΣΟΥΝ ΤΟ Δ. Σ. ΣΤΗΝ ΠΕΡΙΠΤΩΣΗ ΠΟΥ ΕΧΟΥΜΕ ΞΕΧΑΣΕΙ ΝΑ ΣΥΜΠΕΡΙΛΑΒΟΥΜΕ ΚΑΠΟΙΑ ΣΧΟΛΙΚΗ ΜΟΝΑΔΑ ΤΗΣ ΠΕΡΙΟΧΗΣ ΕΥΘΥΝΗΣ ΤΟΥ ΣΥΛΛΟΓΟΥ ΜΑΣ ΠΟΥ ΣΥΜΜΕΤΕΧΕΙ ΣΤΗΝ ΑΠΕΡΓΙΑ – ΑΠΟΧΗ</w:t>
      </w:r>
    </w:p>
    <w:p w14:paraId="234975F4" w14:textId="77777777" w:rsidR="00C451F8" w:rsidRDefault="00C451F8" w:rsidP="00B83963">
      <w:pPr>
        <w:spacing w:line="240" w:lineRule="auto"/>
        <w:jc w:val="both"/>
        <w:rPr>
          <w:rFonts w:ascii="Times New Roman" w:hAnsi="Times New Roman" w:cs="Times New Roman"/>
          <w:b/>
          <w:sz w:val="24"/>
          <w:szCs w:val="24"/>
        </w:rPr>
      </w:pPr>
    </w:p>
    <w:p w14:paraId="543EE842" w14:textId="77777777" w:rsidR="00694864" w:rsidRDefault="00C451F8" w:rsidP="00B83963">
      <w:pPr>
        <w:spacing w:line="240" w:lineRule="auto"/>
        <w:jc w:val="both"/>
        <w:rPr>
          <w:rFonts w:ascii="Times New Roman" w:hAnsi="Times New Roman" w:cs="Times New Roman"/>
          <w:b/>
          <w:sz w:val="24"/>
          <w:szCs w:val="24"/>
        </w:rPr>
      </w:pPr>
      <w:r>
        <w:rPr>
          <w:rFonts w:ascii="Times New Roman" w:hAnsi="Times New Roman" w:cs="Times New Roman"/>
          <w:b/>
          <w:sz w:val="24"/>
          <w:szCs w:val="24"/>
        </w:rPr>
        <w:t>Μετά από την μαζική συμμετοχή στην απεργία – αποχή από κάθε αξιολογική διαδικασία του ν. 4823/2021 που σημειώθηκε σε ολόκληρη την χώρα</w:t>
      </w:r>
      <w:r w:rsidR="00C857ED">
        <w:rPr>
          <w:rFonts w:ascii="Times New Roman" w:hAnsi="Times New Roman" w:cs="Times New Roman"/>
          <w:b/>
          <w:sz w:val="24"/>
          <w:szCs w:val="24"/>
        </w:rPr>
        <w:t>,</w:t>
      </w:r>
      <w:r>
        <w:rPr>
          <w:rFonts w:ascii="Times New Roman" w:hAnsi="Times New Roman" w:cs="Times New Roman"/>
          <w:b/>
          <w:sz w:val="24"/>
          <w:szCs w:val="24"/>
        </w:rPr>
        <w:t xml:space="preserve"> η κυβέρνηση και το ΥΠΑΙΘ με κατάφορα αντιδημοκρατικές παρεμβάσει</w:t>
      </w:r>
      <w:r w:rsidR="00C857ED">
        <w:rPr>
          <w:rFonts w:ascii="Times New Roman" w:hAnsi="Times New Roman" w:cs="Times New Roman"/>
          <w:b/>
          <w:sz w:val="24"/>
          <w:szCs w:val="24"/>
        </w:rPr>
        <w:t>ς και δικαστικές προσφυγές</w:t>
      </w:r>
      <w:r w:rsidR="00CF67C4">
        <w:rPr>
          <w:rFonts w:ascii="Times New Roman" w:hAnsi="Times New Roman" w:cs="Times New Roman"/>
          <w:b/>
          <w:sz w:val="24"/>
          <w:szCs w:val="24"/>
        </w:rPr>
        <w:t xml:space="preserve"> σε βάρος των συνδικ</w:t>
      </w:r>
      <w:r>
        <w:rPr>
          <w:rFonts w:ascii="Times New Roman" w:hAnsi="Times New Roman" w:cs="Times New Roman"/>
          <w:b/>
          <w:sz w:val="24"/>
          <w:szCs w:val="24"/>
        </w:rPr>
        <w:t>άτων μας (ΔΟΕ – ΟΛΜΕ – ΑΔΕΔΥ) έβαλε</w:t>
      </w:r>
      <w:r w:rsidR="00CF67C4">
        <w:rPr>
          <w:rFonts w:ascii="Times New Roman" w:hAnsi="Times New Roman" w:cs="Times New Roman"/>
          <w:b/>
          <w:sz w:val="24"/>
          <w:szCs w:val="24"/>
        </w:rPr>
        <w:t xml:space="preserve"> στόχο να κηρυχθεί παράνομη η ΑΠΕΡΓΙΑ – ΑΠΟΧΗ από κάθε αξιολογική διαδικασία</w:t>
      </w:r>
      <w:r w:rsidR="00F22A6F">
        <w:rPr>
          <w:rFonts w:ascii="Times New Roman" w:hAnsi="Times New Roman" w:cs="Times New Roman"/>
          <w:b/>
          <w:sz w:val="24"/>
          <w:szCs w:val="24"/>
        </w:rPr>
        <w:t>.</w:t>
      </w:r>
      <w:r w:rsidR="00CF67C4">
        <w:rPr>
          <w:rFonts w:ascii="Times New Roman" w:hAnsi="Times New Roman" w:cs="Times New Roman"/>
          <w:b/>
          <w:sz w:val="24"/>
          <w:szCs w:val="24"/>
        </w:rPr>
        <w:t xml:space="preserve"> ΚΑΛΟΥΜΕ όλες/όλους τις/τους συναδέλφους – μέλη του σωματείου μας να ΣΥΜΜΕΤΕΧΟΥΝ ΜΑΖΙΚΑ ΣΤΗΝ 24ΩΡΗ ΑΠΕΡΓΙΑ ΤΗΣ ΔΟΕ ΤΗ ΔΕΥΤΕΡΑ 11 – 10 – 2021 ΚΑΙ ΣΤΗΝ ΑΠΕΡΓΙΑΚΗ ΣΥΓΚΕΝΤΡΩΣΗ ΣΤΟ ΕΦΕΤΕΙΟ ΑΘΗΝΩΝ ΣΤΙΣ 11:30 ΤΗΣ ΙΔΙΑΣ ΗΜΕΡΑΣ ΟΠΟΥ ΕΚΔΙΚΑΖΟΝΤΑΙ ΟΙ ΕΦΕΣΕΙΣ ΤΩΝ ΕΚΠΑΙΔΕΥΤΙΚΩΝ ΟΜΟΣΠΟΝΔΙΩΝ ΚΑΙ ΤΗΣ ΑΔΕΔΥ ΕΝΑΝΤΙΑ ΣΤΙΣ ΔΙΚΑΣΤΙΚΕΣ ΑΠΟΦΑΣΕΙΣ </w:t>
      </w:r>
      <w:r w:rsidR="00694864">
        <w:rPr>
          <w:rFonts w:ascii="Times New Roman" w:hAnsi="Times New Roman" w:cs="Times New Roman"/>
          <w:b/>
          <w:sz w:val="24"/>
          <w:szCs w:val="24"/>
        </w:rPr>
        <w:t>ΠΟΥ ΒΓΑΖΟΥΝ ΠΑΡΑΝΟΜΗ ΤΗΝ ΑΠΕΡΓΙΑ – ΑΠΟΧΗ ΑΠΟ ΤΗΝ ΑΞΙΟΛΟΓΗΣΗ ΤΟΥ Ν.</w:t>
      </w:r>
      <w:r w:rsidR="00F22A6F">
        <w:rPr>
          <w:rFonts w:ascii="Times New Roman" w:hAnsi="Times New Roman" w:cs="Times New Roman"/>
          <w:b/>
          <w:sz w:val="24"/>
          <w:szCs w:val="24"/>
        </w:rPr>
        <w:t xml:space="preserve"> </w:t>
      </w:r>
      <w:r w:rsidR="00694864">
        <w:rPr>
          <w:rFonts w:ascii="Times New Roman" w:hAnsi="Times New Roman" w:cs="Times New Roman"/>
          <w:b/>
          <w:sz w:val="24"/>
          <w:szCs w:val="24"/>
        </w:rPr>
        <w:t xml:space="preserve">4823/2021 </w:t>
      </w:r>
    </w:p>
    <w:p w14:paraId="0C6104EB" w14:textId="77777777" w:rsidR="00694864" w:rsidRDefault="00694864" w:rsidP="00B83963">
      <w:pPr>
        <w:spacing w:line="240" w:lineRule="auto"/>
        <w:jc w:val="both"/>
        <w:rPr>
          <w:rFonts w:ascii="Times New Roman" w:hAnsi="Times New Roman" w:cs="Times New Roman"/>
          <w:b/>
          <w:sz w:val="24"/>
          <w:szCs w:val="24"/>
        </w:rPr>
      </w:pPr>
      <w:r>
        <w:rPr>
          <w:rFonts w:ascii="Times New Roman" w:hAnsi="Times New Roman" w:cs="Times New Roman"/>
          <w:b/>
          <w:sz w:val="24"/>
          <w:szCs w:val="24"/>
        </w:rPr>
        <w:t>Η ΣΥΜΜΕΤΟΧΗ ΜΑΣ ΣΕ ΑΥΤΗ ΤΗΝ 24ΩΡΗ ΑΠΕΡΓΙΑ ΕΙΝΑΙ ΖΗΤΗΜΑ ΤΙΜΗΣ ΓΙΑ ΤΟΝ ΚΛΑΔΟ ΜΑΣ Ο ΟΠΟΙΟΣ ΕΧΕΙ ΚΗΡΥΧΘΕΙ ΕΝ ΔΙΩΓΜΟ ΑΠΟ ΤΗΝ ΠΟΛΙΤΙΚΗ ΗΓΕΣΙΑ ΤΟΥ ΥΠΑΙΘ ΚΑΙ ΤΗΝ ΚΥΒΕΡΝΗΣΗ</w:t>
      </w:r>
      <w:r w:rsidR="00F22A6F">
        <w:rPr>
          <w:rFonts w:ascii="Times New Roman" w:hAnsi="Times New Roman" w:cs="Times New Roman"/>
          <w:b/>
          <w:sz w:val="24"/>
          <w:szCs w:val="24"/>
        </w:rPr>
        <w:t>.</w:t>
      </w:r>
      <w:r>
        <w:rPr>
          <w:rFonts w:ascii="Times New Roman" w:hAnsi="Times New Roman" w:cs="Times New Roman"/>
          <w:b/>
          <w:sz w:val="24"/>
          <w:szCs w:val="24"/>
        </w:rPr>
        <w:t xml:space="preserve"> </w:t>
      </w:r>
    </w:p>
    <w:p w14:paraId="01067627" w14:textId="77777777" w:rsidR="00694864" w:rsidRDefault="00694864" w:rsidP="00B8396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ΣΤΟΝ ΠΟΛΕΜΟ ΠΟΥ ΜΑΣ ΚΗΡΥΞΑΝ Η ΚΥΒΕΡΝΗΣΗ ΚΑΙ ΤΟ ΥΠΑΙΘ ΑΠΑΝΤΑΜΕ ΜΕ ΜΑΖΙΚΟΥΣ ΚΑΙ ΣΥΝΤΟΝΙΣΜΕΝΟΥΣ ΑΓΩΝΕΣ </w:t>
      </w:r>
    </w:p>
    <w:p w14:paraId="6FEF7448" w14:textId="77777777" w:rsidR="00CF67C4" w:rsidRPr="00CF67C4" w:rsidRDefault="00694864" w:rsidP="00B8396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ΠΡΟΣΟΧΗ: Η 24ωρη απεργία της 11 – 10 – 2021 δεν έχει καμία σχέση με την απεργία – αποχή και είναι απόλυτα νόμιμη και ας μην συγχέεται η 24ωρη απεργία της 11/10 με την απεργία – αποχή. </w:t>
      </w:r>
      <w:r w:rsidR="00CF67C4">
        <w:rPr>
          <w:rFonts w:ascii="Times New Roman" w:hAnsi="Times New Roman" w:cs="Times New Roman"/>
          <w:b/>
          <w:sz w:val="24"/>
          <w:szCs w:val="24"/>
        </w:rPr>
        <w:t xml:space="preserve"> </w:t>
      </w:r>
    </w:p>
    <w:p w14:paraId="504CDE40" w14:textId="77777777" w:rsidR="0025686B" w:rsidRPr="00FD3D60" w:rsidRDefault="00624BB0" w:rsidP="00624BB0">
      <w:pPr>
        <w:spacing w:line="240" w:lineRule="auto"/>
        <w:jc w:val="center"/>
        <w:rPr>
          <w:rFonts w:ascii="Times New Roman" w:hAnsi="Times New Roman" w:cs="Times New Roman"/>
        </w:rPr>
      </w:pPr>
      <w:r>
        <w:rPr>
          <w:noProof/>
          <w:lang w:eastAsia="el-GR"/>
        </w:rPr>
        <w:drawing>
          <wp:inline distT="0" distB="0" distL="0" distR="0" wp14:anchorId="2FF71870" wp14:editId="35715CB3">
            <wp:extent cx="5274310" cy="1643265"/>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25686B" w:rsidRPr="00FD3D6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60"/>
    <w:rsid w:val="000432B6"/>
    <w:rsid w:val="00151E61"/>
    <w:rsid w:val="001F6191"/>
    <w:rsid w:val="0025686B"/>
    <w:rsid w:val="00277FC7"/>
    <w:rsid w:val="003C46F9"/>
    <w:rsid w:val="0046649E"/>
    <w:rsid w:val="00493FFA"/>
    <w:rsid w:val="004B0C18"/>
    <w:rsid w:val="00562AC1"/>
    <w:rsid w:val="0062103B"/>
    <w:rsid w:val="00624BB0"/>
    <w:rsid w:val="00694864"/>
    <w:rsid w:val="006C1461"/>
    <w:rsid w:val="007435BB"/>
    <w:rsid w:val="007A3535"/>
    <w:rsid w:val="0083228B"/>
    <w:rsid w:val="00881752"/>
    <w:rsid w:val="0093544F"/>
    <w:rsid w:val="009363D7"/>
    <w:rsid w:val="0097287F"/>
    <w:rsid w:val="00A214FB"/>
    <w:rsid w:val="00A2525C"/>
    <w:rsid w:val="00B40B29"/>
    <w:rsid w:val="00B66818"/>
    <w:rsid w:val="00B83963"/>
    <w:rsid w:val="00B93E16"/>
    <w:rsid w:val="00B95A8A"/>
    <w:rsid w:val="00C0334E"/>
    <w:rsid w:val="00C300B9"/>
    <w:rsid w:val="00C33497"/>
    <w:rsid w:val="00C370F3"/>
    <w:rsid w:val="00C451F8"/>
    <w:rsid w:val="00C857ED"/>
    <w:rsid w:val="00CF67C4"/>
    <w:rsid w:val="00D07D6A"/>
    <w:rsid w:val="00D85651"/>
    <w:rsid w:val="00DD3AEF"/>
    <w:rsid w:val="00E2138E"/>
    <w:rsid w:val="00F22A6F"/>
    <w:rsid w:val="00F257E1"/>
    <w:rsid w:val="00F277C8"/>
    <w:rsid w:val="00F82BC4"/>
    <w:rsid w:val="00FD3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4AB3"/>
  <w15:chartTrackingRefBased/>
  <w15:docId w15:val="{339FC58D-D4AB-4474-8FF8-C5B67032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3D6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60">
      <w:bodyDiv w:val="1"/>
      <w:marLeft w:val="0"/>
      <w:marRight w:val="0"/>
      <w:marTop w:val="0"/>
      <w:marBottom w:val="0"/>
      <w:divBdr>
        <w:top w:val="none" w:sz="0" w:space="0" w:color="auto"/>
        <w:left w:val="none" w:sz="0" w:space="0" w:color="auto"/>
        <w:bottom w:val="none" w:sz="0" w:space="0" w:color="auto"/>
        <w:right w:val="none" w:sz="0" w:space="0" w:color="auto"/>
      </w:divBdr>
    </w:div>
    <w:div w:id="215237099">
      <w:bodyDiv w:val="1"/>
      <w:marLeft w:val="0"/>
      <w:marRight w:val="0"/>
      <w:marTop w:val="0"/>
      <w:marBottom w:val="0"/>
      <w:divBdr>
        <w:top w:val="none" w:sz="0" w:space="0" w:color="auto"/>
        <w:left w:val="none" w:sz="0" w:space="0" w:color="auto"/>
        <w:bottom w:val="none" w:sz="0" w:space="0" w:color="auto"/>
        <w:right w:val="none" w:sz="0" w:space="0" w:color="auto"/>
      </w:divBdr>
    </w:div>
    <w:div w:id="11841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4658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2021-10-10T17:55:00Z</dcterms:created>
  <dcterms:modified xsi:type="dcterms:W3CDTF">2021-10-10T17:55:00Z</dcterms:modified>
</cp:coreProperties>
</file>