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42" w:rsidRDefault="00B93842" w:rsidP="00B93842">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rPr>
        <w:t xml:space="preserve">ΣΥΛΛΟΓΟΣ ΕΚΠΑΙΔΕΥΤΙΚΩΝ Π. Ε.                    Μαρούσι  15 – 2 – 2022                                                                                                           </w:t>
      </w:r>
    </w:p>
    <w:p w:rsidR="00B93842" w:rsidRDefault="00B93842" w:rsidP="00B93842">
      <w:pPr>
        <w:spacing w:after="0" w:line="240" w:lineRule="auto"/>
        <w:jc w:val="both"/>
        <w:rPr>
          <w:rFonts w:ascii="Times New Roman" w:hAnsi="Times New Roman" w:cs="Times New Roman"/>
          <w:b/>
          <w:kern w:val="2"/>
          <w:sz w:val="24"/>
          <w:szCs w:val="24"/>
          <w:lang w:eastAsia="zh-CN" w:bidi="hi-IN"/>
        </w:rPr>
      </w:pPr>
      <w:r>
        <w:rPr>
          <w:rFonts w:ascii="Times New Roman" w:hAnsi="Times New Roman" w:cs="Times New Roman"/>
          <w:b/>
          <w:sz w:val="24"/>
          <w:szCs w:val="24"/>
        </w:rPr>
        <w:t xml:space="preserve">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77</w:t>
      </w:r>
    </w:p>
    <w:p w:rsidR="00B93842" w:rsidRDefault="00B93842" w:rsidP="00B9384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B93842" w:rsidRDefault="00B93842" w:rsidP="00B93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B93842" w:rsidRDefault="00B93842" w:rsidP="00B9384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&amp; </w:t>
      </w:r>
      <w:r>
        <w:rPr>
          <w:rFonts w:ascii="Times New Roman" w:hAnsi="Times New Roman" w:cs="Times New Roman"/>
          <w:b/>
          <w:sz w:val="24"/>
          <w:szCs w:val="24"/>
          <w:lang w:val="en-US"/>
        </w:rPr>
        <w:t>Fax</w:t>
      </w:r>
      <w:r>
        <w:rPr>
          <w:rFonts w:ascii="Times New Roman" w:hAnsi="Times New Roman" w:cs="Times New Roman"/>
          <w:b/>
          <w:sz w:val="24"/>
          <w:szCs w:val="24"/>
        </w:rPr>
        <w:t xml:space="preserve"> : 210 8020697                                                                                         </w:t>
      </w:r>
    </w:p>
    <w:p w:rsidR="00B93842" w:rsidRDefault="00B93842" w:rsidP="00B93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B93842" w:rsidRDefault="00B93842" w:rsidP="00B93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B93842" w:rsidRDefault="00B93842" w:rsidP="00B93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B93842" w:rsidRDefault="00B93842" w:rsidP="00B93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93842" w:rsidRDefault="00B93842" w:rsidP="00B93842">
      <w:pPr>
        <w:spacing w:after="0" w:line="240" w:lineRule="auto"/>
        <w:jc w:val="both"/>
        <w:rPr>
          <w:rFonts w:ascii="Times New Roman" w:hAnsi="Times New Roman" w:cs="Times New Roman"/>
          <w:b/>
          <w:sz w:val="24"/>
          <w:szCs w:val="24"/>
        </w:rPr>
      </w:pPr>
    </w:p>
    <w:p w:rsidR="00B93842" w:rsidRDefault="00B93842" w:rsidP="00B93842">
      <w:pPr>
        <w:spacing w:after="0" w:line="240" w:lineRule="auto"/>
        <w:ind w:left="-1276" w:right="-161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93842" w:rsidRDefault="00B93842" w:rsidP="00B93842">
      <w:pPr>
        <w:spacing w:after="0" w:line="240" w:lineRule="auto"/>
        <w:ind w:left="-426" w:right="-307"/>
        <w:jc w:val="right"/>
        <w:rPr>
          <w:rFonts w:ascii="Times New Roman" w:eastAsia="Calibri" w:hAnsi="Times New Roman" w:cs="Times New Roman"/>
          <w:b/>
          <w:sz w:val="24"/>
          <w:szCs w:val="24"/>
        </w:rPr>
      </w:pPr>
      <w:r>
        <w:rPr>
          <w:rFonts w:ascii="Times New Roman" w:hAnsi="Times New Roman" w:cs="Times New Roman"/>
          <w:b/>
          <w:bCs/>
          <w:sz w:val="24"/>
          <w:szCs w:val="24"/>
        </w:rPr>
        <w:t xml:space="preserve">                                                                                   Προς: ΤΑ ΜΕΛΗ ΤΟΥ ΣΥΛΛΟΓΟΥ ΜΑΣ  </w:t>
      </w:r>
    </w:p>
    <w:p w:rsidR="00B93842" w:rsidRDefault="00B93842" w:rsidP="00B93842">
      <w:pPr>
        <w:spacing w:after="0" w:line="240" w:lineRule="auto"/>
        <w:ind w:left="-426" w:right="-307"/>
        <w:jc w:val="right"/>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Κοινοποίηση: Διδασκαλική Ομοσπονδία Ελλάδας,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Διεύθυνση Π. Ε. Β΄ Αθήνας </w:t>
      </w:r>
    </w:p>
    <w:p w:rsidR="00B93842" w:rsidRDefault="00B93842" w:rsidP="007F0FFE">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p>
    <w:p w:rsidR="00B93842" w:rsidRDefault="00B93842" w:rsidP="007F0FFE">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p>
    <w:p w:rsidR="003E49FB" w:rsidRPr="003E49FB" w:rsidRDefault="003E49FB" w:rsidP="007F0FFE">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Θέμα: </w:t>
      </w:r>
      <w:r w:rsidRPr="003E49FB">
        <w:rPr>
          <w:rFonts w:ascii="Times New Roman" w:eastAsia="Times New Roman" w:hAnsi="Times New Roman" w:cs="Times New Roman"/>
          <w:b/>
          <w:bCs/>
          <w:kern w:val="36"/>
          <w:sz w:val="24"/>
          <w:szCs w:val="24"/>
          <w:lang w:eastAsia="el-GR"/>
        </w:rPr>
        <w:t xml:space="preserve">« </w:t>
      </w:r>
      <w:bookmarkStart w:id="0" w:name="_GoBack"/>
      <w:r w:rsidRPr="003E49FB">
        <w:rPr>
          <w:rFonts w:ascii="Times New Roman" w:eastAsia="Times New Roman" w:hAnsi="Times New Roman" w:cs="Times New Roman"/>
          <w:b/>
          <w:bCs/>
          <w:kern w:val="36"/>
          <w:sz w:val="24"/>
          <w:szCs w:val="24"/>
          <w:lang w:eastAsia="el-GR"/>
        </w:rPr>
        <w:t xml:space="preserve">Λέμε ΟΧΙ στον Ελληνικό διαγωνισμό </w:t>
      </w:r>
      <w:r w:rsidRPr="003E49FB">
        <w:rPr>
          <w:rFonts w:ascii="Times New Roman" w:eastAsia="Times New Roman" w:hAnsi="Times New Roman" w:cs="Times New Roman"/>
          <w:b/>
          <w:sz w:val="24"/>
          <w:szCs w:val="24"/>
          <w:lang w:val="en-US" w:eastAsia="el-GR"/>
        </w:rPr>
        <w:t>PISA</w:t>
      </w:r>
      <w:r w:rsidRPr="003E49FB">
        <w:rPr>
          <w:rFonts w:ascii="Times New Roman" w:eastAsia="Times New Roman" w:hAnsi="Times New Roman" w:cs="Times New Roman"/>
          <w:b/>
          <w:sz w:val="24"/>
          <w:szCs w:val="24"/>
          <w:lang w:eastAsia="el-GR"/>
        </w:rPr>
        <w:t xml:space="preserve"> – Η κατηγοριοποίηση των μαθητών μας/ των σχολείων μας και των εκπαιδευτικών ΔΕ ΘΑ ΠΕΡΑΣΕΙ</w:t>
      </w:r>
      <w:bookmarkEnd w:id="0"/>
      <w:r w:rsidRPr="003E49FB">
        <w:rPr>
          <w:rFonts w:ascii="Times New Roman" w:eastAsia="Times New Roman" w:hAnsi="Times New Roman" w:cs="Times New Roman"/>
          <w:b/>
          <w:sz w:val="24"/>
          <w:szCs w:val="24"/>
          <w:lang w:eastAsia="el-GR"/>
        </w:rPr>
        <w:t xml:space="preserve">» </w:t>
      </w:r>
    </w:p>
    <w:p w:rsidR="003E49FB" w:rsidRDefault="003E49FB" w:rsidP="007F0FFE">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p>
    <w:p w:rsidR="007F0FFE" w:rsidRPr="007F0FFE" w:rsidRDefault="007F0FFE" w:rsidP="003E49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sidRPr="007F0FFE">
        <w:rPr>
          <w:rFonts w:ascii="Times New Roman" w:eastAsia="Times New Roman" w:hAnsi="Times New Roman" w:cs="Times New Roman"/>
          <w:b/>
          <w:bCs/>
          <w:kern w:val="36"/>
          <w:sz w:val="24"/>
          <w:szCs w:val="24"/>
          <w:lang w:eastAsia="el-GR"/>
        </w:rPr>
        <w:t>Ο Διεθνής και ο Ελληνικός διαγωνισμός PISA: Ένας «Δούρειος Ίππος» για την εκπαίδευση</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b/>
          <w:bCs/>
          <w:sz w:val="24"/>
          <w:szCs w:val="24"/>
          <w:lang w:eastAsia="el-GR"/>
        </w:rPr>
        <w:t>Η διεξαγωγή του διεθνούς διαγωνισμού PISA </w:t>
      </w:r>
      <w:r w:rsidRPr="007F0FFE">
        <w:rPr>
          <w:rFonts w:ascii="Times New Roman" w:eastAsia="Times New Roman" w:hAnsi="Times New Roman" w:cs="Times New Roman"/>
          <w:sz w:val="24"/>
          <w:szCs w:val="24"/>
          <w:lang w:eastAsia="el-GR"/>
        </w:rPr>
        <w:t xml:space="preserve">θα πραγματοποιηθεί από τις 15 Μάρτη έως τις 15 Απρίλη </w:t>
      </w:r>
      <w:r>
        <w:rPr>
          <w:rFonts w:ascii="Times New Roman" w:eastAsia="Times New Roman" w:hAnsi="Times New Roman" w:cs="Times New Roman"/>
          <w:sz w:val="24"/>
          <w:szCs w:val="24"/>
          <w:lang w:eastAsia="el-GR"/>
        </w:rPr>
        <w:t xml:space="preserve">2022 </w:t>
      </w:r>
      <w:r w:rsidRPr="007F0FFE">
        <w:rPr>
          <w:rFonts w:ascii="Times New Roman" w:eastAsia="Times New Roman" w:hAnsi="Times New Roman" w:cs="Times New Roman"/>
          <w:sz w:val="24"/>
          <w:szCs w:val="24"/>
          <w:lang w:eastAsia="el-GR"/>
        </w:rPr>
        <w:t>και </w:t>
      </w:r>
      <w:hyperlink r:id="rId4" w:history="1">
        <w:r w:rsidRPr="007F0FFE">
          <w:rPr>
            <w:rFonts w:ascii="Times New Roman" w:eastAsia="Times New Roman" w:hAnsi="Times New Roman" w:cs="Times New Roman"/>
            <w:b/>
            <w:bCs/>
            <w:sz w:val="24"/>
            <w:szCs w:val="24"/>
            <w:lang w:eastAsia="el-GR"/>
          </w:rPr>
          <w:t>θα συμμετέχουν 225 Γυμνάσια και Λύκεια της χώρας</w:t>
        </w:r>
      </w:hyperlink>
      <w:r w:rsidRPr="007F0FFE">
        <w:rPr>
          <w:rFonts w:ascii="Times New Roman" w:eastAsia="Times New Roman" w:hAnsi="Times New Roman" w:cs="Times New Roman"/>
          <w:sz w:val="24"/>
          <w:szCs w:val="24"/>
          <w:lang w:eastAsia="el-GR"/>
        </w:rPr>
        <w:t>, τα οποία επιλέχθηκαν με «τυχαία δειγματοληψία», με υποχρεωτική συμμετοχή.</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 </w:t>
      </w:r>
    </w:p>
    <w:p w:rsidR="007F0FFE" w:rsidRDefault="00843356" w:rsidP="007F0FFE">
      <w:pPr>
        <w:spacing w:after="0" w:line="240" w:lineRule="auto"/>
        <w:jc w:val="both"/>
        <w:rPr>
          <w:rFonts w:ascii="Times New Roman" w:eastAsia="Times New Roman" w:hAnsi="Times New Roman" w:cs="Times New Roman"/>
          <w:sz w:val="24"/>
          <w:szCs w:val="24"/>
          <w:lang w:eastAsia="el-GR"/>
        </w:rPr>
      </w:pPr>
      <w:hyperlink r:id="rId5" w:history="1">
        <w:r w:rsidR="007F0FFE">
          <w:rPr>
            <w:rFonts w:ascii="Times New Roman" w:eastAsia="Times New Roman" w:hAnsi="Times New Roman" w:cs="Times New Roman"/>
            <w:b/>
            <w:bCs/>
            <w:sz w:val="24"/>
            <w:szCs w:val="24"/>
            <w:lang w:eastAsia="el-GR"/>
          </w:rPr>
          <w:t xml:space="preserve">Ο «ελληνικός </w:t>
        </w:r>
        <w:r w:rsidR="007F0FFE" w:rsidRPr="007F0FFE">
          <w:rPr>
            <w:rFonts w:ascii="Times New Roman" w:eastAsia="Times New Roman" w:hAnsi="Times New Roman" w:cs="Times New Roman"/>
            <w:b/>
            <w:bCs/>
            <w:sz w:val="24"/>
            <w:szCs w:val="24"/>
            <w:lang w:eastAsia="el-GR"/>
          </w:rPr>
          <w:t>PISA»,</w:t>
        </w:r>
      </w:hyperlink>
      <w:r w:rsidR="007F0FFE" w:rsidRPr="007F0FFE">
        <w:rPr>
          <w:rFonts w:ascii="Times New Roman" w:eastAsia="Times New Roman" w:hAnsi="Times New Roman" w:cs="Times New Roman"/>
          <w:sz w:val="24"/>
          <w:szCs w:val="24"/>
          <w:lang w:eastAsia="el-GR"/>
        </w:rPr>
        <w:t> που προβλέπεται από τον νόμο 4823/2021 θα διεξαχθεί </w:t>
      </w:r>
      <w:hyperlink r:id="rId6" w:history="1">
        <w:r w:rsidR="007F0FFE" w:rsidRPr="007F0FFE">
          <w:rPr>
            <w:rFonts w:ascii="Times New Roman" w:eastAsia="Times New Roman" w:hAnsi="Times New Roman" w:cs="Times New Roman"/>
            <w:b/>
            <w:bCs/>
            <w:sz w:val="24"/>
            <w:szCs w:val="24"/>
            <w:lang w:eastAsia="el-GR"/>
          </w:rPr>
          <w:t>πιλοτικά</w:t>
        </w:r>
      </w:hyperlink>
      <w:r w:rsidR="007F0FFE" w:rsidRPr="007F0FFE">
        <w:rPr>
          <w:rFonts w:ascii="Times New Roman" w:eastAsia="Times New Roman" w:hAnsi="Times New Roman" w:cs="Times New Roman"/>
          <w:sz w:val="24"/>
          <w:szCs w:val="24"/>
          <w:lang w:eastAsia="el-GR"/>
        </w:rPr>
        <w:t> αμέσως μετά τις διακοπές του Πάσχα και θα αφορά σε 12.000 μαθητές/</w:t>
      </w:r>
      <w:r w:rsidR="007F0FFE">
        <w:rPr>
          <w:rFonts w:ascii="Times New Roman" w:eastAsia="Times New Roman" w:hAnsi="Times New Roman" w:cs="Times New Roman"/>
          <w:sz w:val="24"/>
          <w:szCs w:val="24"/>
          <w:lang w:eastAsia="el-GR"/>
        </w:rPr>
        <w:t>μαθή</w:t>
      </w:r>
      <w:r w:rsidR="007F0FFE" w:rsidRPr="007F0FFE">
        <w:rPr>
          <w:rFonts w:ascii="Times New Roman" w:eastAsia="Times New Roman" w:hAnsi="Times New Roman" w:cs="Times New Roman"/>
          <w:sz w:val="24"/>
          <w:szCs w:val="24"/>
          <w:lang w:eastAsia="el-GR"/>
        </w:rPr>
        <w:t>τριες πανελλαδικά –</w:t>
      </w:r>
      <w:r w:rsidR="007F0FFE">
        <w:rPr>
          <w:rFonts w:ascii="Times New Roman" w:eastAsia="Times New Roman" w:hAnsi="Times New Roman" w:cs="Times New Roman"/>
          <w:sz w:val="24"/>
          <w:szCs w:val="24"/>
          <w:lang w:eastAsia="el-GR"/>
        </w:rPr>
        <w:t xml:space="preserve"> </w:t>
      </w:r>
      <w:r w:rsidR="007F0FFE" w:rsidRPr="007F0FFE">
        <w:rPr>
          <w:rFonts w:ascii="Times New Roman" w:eastAsia="Times New Roman" w:hAnsi="Times New Roman" w:cs="Times New Roman"/>
          <w:sz w:val="24"/>
          <w:szCs w:val="24"/>
          <w:lang w:eastAsia="el-GR"/>
        </w:rPr>
        <w:t>6</w:t>
      </w:r>
      <w:r w:rsidR="007F0FFE">
        <w:rPr>
          <w:rFonts w:ascii="Times New Roman" w:eastAsia="Times New Roman" w:hAnsi="Times New Roman" w:cs="Times New Roman"/>
          <w:sz w:val="24"/>
          <w:szCs w:val="24"/>
          <w:lang w:eastAsia="el-GR"/>
        </w:rPr>
        <w:t xml:space="preserve">.000 της </w:t>
      </w:r>
      <w:proofErr w:type="spellStart"/>
      <w:r w:rsidR="007F0FFE">
        <w:rPr>
          <w:rFonts w:ascii="Times New Roman" w:eastAsia="Times New Roman" w:hAnsi="Times New Roman" w:cs="Times New Roman"/>
          <w:sz w:val="24"/>
          <w:szCs w:val="24"/>
          <w:lang w:eastAsia="el-GR"/>
        </w:rPr>
        <w:t>Στ</w:t>
      </w:r>
      <w:proofErr w:type="spellEnd"/>
      <w:r w:rsidR="007F0FFE">
        <w:rPr>
          <w:rFonts w:ascii="Times New Roman" w:eastAsia="Times New Roman" w:hAnsi="Times New Roman" w:cs="Times New Roman"/>
          <w:sz w:val="24"/>
          <w:szCs w:val="24"/>
          <w:lang w:eastAsia="el-GR"/>
        </w:rPr>
        <w:t xml:space="preserve">΄ τάξης του </w:t>
      </w:r>
      <w:r w:rsidR="007F0FFE" w:rsidRPr="007F0FFE">
        <w:rPr>
          <w:rFonts w:ascii="Times New Roman" w:eastAsia="Times New Roman" w:hAnsi="Times New Roman" w:cs="Times New Roman"/>
          <w:sz w:val="24"/>
          <w:szCs w:val="24"/>
          <w:lang w:eastAsia="el-GR"/>
        </w:rPr>
        <w:t xml:space="preserve"> Δημοτικού και 6</w:t>
      </w:r>
      <w:r w:rsidR="007F0FFE">
        <w:rPr>
          <w:rFonts w:ascii="Times New Roman" w:eastAsia="Times New Roman" w:hAnsi="Times New Roman" w:cs="Times New Roman"/>
          <w:sz w:val="24"/>
          <w:szCs w:val="24"/>
          <w:lang w:eastAsia="el-GR"/>
        </w:rPr>
        <w:t>.000 της Γ΄</w:t>
      </w:r>
      <w:r w:rsidR="007F0FFE" w:rsidRPr="007F0FFE">
        <w:rPr>
          <w:rFonts w:ascii="Times New Roman" w:eastAsia="Times New Roman" w:hAnsi="Times New Roman" w:cs="Times New Roman"/>
          <w:sz w:val="24"/>
          <w:szCs w:val="24"/>
          <w:lang w:eastAsia="el-GR"/>
        </w:rPr>
        <w:t xml:space="preserve"> Γυμνασίου.</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p>
    <w:p w:rsidR="007F0FFE" w:rsidRDefault="007F0FFE" w:rsidP="003E49FB">
      <w:pPr>
        <w:spacing w:after="0" w:line="240" w:lineRule="auto"/>
        <w:jc w:val="center"/>
        <w:outlineLvl w:val="1"/>
        <w:rPr>
          <w:rFonts w:ascii="Times New Roman" w:eastAsia="Times New Roman" w:hAnsi="Times New Roman" w:cs="Times New Roman"/>
          <w:b/>
          <w:bCs/>
          <w:sz w:val="24"/>
          <w:szCs w:val="24"/>
          <w:lang w:eastAsia="el-GR"/>
        </w:rPr>
      </w:pPr>
      <w:r w:rsidRPr="007F0FFE">
        <w:rPr>
          <w:rFonts w:ascii="Times New Roman" w:eastAsia="Times New Roman" w:hAnsi="Times New Roman" w:cs="Times New Roman"/>
          <w:b/>
          <w:bCs/>
          <w:sz w:val="24"/>
          <w:szCs w:val="24"/>
          <w:lang w:eastAsia="el-GR"/>
        </w:rPr>
        <w:t>Ο διαγωνισμός PISA του Ο</w:t>
      </w:r>
      <w:r>
        <w:rPr>
          <w:rFonts w:ascii="Times New Roman" w:eastAsia="Times New Roman" w:hAnsi="Times New Roman" w:cs="Times New Roman"/>
          <w:b/>
          <w:bCs/>
          <w:sz w:val="24"/>
          <w:szCs w:val="24"/>
          <w:lang w:eastAsia="el-GR"/>
        </w:rPr>
        <w:t>.</w:t>
      </w:r>
      <w:r w:rsidRPr="007F0FFE">
        <w:rPr>
          <w:rFonts w:ascii="Times New Roman" w:eastAsia="Times New Roman" w:hAnsi="Times New Roman" w:cs="Times New Roman"/>
          <w:b/>
          <w:bCs/>
          <w:sz w:val="24"/>
          <w:szCs w:val="24"/>
          <w:lang w:eastAsia="el-GR"/>
        </w:rPr>
        <w:t>Ο</w:t>
      </w:r>
      <w:r>
        <w:rPr>
          <w:rFonts w:ascii="Times New Roman" w:eastAsia="Times New Roman" w:hAnsi="Times New Roman" w:cs="Times New Roman"/>
          <w:b/>
          <w:bCs/>
          <w:sz w:val="24"/>
          <w:szCs w:val="24"/>
          <w:lang w:eastAsia="el-GR"/>
        </w:rPr>
        <w:t>.</w:t>
      </w:r>
      <w:r w:rsidRPr="007F0FFE">
        <w:rPr>
          <w:rFonts w:ascii="Times New Roman" w:eastAsia="Times New Roman" w:hAnsi="Times New Roman" w:cs="Times New Roman"/>
          <w:b/>
          <w:bCs/>
          <w:sz w:val="24"/>
          <w:szCs w:val="24"/>
          <w:lang w:eastAsia="el-GR"/>
        </w:rPr>
        <w:t>Σ</w:t>
      </w:r>
      <w:r>
        <w:rPr>
          <w:rFonts w:ascii="Times New Roman" w:eastAsia="Times New Roman" w:hAnsi="Times New Roman" w:cs="Times New Roman"/>
          <w:b/>
          <w:bCs/>
          <w:sz w:val="24"/>
          <w:szCs w:val="24"/>
          <w:lang w:eastAsia="el-GR"/>
        </w:rPr>
        <w:t>.</w:t>
      </w:r>
      <w:r w:rsidRPr="007F0FFE">
        <w:rPr>
          <w:rFonts w:ascii="Times New Roman" w:eastAsia="Times New Roman" w:hAnsi="Times New Roman" w:cs="Times New Roman"/>
          <w:b/>
          <w:bCs/>
          <w:sz w:val="24"/>
          <w:szCs w:val="24"/>
          <w:lang w:eastAsia="el-GR"/>
        </w:rPr>
        <w:t>Α</w:t>
      </w:r>
      <w:r>
        <w:rPr>
          <w:rFonts w:ascii="Times New Roman" w:eastAsia="Times New Roman" w:hAnsi="Times New Roman" w:cs="Times New Roman"/>
          <w:b/>
          <w:bCs/>
          <w:sz w:val="24"/>
          <w:szCs w:val="24"/>
          <w:lang w:eastAsia="el-GR"/>
        </w:rPr>
        <w:t>.</w:t>
      </w:r>
    </w:p>
    <w:p w:rsidR="007F0FFE" w:rsidRPr="007F0FFE" w:rsidRDefault="007F0FFE" w:rsidP="007F0FFE">
      <w:pPr>
        <w:spacing w:after="0" w:line="240" w:lineRule="auto"/>
        <w:jc w:val="both"/>
        <w:outlineLvl w:val="1"/>
        <w:rPr>
          <w:rFonts w:ascii="Times New Roman" w:eastAsia="Times New Roman" w:hAnsi="Times New Roman" w:cs="Times New Roman"/>
          <w:b/>
          <w:bCs/>
          <w:sz w:val="24"/>
          <w:szCs w:val="24"/>
          <w:lang w:eastAsia="el-GR"/>
        </w:rPr>
      </w:pPr>
    </w:p>
    <w:p w:rsid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b/>
          <w:bCs/>
          <w:sz w:val="24"/>
          <w:szCs w:val="24"/>
          <w:lang w:eastAsia="el-GR"/>
        </w:rPr>
        <w:t>Ο Οργανισμός Οικονομικής Ανάπτυξης και Συνεργασίας</w:t>
      </w:r>
      <w:r w:rsidRPr="007F0FFE">
        <w:rPr>
          <w:rFonts w:ascii="Times New Roman" w:eastAsia="Times New Roman" w:hAnsi="Times New Roman" w:cs="Times New Roman"/>
          <w:sz w:val="24"/>
          <w:szCs w:val="24"/>
          <w:lang w:eastAsia="el-GR"/>
        </w:rPr>
        <w:t> με εργαλείο το Διεθνές</w:t>
      </w:r>
      <w:r>
        <w:rPr>
          <w:rFonts w:ascii="Times New Roman" w:eastAsia="Times New Roman" w:hAnsi="Times New Roman" w:cs="Times New Roman"/>
          <w:sz w:val="24"/>
          <w:szCs w:val="24"/>
          <w:lang w:eastAsia="el-GR"/>
        </w:rPr>
        <w:t xml:space="preserve"> Πρόγραμμα Αξιολόγησης Μαθητών/Μαθη</w:t>
      </w:r>
      <w:r w:rsidRPr="007F0FFE">
        <w:rPr>
          <w:rFonts w:ascii="Times New Roman" w:eastAsia="Times New Roman" w:hAnsi="Times New Roman" w:cs="Times New Roman"/>
          <w:sz w:val="24"/>
          <w:szCs w:val="24"/>
          <w:lang w:eastAsia="el-GR"/>
        </w:rPr>
        <w:t>τριών PISA  πρωτοστατεί στην πολιτική επιτήρησης, συμμόρφωσης, πιστοποίησης «εκπαιδευτικών προϊόντων» και  «εκπαιδευτικών υπηρεσιών» και ανταγωνισμού.</w:t>
      </w:r>
      <w:r>
        <w:rPr>
          <w:rFonts w:ascii="Times New Roman" w:eastAsia="Times New Roman" w:hAnsi="Times New Roman" w:cs="Times New Roman"/>
          <w:sz w:val="24"/>
          <w:szCs w:val="24"/>
          <w:lang w:eastAsia="el-GR"/>
        </w:rPr>
        <w:t xml:space="preserve"> </w:t>
      </w:r>
    </w:p>
    <w:p w:rsidR="007F0FFE" w:rsidRPr="007F0FFE" w:rsidRDefault="007F0FFE" w:rsidP="007F0FFE">
      <w:pPr>
        <w:spacing w:after="0" w:line="240" w:lineRule="auto"/>
        <w:jc w:val="both"/>
        <w:rPr>
          <w:rFonts w:ascii="Times New Roman" w:eastAsia="Times New Roman" w:hAnsi="Times New Roman" w:cs="Times New Roman"/>
          <w:b/>
          <w:sz w:val="24"/>
          <w:szCs w:val="24"/>
          <w:lang w:eastAsia="el-GR"/>
        </w:rPr>
      </w:pPr>
      <w:r w:rsidRPr="007F0FFE">
        <w:rPr>
          <w:rFonts w:ascii="Times New Roman" w:eastAsia="Times New Roman" w:hAnsi="Times New Roman" w:cs="Times New Roman"/>
          <w:b/>
          <w:sz w:val="24"/>
          <w:szCs w:val="24"/>
          <w:lang w:eastAsia="el-GR"/>
        </w:rPr>
        <w:t>Ο</w:t>
      </w:r>
      <w:r>
        <w:rPr>
          <w:rFonts w:ascii="Times New Roman" w:eastAsia="Times New Roman" w:hAnsi="Times New Roman" w:cs="Times New Roman"/>
          <w:b/>
          <w:sz w:val="24"/>
          <w:szCs w:val="24"/>
          <w:lang w:eastAsia="el-GR"/>
        </w:rPr>
        <w:t xml:space="preserve"> </w:t>
      </w:r>
      <w:r w:rsidRPr="007F0FFE">
        <w:rPr>
          <w:rFonts w:ascii="Times New Roman" w:eastAsia="Times New Roman" w:hAnsi="Times New Roman" w:cs="Times New Roman"/>
          <w:b/>
          <w:sz w:val="24"/>
          <w:szCs w:val="24"/>
          <w:lang w:eastAsia="el-GR"/>
        </w:rPr>
        <w:t>Ο.Ο.Σ.Α., με «συμβουλευτικές εκθέσεις»,  </w:t>
      </w:r>
      <w:r w:rsidRPr="007F0FFE">
        <w:rPr>
          <w:rFonts w:ascii="Times New Roman" w:eastAsia="Times New Roman" w:hAnsi="Times New Roman" w:cs="Times New Roman"/>
          <w:b/>
          <w:bCs/>
          <w:sz w:val="24"/>
          <w:szCs w:val="24"/>
          <w:lang w:eastAsia="el-GR"/>
        </w:rPr>
        <w:t>εμπορεύεται εμπειρογνωμοσύνη για την άσκηση πολιτικής και στην εκπαίδευση.</w:t>
      </w:r>
      <w:r>
        <w:rPr>
          <w:rFonts w:ascii="Times New Roman" w:eastAsia="Times New Roman" w:hAnsi="Times New Roman" w:cs="Times New Roman"/>
          <w:b/>
          <w:sz w:val="24"/>
          <w:szCs w:val="24"/>
          <w:lang w:eastAsia="el-GR"/>
        </w:rPr>
        <w:t xml:space="preserve"> </w:t>
      </w:r>
      <w:r w:rsidRPr="007F0FFE">
        <w:rPr>
          <w:rFonts w:ascii="Times New Roman" w:eastAsia="Times New Roman" w:hAnsi="Times New Roman" w:cs="Times New Roman"/>
          <w:b/>
          <w:sz w:val="24"/>
          <w:szCs w:val="24"/>
          <w:lang w:eastAsia="el-GR"/>
        </w:rPr>
        <w:t>Οι βασικοί του πολιτικοί και ιδεολογικοί άξονες  κινούνται γύρω από την </w:t>
      </w:r>
      <w:r w:rsidRPr="007F0FFE">
        <w:rPr>
          <w:rFonts w:ascii="Times New Roman" w:eastAsia="Times New Roman" w:hAnsi="Times New Roman" w:cs="Times New Roman"/>
          <w:b/>
          <w:bCs/>
          <w:sz w:val="24"/>
          <w:szCs w:val="24"/>
          <w:lang w:eastAsia="el-GR"/>
        </w:rPr>
        <w:t>ενθάρρυνση ενός ακραίου  διεθνούς ανταγωνισμού</w:t>
      </w:r>
      <w:r w:rsidRPr="007F0FFE">
        <w:rPr>
          <w:rFonts w:ascii="Times New Roman" w:eastAsia="Times New Roman" w:hAnsi="Times New Roman" w:cs="Times New Roman"/>
          <w:b/>
          <w:sz w:val="24"/>
          <w:szCs w:val="24"/>
          <w:lang w:eastAsia="el-GR"/>
        </w:rPr>
        <w:t xml:space="preserve">, με ιδιωτικοοικονομικά κριτήρια, την περιστολή των δαπανών και  την </w:t>
      </w:r>
      <w:proofErr w:type="spellStart"/>
      <w:r w:rsidRPr="007F0FFE">
        <w:rPr>
          <w:rFonts w:ascii="Times New Roman" w:eastAsia="Times New Roman" w:hAnsi="Times New Roman" w:cs="Times New Roman"/>
          <w:b/>
          <w:sz w:val="24"/>
          <w:szCs w:val="24"/>
          <w:lang w:eastAsia="el-GR"/>
        </w:rPr>
        <w:t>υποχρηματοδότηση</w:t>
      </w:r>
      <w:proofErr w:type="spellEnd"/>
      <w:r w:rsidRPr="007F0FFE">
        <w:rPr>
          <w:rFonts w:ascii="Times New Roman" w:eastAsia="Times New Roman" w:hAnsi="Times New Roman" w:cs="Times New Roman"/>
          <w:b/>
          <w:sz w:val="24"/>
          <w:szCs w:val="24"/>
          <w:lang w:eastAsia="el-GR"/>
        </w:rPr>
        <w:t xml:space="preserve"> της εκπαίδευσης, την αύξηση των ελέγχων, την ένταση των εξεταστικών διαδικασιών, την </w:t>
      </w:r>
      <w:proofErr w:type="spellStart"/>
      <w:r w:rsidRPr="007F0FFE">
        <w:rPr>
          <w:rFonts w:ascii="Times New Roman" w:eastAsia="Times New Roman" w:hAnsi="Times New Roman" w:cs="Times New Roman"/>
          <w:b/>
          <w:sz w:val="24"/>
          <w:szCs w:val="24"/>
          <w:lang w:eastAsia="el-GR"/>
        </w:rPr>
        <w:t>ελαστικοποίηση</w:t>
      </w:r>
      <w:proofErr w:type="spellEnd"/>
      <w:r w:rsidRPr="007F0FFE">
        <w:rPr>
          <w:rFonts w:ascii="Times New Roman" w:eastAsia="Times New Roman" w:hAnsi="Times New Roman" w:cs="Times New Roman"/>
          <w:b/>
          <w:sz w:val="24"/>
          <w:szCs w:val="24"/>
          <w:lang w:eastAsia="el-GR"/>
        </w:rPr>
        <w:t xml:space="preserve"> των εργασιακών σχέσεων των εκπαιδευτικών, την αποκέντρωση της χρηματοδότησης, την </w:t>
      </w:r>
      <w:r w:rsidRPr="007F0FFE">
        <w:rPr>
          <w:rFonts w:ascii="Times New Roman" w:eastAsia="Times New Roman" w:hAnsi="Times New Roman" w:cs="Times New Roman"/>
          <w:b/>
          <w:sz w:val="24"/>
          <w:szCs w:val="24"/>
          <w:lang w:eastAsia="el-GR"/>
        </w:rPr>
        <w:lastRenderedPageBreak/>
        <w:t>ελεύθερη επιλογή σχολείου, το «μπόλιασμα καλών διεθνών πρακτικών» και, γενικώς, την προώθηση τεχνοκρατικών και  διαχειριστικών προσεγγίσεων στο σχεδιασμό των εκπαιδευτικών αλλαγών.</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 </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Με μια εκπαιδευτική λογική που θυμίζει σε μεγάλο βαθμό τη αντίστοιχη μέτρηση της ανταγωνιστικότητας στο πεδίο της οικονομίας, ο Ο</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xml:space="preserve"> δημιουργεί ακατάπαυστα αξιολογικές ιεραρχίες εκπαιδευτικών συστημάτων, με μια σοβαροφανή και επιστημονικοφανή μεθοδολογία, που «</w:t>
      </w:r>
      <w:r w:rsidRPr="007F0FFE">
        <w:rPr>
          <w:rFonts w:ascii="Times New Roman" w:eastAsia="Times New Roman" w:hAnsi="Times New Roman" w:cs="Times New Roman"/>
          <w:b/>
          <w:bCs/>
          <w:sz w:val="24"/>
          <w:szCs w:val="24"/>
          <w:lang w:eastAsia="el-GR"/>
        </w:rPr>
        <w:t xml:space="preserve">νομιμοποιεί» μέσω ενός ανταγωνιστικού αγοραίου και </w:t>
      </w:r>
      <w:proofErr w:type="spellStart"/>
      <w:r w:rsidRPr="007F0FFE">
        <w:rPr>
          <w:rFonts w:ascii="Times New Roman" w:eastAsia="Times New Roman" w:hAnsi="Times New Roman" w:cs="Times New Roman"/>
          <w:b/>
          <w:bCs/>
          <w:sz w:val="24"/>
          <w:szCs w:val="24"/>
          <w:lang w:eastAsia="el-GR"/>
        </w:rPr>
        <w:t>εξετασιοκεντρικού</w:t>
      </w:r>
      <w:proofErr w:type="spellEnd"/>
      <w:r w:rsidRPr="007F0FFE">
        <w:rPr>
          <w:rFonts w:ascii="Times New Roman" w:eastAsia="Times New Roman" w:hAnsi="Times New Roman" w:cs="Times New Roman"/>
          <w:b/>
          <w:bCs/>
          <w:sz w:val="24"/>
          <w:szCs w:val="24"/>
          <w:lang w:eastAsia="el-GR"/>
        </w:rPr>
        <w:t xml:space="preserve"> προτύπου εκπαίδευσης, την κατηγοριοποίηση και την ταξική διαφοροποίηση των σχολείων</w:t>
      </w:r>
      <w:r w:rsidRPr="007F0FFE">
        <w:rPr>
          <w:rFonts w:ascii="Times New Roman" w:eastAsia="Times New Roman" w:hAnsi="Times New Roman" w:cs="Times New Roman"/>
          <w:sz w:val="24"/>
          <w:szCs w:val="24"/>
          <w:lang w:eastAsia="el-GR"/>
        </w:rPr>
        <w:t>.</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Ενισχύει την τάση της ποσοτικοποίησης και «</w:t>
      </w:r>
      <w:proofErr w:type="spellStart"/>
      <w:r w:rsidRPr="007F0FFE">
        <w:rPr>
          <w:rFonts w:ascii="Times New Roman" w:eastAsia="Times New Roman" w:hAnsi="Times New Roman" w:cs="Times New Roman"/>
          <w:sz w:val="24"/>
          <w:szCs w:val="24"/>
          <w:lang w:eastAsia="el-GR"/>
        </w:rPr>
        <w:t>οικονομικοποίησης</w:t>
      </w:r>
      <w:proofErr w:type="spellEnd"/>
      <w:r w:rsidRPr="007F0FFE">
        <w:rPr>
          <w:rFonts w:ascii="Times New Roman" w:eastAsia="Times New Roman" w:hAnsi="Times New Roman" w:cs="Times New Roman"/>
          <w:sz w:val="24"/>
          <w:szCs w:val="24"/>
          <w:lang w:eastAsia="el-GR"/>
        </w:rPr>
        <w:t>» των πάντων και της θέασής τους μέσα από την σκοπιά της «άμεσης κερδοφορίας» επιχειρησιακού τύπου. Ο στόχος για το «μέγιστο κέρδος με το ελάχιστο κόστος», μεταφράζεται για την εκπαίδευση ως «μικρότερες δαπάνες για αποφοίτους, που θα μπορούν να εξυπηρετούν την οικονομία, με τους χαμηλότερους δυνατό μισθούς» και εκπαιδευτικούς, που θα αξιολογούνται και θα πληρώνονται με βάση «τα επιτεύγματα» των μαθητών τους.  Αυτή είναι η ουσία της στόχευσης και πρόκειται για τη «λεπτομέρεια» που επιμελώς αποκρύπτεται πίσω από την αθώα φρασεολογία, που βρίθει ευφημισμών.</w:t>
      </w:r>
    </w:p>
    <w:p w:rsidR="007F0FFE" w:rsidRDefault="007F0FFE" w:rsidP="007F0FFE">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διαγωνισμός</w:t>
      </w:r>
      <w:r w:rsidRPr="007F0FFE">
        <w:rPr>
          <w:rFonts w:ascii="Times New Roman" w:eastAsia="Times New Roman" w:hAnsi="Times New Roman" w:cs="Times New Roman"/>
          <w:b/>
          <w:bCs/>
          <w:sz w:val="24"/>
          <w:szCs w:val="24"/>
          <w:lang w:eastAsia="el-GR"/>
        </w:rPr>
        <w:t xml:space="preserve"> PISA εισβάλλει, ως άλλος επιθεωρητής</w:t>
      </w:r>
      <w:r w:rsidRPr="007F0FFE">
        <w:rPr>
          <w:rFonts w:ascii="Times New Roman" w:eastAsia="Times New Roman" w:hAnsi="Times New Roman" w:cs="Times New Roman"/>
          <w:sz w:val="24"/>
          <w:szCs w:val="24"/>
          <w:lang w:eastAsia="el-GR"/>
        </w:rPr>
        <w:t>, στα σχολεία δυο φορές (πιλοτική</w:t>
      </w:r>
      <w:r>
        <w:rPr>
          <w:rFonts w:ascii="Times New Roman" w:eastAsia="Times New Roman" w:hAnsi="Times New Roman" w:cs="Times New Roman"/>
          <w:sz w:val="24"/>
          <w:szCs w:val="24"/>
          <w:lang w:eastAsia="el-GR"/>
        </w:rPr>
        <w:t xml:space="preserve"> – </w:t>
      </w:r>
      <w:r w:rsidRPr="007F0FFE">
        <w:rPr>
          <w:rFonts w:ascii="Times New Roman" w:eastAsia="Times New Roman" w:hAnsi="Times New Roman" w:cs="Times New Roman"/>
          <w:sz w:val="24"/>
          <w:szCs w:val="24"/>
          <w:lang w:eastAsia="el-GR"/>
        </w:rPr>
        <w:t>βασική) στα τρία χρόνια. Με τα δοκίμια αξιολόγησης προωθεί </w:t>
      </w:r>
      <w:r w:rsidRPr="007F0FFE">
        <w:rPr>
          <w:rFonts w:ascii="Times New Roman" w:eastAsia="Times New Roman" w:hAnsi="Times New Roman" w:cs="Times New Roman"/>
          <w:b/>
          <w:bCs/>
          <w:sz w:val="24"/>
          <w:szCs w:val="24"/>
          <w:lang w:eastAsia="el-GR"/>
        </w:rPr>
        <w:t>συγκεκριμένη αντίληψη για τη σχολική γνώση, τη διδασκαλία, τη μάθηση, τη σχολική επιτυχία, το μαθητή, κ.ά., </w:t>
      </w:r>
      <w:r w:rsidRPr="007F0FFE">
        <w:rPr>
          <w:rFonts w:ascii="Times New Roman" w:eastAsia="Times New Roman" w:hAnsi="Times New Roman" w:cs="Times New Roman"/>
          <w:sz w:val="24"/>
          <w:szCs w:val="24"/>
          <w:lang w:eastAsia="el-GR"/>
        </w:rPr>
        <w:t>και υποδηλώνει ένα σύστημα αρχών, αντιλήψεων και επιλογών που προβάλλουν (και ως ένα βαθμό επιβάλλουν) αντίστοιχες αρχές στην οργάνωση της ίδιας της εκπαιδευτικής δια</w:t>
      </w:r>
      <w:r w:rsidRPr="007F0FFE">
        <w:rPr>
          <w:rFonts w:ascii="Times New Roman" w:eastAsia="Times New Roman" w:hAnsi="Times New Roman" w:cs="Times New Roman"/>
          <w:sz w:val="24"/>
          <w:szCs w:val="24"/>
          <w:lang w:eastAsia="el-GR"/>
        </w:rPr>
        <w:softHyphen/>
        <w:t>δικασίας.</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p>
    <w:p w:rsidR="007F0FFE" w:rsidRPr="007F0FFE" w:rsidRDefault="007F0FFE" w:rsidP="003E49FB">
      <w:pPr>
        <w:spacing w:after="0" w:line="240" w:lineRule="auto"/>
        <w:jc w:val="center"/>
        <w:outlineLvl w:val="1"/>
        <w:rPr>
          <w:rFonts w:ascii="Times New Roman" w:eastAsia="Times New Roman" w:hAnsi="Times New Roman" w:cs="Times New Roman"/>
          <w:b/>
          <w:bCs/>
          <w:sz w:val="24"/>
          <w:szCs w:val="24"/>
          <w:lang w:eastAsia="el-GR"/>
        </w:rPr>
      </w:pPr>
      <w:r w:rsidRPr="007F0FFE">
        <w:rPr>
          <w:rFonts w:ascii="Times New Roman" w:eastAsia="Times New Roman" w:hAnsi="Times New Roman" w:cs="Times New Roman"/>
          <w:b/>
          <w:bCs/>
          <w:sz w:val="24"/>
          <w:szCs w:val="24"/>
          <w:lang w:eastAsia="el-GR"/>
        </w:rPr>
        <w:t>Που στοχεύει τελικά το PISA;</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 </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b/>
          <w:bCs/>
          <w:sz w:val="24"/>
          <w:szCs w:val="24"/>
          <w:lang w:eastAsia="el-GR"/>
        </w:rPr>
        <w:t>Ε, λοιπόν, τι άλλο συνιστά αυτή η λειτουργία του PISA παρά μια συγκεκριμένη μορφή άσκησης κοινωνικού ελέγχου στην ίδια την εκπαιδευτική διαδικασία;</w:t>
      </w:r>
      <w:r w:rsidRPr="007F0FFE">
        <w:rPr>
          <w:rFonts w:ascii="Times New Roman" w:eastAsia="Times New Roman" w:hAnsi="Times New Roman" w:cs="Times New Roman"/>
          <w:sz w:val="24"/>
          <w:szCs w:val="24"/>
          <w:lang w:eastAsia="el-GR"/>
        </w:rPr>
        <w:t> Αυτή η εξέλιξη, σε τελευταία ανάλυση, σημαίνει ότι η συμμετοχή στις διαδικασίες του ανοίγει τις προϋποθέσεις για εκχώρηση του ελέγχου της ίδιας της παιδαγωγικής και διδακτικής πράξης στους ορισμούς της ενιαίας υπερεθνικής  και αυστηρά συγκεντρωτικής «</w:t>
      </w:r>
      <w:proofErr w:type="spellStart"/>
      <w:r w:rsidRPr="007F0FFE">
        <w:rPr>
          <w:rFonts w:ascii="Times New Roman" w:eastAsia="Times New Roman" w:hAnsi="Times New Roman" w:cs="Times New Roman"/>
          <w:sz w:val="24"/>
          <w:szCs w:val="24"/>
          <w:lang w:eastAsia="el-GR"/>
        </w:rPr>
        <w:t>επιθεωρητικής</w:t>
      </w:r>
      <w:proofErr w:type="spellEnd"/>
      <w:r w:rsidRPr="007F0FFE">
        <w:rPr>
          <w:rFonts w:ascii="Times New Roman" w:eastAsia="Times New Roman" w:hAnsi="Times New Roman" w:cs="Times New Roman"/>
          <w:sz w:val="24"/>
          <w:szCs w:val="24"/>
          <w:lang w:eastAsia="el-GR"/>
        </w:rPr>
        <w:t>» του εξουσίας. Τόσο οι χώρες που κατακτούν τα πρωτεία όσο κι αυτές που  προσδιορίζονται από το σύνδρομο της τελευταίας θέσης, ανταγωνίζονται με κοινό σημείο αναφοράς το «εξεταστικό παράδειγμα» PISA.</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Αυτό σημαίνει ότι η όλη υπόθεση έχει εξελιχθεί ήδη</w:t>
      </w:r>
      <w:r w:rsidRPr="007F0FFE">
        <w:rPr>
          <w:rFonts w:ascii="Times New Roman" w:eastAsia="Times New Roman" w:hAnsi="Times New Roman" w:cs="Times New Roman"/>
          <w:b/>
          <w:bCs/>
          <w:sz w:val="24"/>
          <w:szCs w:val="24"/>
          <w:lang w:eastAsia="el-GR"/>
        </w:rPr>
        <w:t> σε ένα μηχανισμό «παρακυβέρνησης» των εκπαιδευτικών συστημάτων των χωρών που συμμετέχουν,</w:t>
      </w:r>
      <w:r w:rsidRPr="007F0FFE">
        <w:rPr>
          <w:rFonts w:ascii="Times New Roman" w:eastAsia="Times New Roman" w:hAnsi="Times New Roman" w:cs="Times New Roman"/>
          <w:sz w:val="24"/>
          <w:szCs w:val="24"/>
          <w:lang w:eastAsia="el-GR"/>
        </w:rPr>
        <w:t> με επιλογή των ίδιων των κυβερνήσεων. Φανταστείτε, κυνηγώντας την πρωτιά, η «προαιρετική» συμμετοχή να έχει ως αποτέλεσμα τη μετατροπή των σχολικών μονάδων και των εκπαιδευτικών συστημάτων σε  φροντιστήρια διεθνούς πατέντας για τη  συμμετοχή στο PISA! Βέβαια, η εκχώρηση κυριαρχικών δικαιωμάτων,  έχει επεκταθεί δραματικά σε όλα τα πεδία της υποτιθέμενης εθνικής κυριαρχίας. Η εκπαίδευση δε θα μπορούσε να είναι η εξαίρεση.</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Δεν χωράει καμιά αμφιβολία. </w:t>
      </w:r>
      <w:r w:rsidRPr="007F0FFE">
        <w:rPr>
          <w:rFonts w:ascii="Times New Roman" w:eastAsia="Times New Roman" w:hAnsi="Times New Roman" w:cs="Times New Roman"/>
          <w:b/>
          <w:bCs/>
          <w:sz w:val="24"/>
          <w:szCs w:val="24"/>
          <w:lang w:eastAsia="el-GR"/>
        </w:rPr>
        <w:t>Αν οι συνταγές του Ο.Ο.Σ.Α και της Ε.Ε. στοχεύουν στις «δομές και τις υποδομές» του εκπαιδευτικού συστήματος, ο γνωστός διεθνής διαγωνισμός PISA  στοχεύει στο «περιεχόμενο» της εκπαίδευσης</w:t>
      </w:r>
      <w:r w:rsidRPr="007F0FFE">
        <w:rPr>
          <w:rFonts w:ascii="Times New Roman" w:eastAsia="Times New Roman" w:hAnsi="Times New Roman" w:cs="Times New Roman"/>
          <w:sz w:val="24"/>
          <w:szCs w:val="24"/>
          <w:lang w:eastAsia="el-GR"/>
        </w:rPr>
        <w:t>. Χέρι – χέρι ο διεθνής διαγωνισμός PISA επιχειρεί με όχημα τα πορίσματά του (μέσα από τον έλεγχο των αναγνωστικών, μαθηματικών και φυσικών ικανοτήτων των μαθητών) να προσανατολίσει την σχολική εκπαίδευση σε μια συγκεκριμένη κατεύθυνση.</w:t>
      </w:r>
    </w:p>
    <w:p w:rsidR="007F0FFE" w:rsidRDefault="007F0FFE" w:rsidP="007F0FFE">
      <w:pPr>
        <w:spacing w:after="0" w:line="240" w:lineRule="auto"/>
        <w:jc w:val="both"/>
        <w:rPr>
          <w:rFonts w:ascii="Times New Roman" w:eastAsia="Times New Roman" w:hAnsi="Times New Roman" w:cs="Times New Roman"/>
          <w:b/>
          <w:bCs/>
          <w:sz w:val="24"/>
          <w:szCs w:val="24"/>
          <w:lang w:eastAsia="el-GR"/>
        </w:rPr>
      </w:pPr>
      <w:r w:rsidRPr="007F0FFE">
        <w:rPr>
          <w:rFonts w:ascii="Times New Roman" w:eastAsia="Times New Roman" w:hAnsi="Times New Roman" w:cs="Times New Roman"/>
          <w:b/>
          <w:sz w:val="24"/>
          <w:szCs w:val="24"/>
          <w:lang w:eastAsia="el-GR"/>
        </w:rPr>
        <w:lastRenderedPageBreak/>
        <w:t>Στην πράξη οι στόχοι του προωθούν αντί της γνώσης τη δεξιότητα.</w:t>
      </w:r>
      <w:r w:rsidRPr="007F0FFE">
        <w:rPr>
          <w:rFonts w:ascii="Times New Roman" w:eastAsia="Times New Roman" w:hAnsi="Times New Roman" w:cs="Times New Roman"/>
          <w:sz w:val="24"/>
          <w:szCs w:val="24"/>
          <w:lang w:eastAsia="el-GR"/>
        </w:rPr>
        <w:t xml:space="preserve"> Για να πάει καλά μια χώρα στο διαγωνισμό πρέπει οι μαθητές της να έχουν αντιμετωπίσει τη Γλώσσα σχεδόν αποκλειστικά ως εργαλείο επικοινωνίας, να έχουν διδαχτεί από τα Μαθηματικά κυρίως μεθόδους επίλυσης πρακτικών προβλημάτων, ενώ στις Φυσικές επιστήμες να μην έχουν εμβαθύνει στο γιατί αλλά στο πώς. </w:t>
      </w:r>
      <w:r w:rsidRPr="007F0FFE">
        <w:rPr>
          <w:rFonts w:ascii="Times New Roman" w:eastAsia="Times New Roman" w:hAnsi="Times New Roman" w:cs="Times New Roman"/>
          <w:b/>
          <w:bCs/>
          <w:sz w:val="24"/>
          <w:szCs w:val="24"/>
          <w:lang w:eastAsia="el-GR"/>
        </w:rPr>
        <w:t>Έτσι, το εκπαιδευτικό σύστημα θα πρέπει, προσαρμοζόμενο στους στόχους του προγράμματος, να «προπονεί» τους μαθητές σε τέτοιου είδους θέματα αντί να τους διδάσκει, να τους καταρτίζει αντί να τους εκπαιδεύει.</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p>
    <w:p w:rsidR="007F0FFE" w:rsidRDefault="007F0FFE" w:rsidP="003E49FB">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Το «Ελληνικό PISA» </w:t>
      </w:r>
      <w:r w:rsidRPr="007F0FFE">
        <w:rPr>
          <w:rFonts w:ascii="Times New Roman" w:eastAsia="Times New Roman" w:hAnsi="Times New Roman" w:cs="Times New Roman"/>
          <w:b/>
          <w:bCs/>
          <w:sz w:val="24"/>
          <w:szCs w:val="24"/>
          <w:lang w:eastAsia="el-GR"/>
        </w:rPr>
        <w:t>: Αποκάλυψη τώρα!</w:t>
      </w:r>
    </w:p>
    <w:p w:rsidR="007F0FFE" w:rsidRPr="007F0FFE" w:rsidRDefault="007F0FFE" w:rsidP="007F0FFE">
      <w:pPr>
        <w:spacing w:after="0" w:line="240" w:lineRule="auto"/>
        <w:jc w:val="both"/>
        <w:outlineLvl w:val="1"/>
        <w:rPr>
          <w:rFonts w:ascii="Times New Roman" w:eastAsia="Times New Roman" w:hAnsi="Times New Roman" w:cs="Times New Roman"/>
          <w:b/>
          <w:bCs/>
          <w:sz w:val="24"/>
          <w:szCs w:val="24"/>
          <w:lang w:eastAsia="el-GR"/>
        </w:rPr>
      </w:pP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Η θέσπιση του ελληνικού </w:t>
      </w:r>
      <w:hyperlink r:id="rId7" w:history="1">
        <w:r w:rsidRPr="007F0FFE">
          <w:rPr>
            <w:rFonts w:ascii="Times New Roman" w:eastAsia="Times New Roman" w:hAnsi="Times New Roman" w:cs="Times New Roman"/>
            <w:b/>
            <w:bCs/>
            <w:sz w:val="24"/>
            <w:szCs w:val="24"/>
            <w:lang w:eastAsia="el-GR"/>
          </w:rPr>
          <w:t>PISA</w:t>
        </w:r>
      </w:hyperlink>
      <w:r w:rsidRPr="007F0FFE">
        <w:rPr>
          <w:rFonts w:ascii="Times New Roman" w:eastAsia="Times New Roman" w:hAnsi="Times New Roman" w:cs="Times New Roman"/>
          <w:sz w:val="24"/>
          <w:szCs w:val="24"/>
          <w:lang w:eastAsia="el-GR"/>
        </w:rPr>
        <w:t xml:space="preserve"> κατ’ αναλογία </w:t>
      </w:r>
      <w:r>
        <w:rPr>
          <w:rFonts w:ascii="Times New Roman" w:eastAsia="Times New Roman" w:hAnsi="Times New Roman" w:cs="Times New Roman"/>
          <w:sz w:val="24"/>
          <w:szCs w:val="24"/>
          <w:lang w:eastAsia="el-GR"/>
        </w:rPr>
        <w:t xml:space="preserve">με </w:t>
      </w:r>
      <w:r w:rsidRPr="007F0FFE">
        <w:rPr>
          <w:rFonts w:ascii="Times New Roman" w:eastAsia="Times New Roman" w:hAnsi="Times New Roman" w:cs="Times New Roman"/>
          <w:sz w:val="24"/>
          <w:szCs w:val="24"/>
          <w:lang w:eastAsia="el-GR"/>
        </w:rPr>
        <w:t>εκείνου του διεθνούς προγράμματος για την αξιολόγηση των μαθητών (</w:t>
      </w:r>
      <w:r w:rsidRPr="007F0FFE">
        <w:rPr>
          <w:rFonts w:ascii="Times New Roman" w:eastAsia="Times New Roman" w:hAnsi="Times New Roman" w:cs="Times New Roman"/>
          <w:b/>
          <w:bCs/>
          <w:sz w:val="24"/>
          <w:szCs w:val="24"/>
          <w:lang w:eastAsia="el-GR"/>
        </w:rPr>
        <w:t xml:space="preserve">Programme for International </w:t>
      </w:r>
      <w:proofErr w:type="spellStart"/>
      <w:r w:rsidRPr="007F0FFE">
        <w:rPr>
          <w:rFonts w:ascii="Times New Roman" w:eastAsia="Times New Roman" w:hAnsi="Times New Roman" w:cs="Times New Roman"/>
          <w:b/>
          <w:bCs/>
          <w:sz w:val="24"/>
          <w:szCs w:val="24"/>
          <w:lang w:eastAsia="el-GR"/>
        </w:rPr>
        <w:t>Student</w:t>
      </w:r>
      <w:proofErr w:type="spellEnd"/>
      <w:r w:rsidRPr="007F0FFE">
        <w:rPr>
          <w:rFonts w:ascii="Times New Roman" w:eastAsia="Times New Roman" w:hAnsi="Times New Roman" w:cs="Times New Roman"/>
          <w:b/>
          <w:bCs/>
          <w:sz w:val="24"/>
          <w:szCs w:val="24"/>
          <w:lang w:eastAsia="el-GR"/>
        </w:rPr>
        <w:t xml:space="preserve"> </w:t>
      </w:r>
      <w:proofErr w:type="spellStart"/>
      <w:r w:rsidRPr="007F0FFE">
        <w:rPr>
          <w:rFonts w:ascii="Times New Roman" w:eastAsia="Times New Roman" w:hAnsi="Times New Roman" w:cs="Times New Roman"/>
          <w:b/>
          <w:bCs/>
          <w:sz w:val="24"/>
          <w:szCs w:val="24"/>
          <w:lang w:eastAsia="el-GR"/>
        </w:rPr>
        <w:t>Assessment</w:t>
      </w:r>
      <w:proofErr w:type="spellEnd"/>
      <w:r w:rsidRPr="007F0FFE">
        <w:rPr>
          <w:rFonts w:ascii="Times New Roman" w:eastAsia="Times New Roman" w:hAnsi="Times New Roman" w:cs="Times New Roman"/>
          <w:b/>
          <w:bCs/>
          <w:sz w:val="24"/>
          <w:szCs w:val="24"/>
          <w:lang w:eastAsia="el-GR"/>
        </w:rPr>
        <w:t xml:space="preserve"> – </w:t>
      </w:r>
      <w:hyperlink r:id="rId8" w:history="1">
        <w:r w:rsidRPr="007F0FFE">
          <w:rPr>
            <w:rFonts w:ascii="Times New Roman" w:eastAsia="Times New Roman" w:hAnsi="Times New Roman" w:cs="Times New Roman"/>
            <w:b/>
            <w:bCs/>
            <w:sz w:val="24"/>
            <w:szCs w:val="24"/>
            <w:lang w:eastAsia="el-GR"/>
          </w:rPr>
          <w:t>PISA</w:t>
        </w:r>
      </w:hyperlink>
      <w:r w:rsidRPr="007F0FFE">
        <w:rPr>
          <w:rFonts w:ascii="Times New Roman" w:eastAsia="Times New Roman" w:hAnsi="Times New Roman" w:cs="Times New Roman"/>
          <w:sz w:val="24"/>
          <w:szCs w:val="24"/>
          <w:lang w:eastAsia="el-GR"/>
        </w:rPr>
        <w:t>) του Ο</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b/>
          <w:bCs/>
          <w:i/>
          <w:iCs/>
          <w:sz w:val="24"/>
          <w:szCs w:val="24"/>
          <w:lang w:eastAsia="el-GR"/>
        </w:rPr>
        <w:t>, </w:t>
      </w:r>
      <w:r w:rsidRPr="007F0FFE">
        <w:rPr>
          <w:rFonts w:ascii="Times New Roman" w:eastAsia="Times New Roman" w:hAnsi="Times New Roman" w:cs="Times New Roman"/>
          <w:sz w:val="24"/>
          <w:szCs w:val="24"/>
          <w:lang w:eastAsia="el-GR"/>
        </w:rPr>
        <w:t>όπως ονομάστηκε, δεν πρόκειται για έναν αθώο </w:t>
      </w:r>
      <w:hyperlink r:id="rId9" w:tgtFrame="_blank" w:history="1">
        <w:r w:rsidRPr="007F0FFE">
          <w:rPr>
            <w:rFonts w:ascii="Times New Roman" w:eastAsia="Times New Roman" w:hAnsi="Times New Roman" w:cs="Times New Roman"/>
            <w:b/>
            <w:bCs/>
            <w:sz w:val="24"/>
            <w:szCs w:val="24"/>
            <w:lang w:eastAsia="el-GR"/>
          </w:rPr>
          <w:t>σχεδιασμό του ΥΠΑΙΘ.</w:t>
        </w:r>
      </w:hyperlink>
      <w:r w:rsidRPr="007F0FFE">
        <w:rPr>
          <w:rFonts w:ascii="Times New Roman" w:eastAsia="Times New Roman" w:hAnsi="Times New Roman" w:cs="Times New Roman"/>
          <w:sz w:val="24"/>
          <w:szCs w:val="24"/>
          <w:lang w:eastAsia="el-GR"/>
        </w:rPr>
        <w:t> Πρώτον είναι φανερό ότι όλη η υπόθεση μπορεί να εξελιχθεί σε ένα μηχανισμό «παρακυβέρνησης» της εκπαιδευτικής διαδικασίας καθώς τα δοκίμια αξιολόγησης θα προωθούν μια συγκεκριμένη αντίληψη για τη σχολική γνώση, τη διδασκαλία, τη μάθηση, τη σχολική επιτυχία, το μαθητή, κ.ά., που προβάλλουν (και ως ένα βαθμό επιβάλλουν) αντίστοιχες αρχές στην οργάνωση της ίδιας της εκπαιδευτικής δια</w:t>
      </w:r>
      <w:r w:rsidRPr="007F0FFE">
        <w:rPr>
          <w:rFonts w:ascii="Times New Roman" w:eastAsia="Times New Roman" w:hAnsi="Times New Roman" w:cs="Times New Roman"/>
          <w:sz w:val="24"/>
          <w:szCs w:val="24"/>
          <w:lang w:eastAsia="el-GR"/>
        </w:rPr>
        <w:softHyphen/>
        <w:t>δικασίας. Δεύτερον τα αποτελέσματα αυτών των τεστ θ</w:t>
      </w:r>
      <w:r w:rsidRPr="007F0FFE">
        <w:rPr>
          <w:rFonts w:ascii="Times New Roman" w:eastAsia="Times New Roman" w:hAnsi="Times New Roman" w:cs="Times New Roman"/>
          <w:b/>
          <w:bCs/>
          <w:sz w:val="24"/>
          <w:szCs w:val="24"/>
          <w:lang w:eastAsia="el-GR"/>
        </w:rPr>
        <w:t>α αξιοποιηθούν ως εργαλείο για την κατηγοριοποίηση των σχολείων</w:t>
      </w:r>
      <w:r w:rsidRPr="007F0FFE">
        <w:rPr>
          <w:rFonts w:ascii="Times New Roman" w:eastAsia="Times New Roman" w:hAnsi="Times New Roman" w:cs="Times New Roman"/>
          <w:sz w:val="24"/>
          <w:szCs w:val="24"/>
          <w:lang w:eastAsia="el-GR"/>
        </w:rPr>
        <w:t> και θα χρησιμοποιηθούν και  ως «κριτήρια» για την αξιολόγηση των ίδιων των εκπαιδευτικών.</w:t>
      </w:r>
    </w:p>
    <w:p w:rsidR="007F0FFE" w:rsidRDefault="007F0FFE" w:rsidP="007F0FFE">
      <w:pPr>
        <w:spacing w:after="0" w:line="240" w:lineRule="auto"/>
        <w:jc w:val="both"/>
        <w:rPr>
          <w:rFonts w:ascii="Times New Roman" w:eastAsia="Times New Roman" w:hAnsi="Times New Roman" w:cs="Times New Roman"/>
          <w:b/>
          <w:bCs/>
          <w:sz w:val="24"/>
          <w:szCs w:val="24"/>
          <w:lang w:eastAsia="el-GR"/>
        </w:rPr>
      </w:pPr>
      <w:r w:rsidRPr="007F0FFE">
        <w:rPr>
          <w:rFonts w:ascii="Times New Roman" w:eastAsia="Times New Roman" w:hAnsi="Times New Roman" w:cs="Times New Roman"/>
          <w:sz w:val="24"/>
          <w:szCs w:val="24"/>
          <w:lang w:eastAsia="el-GR"/>
        </w:rPr>
        <w:t>Είναι φανερό ότι τ</w:t>
      </w:r>
      <w:r w:rsidRPr="007F0FFE">
        <w:rPr>
          <w:rFonts w:ascii="Times New Roman" w:eastAsia="Times New Roman" w:hAnsi="Times New Roman" w:cs="Times New Roman"/>
          <w:b/>
          <w:bCs/>
          <w:sz w:val="24"/>
          <w:szCs w:val="24"/>
          <w:lang w:eastAsia="el-GR"/>
        </w:rPr>
        <w:t>ο νέο καθεστώς που θα επιβάλλει το «ελληνικό PISA», με τον κύκλο των τεστ, μπορεί να βλάψει τους πιο αδύνατους μαθητές και να αποδυναμώσει τις σχολικές τάξεις </w:t>
      </w:r>
      <w:r w:rsidRPr="007F0FFE">
        <w:rPr>
          <w:rFonts w:ascii="Times New Roman" w:eastAsia="Times New Roman" w:hAnsi="Times New Roman" w:cs="Times New Roman"/>
          <w:sz w:val="24"/>
          <w:szCs w:val="24"/>
          <w:lang w:eastAsia="el-GR"/>
        </w:rPr>
        <w:t>καθώς </w:t>
      </w:r>
      <w:r w:rsidRPr="007F0FFE">
        <w:rPr>
          <w:rFonts w:ascii="Times New Roman" w:eastAsia="Times New Roman" w:hAnsi="Times New Roman" w:cs="Times New Roman"/>
          <w:b/>
          <w:bCs/>
          <w:sz w:val="24"/>
          <w:szCs w:val="24"/>
          <w:lang w:eastAsia="el-GR"/>
        </w:rPr>
        <w:t>αναπόφευκτα συνεπάγεται όλο και περισσότερα τεστ πολλαπλής επιλογής, περισσότερα λεπτομερώς προσχεδιασμένα μαθήματα από «προμηθευτές» που βρίσκονται πάνω και έξω από το σχολείο – και μεγάλο άγχος για τους εκπαιδευτικούς.</w:t>
      </w:r>
    </w:p>
    <w:p w:rsidR="007F0FFE" w:rsidRPr="007F0FFE" w:rsidRDefault="007F0FFE" w:rsidP="007F0FFE">
      <w:pPr>
        <w:spacing w:after="0" w:line="240" w:lineRule="auto"/>
        <w:jc w:val="both"/>
        <w:outlineLvl w:val="1"/>
        <w:rPr>
          <w:rFonts w:ascii="Times New Roman" w:eastAsia="Times New Roman" w:hAnsi="Times New Roman" w:cs="Times New Roman"/>
          <w:b/>
          <w:bCs/>
          <w:sz w:val="24"/>
          <w:szCs w:val="24"/>
          <w:lang w:eastAsia="el-GR"/>
        </w:rPr>
      </w:pPr>
      <w:r w:rsidRPr="007F0FFE">
        <w:rPr>
          <w:rFonts w:ascii="Times New Roman" w:eastAsia="Times New Roman" w:hAnsi="Times New Roman" w:cs="Times New Roman"/>
          <w:b/>
          <w:bCs/>
          <w:sz w:val="24"/>
          <w:szCs w:val="24"/>
          <w:lang w:eastAsia="el-GR"/>
        </w:rPr>
        <w:t>          </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Να επισημάνουμε ότι τίποτε δεν γίνεται και δεν λέγεται τυχαία από την </w:t>
      </w:r>
      <w:r w:rsidRPr="007F0FFE">
        <w:rPr>
          <w:rFonts w:ascii="Times New Roman" w:eastAsia="Times New Roman" w:hAnsi="Times New Roman" w:cs="Times New Roman"/>
          <w:b/>
          <w:bCs/>
          <w:sz w:val="24"/>
          <w:szCs w:val="24"/>
          <w:lang w:eastAsia="el-GR"/>
        </w:rPr>
        <w:t>επίσημη κρατική εκπαιδευτική πολιτική</w:t>
      </w:r>
      <w:r w:rsidRPr="007F0FFE">
        <w:rPr>
          <w:rFonts w:ascii="Times New Roman" w:eastAsia="Times New Roman" w:hAnsi="Times New Roman" w:cs="Times New Roman"/>
          <w:sz w:val="24"/>
          <w:szCs w:val="24"/>
          <w:lang w:eastAsia="el-GR"/>
        </w:rPr>
        <w:t>. Να θυμίσουμε τις κατευθύνσεις</w:t>
      </w:r>
      <w:r w:rsidR="000025BF">
        <w:rPr>
          <w:rFonts w:ascii="Times New Roman" w:eastAsia="Times New Roman" w:hAnsi="Times New Roman" w:cs="Times New Roman"/>
          <w:sz w:val="24"/>
          <w:szCs w:val="24"/>
          <w:lang w:eastAsia="el-GR"/>
        </w:rPr>
        <w:t xml:space="preserve"> </w:t>
      </w:r>
      <w:r w:rsidRPr="007F0FFE">
        <w:rPr>
          <w:rFonts w:ascii="Times New Roman" w:eastAsia="Times New Roman" w:hAnsi="Times New Roman" w:cs="Times New Roman"/>
          <w:sz w:val="24"/>
          <w:szCs w:val="24"/>
          <w:lang w:eastAsia="el-GR"/>
        </w:rPr>
        <w:t>– οδηγίες –  επιβολές του 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Σ</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Α</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xml:space="preserve"> για το παραπάνω θέμα. Με τίτλο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xml:space="preserve"> «Ευθυγραμμίζοντας τα εκπαιδευτικά επίπεδα με την αξιολόγηση των μαθητών» ο 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Σ</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Α</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xml:space="preserve"> αρχίζει με δύο επισημάνσεις και καταλήγει σε μία οδηγία που είναι και </w:t>
      </w:r>
      <w:r w:rsidRPr="007F0FFE">
        <w:rPr>
          <w:rFonts w:ascii="Times New Roman" w:eastAsia="Times New Roman" w:hAnsi="Times New Roman" w:cs="Times New Roman"/>
          <w:b/>
          <w:bCs/>
          <w:sz w:val="24"/>
          <w:szCs w:val="24"/>
          <w:lang w:eastAsia="el-GR"/>
        </w:rPr>
        <w:t>το «ζουμί» της πολιτικής του</w:t>
      </w:r>
      <w:r w:rsidRPr="007F0FFE">
        <w:rPr>
          <w:rFonts w:ascii="Times New Roman" w:eastAsia="Times New Roman" w:hAnsi="Times New Roman" w:cs="Times New Roman"/>
          <w:sz w:val="24"/>
          <w:szCs w:val="24"/>
          <w:lang w:eastAsia="el-GR"/>
        </w:rPr>
        <w:t>. Αφού σημειώνει ότι είναι απαραίτητη «η σύνδεση μεταξύ της αξιολόγησης μαθητών, σχολικών μονάδων και εκπαιδευτικών» επισημαίνει ότι</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w:t>
      </w:r>
      <w:r w:rsidRPr="007F0FFE">
        <w:rPr>
          <w:rFonts w:ascii="Times New Roman" w:eastAsia="Times New Roman" w:hAnsi="Times New Roman" w:cs="Times New Roman"/>
          <w:b/>
          <w:i/>
          <w:iCs/>
          <w:sz w:val="24"/>
          <w:szCs w:val="24"/>
          <w:lang w:eastAsia="el-GR"/>
        </w:rPr>
        <w:t xml:space="preserve">«η αξιολόγηση της σχολικής μονάδας, του εκπαιδευτικού καθώς και τα τυποποιημένα τεστ για την αξιολόγηση των μαθητών σε εθνικό επίπεδο πρέπει να εξεταστούν μαζί, έτσι ώστε όχι μόνο να είναι αποτελεσματικές οι νέες πολιτικές όσον αφορά την επίτευξη των στόχων του πλαισίου αξιολόγησης, αλλά και να δημιουργούν </w:t>
      </w:r>
      <w:proofErr w:type="spellStart"/>
      <w:r w:rsidRPr="007F0FFE">
        <w:rPr>
          <w:rFonts w:ascii="Times New Roman" w:eastAsia="Times New Roman" w:hAnsi="Times New Roman" w:cs="Times New Roman"/>
          <w:b/>
          <w:i/>
          <w:iCs/>
          <w:sz w:val="24"/>
          <w:szCs w:val="24"/>
          <w:lang w:eastAsia="el-GR"/>
        </w:rPr>
        <w:t>συμπληρωματικότητες</w:t>
      </w:r>
      <w:proofErr w:type="spellEnd"/>
      <w:r w:rsidRPr="007F0FFE">
        <w:rPr>
          <w:rFonts w:ascii="Times New Roman" w:eastAsia="Times New Roman" w:hAnsi="Times New Roman" w:cs="Times New Roman"/>
          <w:b/>
          <w:i/>
          <w:iCs/>
          <w:sz w:val="24"/>
          <w:szCs w:val="24"/>
          <w:lang w:eastAsia="el-GR"/>
        </w:rPr>
        <w:t>…».</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Η δεύτερη επισήμανση για τ</w:t>
      </w:r>
      <w:r w:rsidR="000025BF">
        <w:rPr>
          <w:rFonts w:ascii="Times New Roman" w:eastAsia="Times New Roman" w:hAnsi="Times New Roman" w:cs="Times New Roman"/>
          <w:sz w:val="24"/>
          <w:szCs w:val="24"/>
          <w:lang w:eastAsia="el-GR"/>
        </w:rPr>
        <w:t>ην Ελλάδα ήταν ότι «το ΥΠΑΙΘ</w:t>
      </w:r>
      <w:r w:rsidRPr="007F0FFE">
        <w:rPr>
          <w:rFonts w:ascii="Times New Roman" w:eastAsia="Times New Roman" w:hAnsi="Times New Roman" w:cs="Times New Roman"/>
          <w:sz w:val="24"/>
          <w:szCs w:val="24"/>
          <w:lang w:eastAsia="el-GR"/>
        </w:rPr>
        <w:t xml:space="preserve"> υστερεί ενός ολοκληρωμένου και πλήρους συστήματος αξιολόγησης.</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b/>
          <w:bCs/>
          <w:sz w:val="24"/>
          <w:szCs w:val="24"/>
          <w:lang w:eastAsia="el-GR"/>
        </w:rPr>
        <w:t>Πιο συγκεκριμένα, δεν υπάρχει:</w:t>
      </w:r>
    </w:p>
    <w:p w:rsidR="007F0FFE" w:rsidRPr="007F0FFE" w:rsidRDefault="000025BF" w:rsidP="007F0FFE">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007F0FFE" w:rsidRPr="007F0FFE">
        <w:rPr>
          <w:rFonts w:ascii="Times New Roman" w:eastAsia="Times New Roman" w:hAnsi="Times New Roman" w:cs="Times New Roman"/>
          <w:sz w:val="24"/>
          <w:szCs w:val="24"/>
          <w:lang w:eastAsia="el-GR"/>
        </w:rPr>
        <w:t>Τυποποιημένη εθνική αξιολόγηση που θα μπορούσε να χρησιμοποιηθεί για τη σύγκριση της επίδοσης μεταξύ μαθητών, εκπαιδευτικών, σχολικών μονάδων ή περιφερειών.</w:t>
      </w:r>
    </w:p>
    <w:p w:rsidR="007F0FFE" w:rsidRPr="007F0FFE" w:rsidRDefault="000025BF" w:rsidP="007F0FFE">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007F0FFE" w:rsidRPr="007F0FF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007F0FFE" w:rsidRPr="007F0FFE">
        <w:rPr>
          <w:rFonts w:ascii="Times New Roman" w:eastAsia="Times New Roman" w:hAnsi="Times New Roman" w:cs="Times New Roman"/>
          <w:sz w:val="24"/>
          <w:szCs w:val="24"/>
          <w:lang w:eastAsia="el-GR"/>
        </w:rPr>
        <w:t>Σύνδεση μεταξύ της αξιολόγησης μαθητών, σχολικών μονάδων και εκπαιδευτικών.</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lastRenderedPageBreak/>
        <w:t>Στο πλαίσιο αυτό ξεφύτρωσε και πάλι η </w:t>
      </w:r>
      <w:r w:rsidRPr="007F0FFE">
        <w:rPr>
          <w:rFonts w:ascii="Times New Roman" w:eastAsia="Times New Roman" w:hAnsi="Times New Roman" w:cs="Times New Roman"/>
          <w:b/>
          <w:bCs/>
          <w:sz w:val="24"/>
          <w:szCs w:val="24"/>
          <w:lang w:eastAsia="el-GR"/>
        </w:rPr>
        <w:t>Τράπεζα Θεμάτων</w:t>
      </w:r>
      <w:r w:rsidRPr="007F0FFE">
        <w:rPr>
          <w:rFonts w:ascii="Times New Roman" w:eastAsia="Times New Roman" w:hAnsi="Times New Roman" w:cs="Times New Roman"/>
          <w:sz w:val="24"/>
          <w:szCs w:val="24"/>
          <w:lang w:eastAsia="el-GR"/>
        </w:rPr>
        <w:t>, η οποία, σύμφωνα με τον 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Ο</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Σ</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Α</w:t>
      </w:r>
      <w:r w:rsidR="000025BF">
        <w:rPr>
          <w:rFonts w:ascii="Times New Roman" w:eastAsia="Times New Roman" w:hAnsi="Times New Roman" w:cs="Times New Roman"/>
          <w:sz w:val="24"/>
          <w:szCs w:val="24"/>
          <w:lang w:eastAsia="el-GR"/>
        </w:rPr>
        <w:t>.</w:t>
      </w:r>
      <w:r w:rsidRPr="007F0FFE">
        <w:rPr>
          <w:rFonts w:ascii="Times New Roman" w:eastAsia="Times New Roman" w:hAnsi="Times New Roman" w:cs="Times New Roman"/>
          <w:sz w:val="24"/>
          <w:szCs w:val="24"/>
          <w:lang w:eastAsia="el-GR"/>
        </w:rPr>
        <w:t>, αφενός δίνει τη δυνατότητα στους εκπαιδευτικούς να επιλέξουν από θέματα που έχουν δημιουργηθεί σε κεντρικό επίπεδο και αφετέρου είναι συνδεδεμένη με συγκεκριμένα μαθησιακά αποτελέσματα, τα οποία είναι συγκρίσιμα. Και τώρα ξεφυτρώνουν και τα ετήσια τεστ σε εθνικό επίπεδο.</w:t>
      </w:r>
    </w:p>
    <w:p w:rsidR="003E49FB" w:rsidRDefault="007F0FFE" w:rsidP="000025BF">
      <w:pPr>
        <w:spacing w:after="0" w:line="240" w:lineRule="auto"/>
        <w:jc w:val="both"/>
        <w:rPr>
          <w:rFonts w:ascii="Times New Roman" w:eastAsia="Times New Roman" w:hAnsi="Times New Roman" w:cs="Times New Roman"/>
          <w:b/>
          <w:i/>
          <w:iCs/>
          <w:sz w:val="24"/>
          <w:szCs w:val="24"/>
          <w:lang w:eastAsia="el-GR"/>
        </w:rPr>
      </w:pPr>
      <w:r w:rsidRPr="007F0FFE">
        <w:rPr>
          <w:rFonts w:ascii="Times New Roman" w:eastAsia="Times New Roman" w:hAnsi="Times New Roman" w:cs="Times New Roman"/>
          <w:sz w:val="24"/>
          <w:szCs w:val="24"/>
          <w:lang w:eastAsia="el-GR"/>
        </w:rPr>
        <w:t>Καθόλου τυχαία μετά την ανακοίνωση των βαθμολογικών επιδόσεων των υποψ</w:t>
      </w:r>
      <w:r w:rsidR="000025BF">
        <w:rPr>
          <w:rFonts w:ascii="Times New Roman" w:eastAsia="Times New Roman" w:hAnsi="Times New Roman" w:cs="Times New Roman"/>
          <w:sz w:val="24"/>
          <w:szCs w:val="24"/>
          <w:lang w:eastAsia="el-GR"/>
        </w:rPr>
        <w:t>ηφίων από το ΥΠΑΙΘ, σε άρθρο της εφημερίδας</w:t>
      </w:r>
      <w:r w:rsidRPr="007F0FFE">
        <w:rPr>
          <w:rFonts w:ascii="Times New Roman" w:eastAsia="Times New Roman" w:hAnsi="Times New Roman" w:cs="Times New Roman"/>
          <w:sz w:val="24"/>
          <w:szCs w:val="24"/>
          <w:lang w:eastAsia="el-GR"/>
        </w:rPr>
        <w:t xml:space="preserve"> ΕΣΤΙΑ (15 Ιουλίου 2021) με τίτλο</w:t>
      </w:r>
      <w:r w:rsidR="000025BF">
        <w:rPr>
          <w:rFonts w:ascii="Times New Roman" w:eastAsia="Times New Roman" w:hAnsi="Times New Roman" w:cs="Times New Roman"/>
          <w:sz w:val="24"/>
          <w:szCs w:val="24"/>
          <w:lang w:eastAsia="el-GR"/>
        </w:rPr>
        <w:t>:</w:t>
      </w:r>
      <w:r w:rsidR="003E49FB">
        <w:rPr>
          <w:rFonts w:ascii="Times New Roman" w:eastAsia="Times New Roman" w:hAnsi="Times New Roman" w:cs="Times New Roman"/>
          <w:sz w:val="24"/>
          <w:szCs w:val="24"/>
          <w:lang w:eastAsia="el-GR"/>
        </w:rPr>
        <w:t xml:space="preserve"> </w:t>
      </w:r>
      <w:r w:rsidRPr="007F0FFE">
        <w:rPr>
          <w:rFonts w:ascii="Times New Roman" w:eastAsia="Times New Roman" w:hAnsi="Times New Roman" w:cs="Times New Roman"/>
          <w:b/>
          <w:sz w:val="24"/>
          <w:szCs w:val="24"/>
          <w:lang w:eastAsia="el-GR"/>
        </w:rPr>
        <w:t xml:space="preserve">«Η </w:t>
      </w:r>
      <w:proofErr w:type="spellStart"/>
      <w:r w:rsidRPr="007F0FFE">
        <w:rPr>
          <w:rFonts w:ascii="Times New Roman" w:eastAsia="Times New Roman" w:hAnsi="Times New Roman" w:cs="Times New Roman"/>
          <w:b/>
          <w:sz w:val="24"/>
          <w:szCs w:val="24"/>
          <w:lang w:eastAsia="el-GR"/>
        </w:rPr>
        <w:t>κατάρρευσις</w:t>
      </w:r>
      <w:proofErr w:type="spellEnd"/>
      <w:r w:rsidRPr="007F0FFE">
        <w:rPr>
          <w:rFonts w:ascii="Times New Roman" w:eastAsia="Times New Roman" w:hAnsi="Times New Roman" w:cs="Times New Roman"/>
          <w:b/>
          <w:sz w:val="24"/>
          <w:szCs w:val="24"/>
          <w:lang w:eastAsia="el-GR"/>
        </w:rPr>
        <w:t xml:space="preserve"> των βαθμών</w:t>
      </w:r>
      <w:r w:rsidRPr="007F0FFE">
        <w:rPr>
          <w:rFonts w:ascii="Times New Roman" w:eastAsia="Times New Roman" w:hAnsi="Times New Roman" w:cs="Times New Roman"/>
          <w:sz w:val="24"/>
          <w:szCs w:val="24"/>
          <w:lang w:eastAsia="el-GR"/>
        </w:rPr>
        <w:t xml:space="preserve"> </w:t>
      </w:r>
      <w:r w:rsidRPr="007F0FFE">
        <w:rPr>
          <w:rFonts w:ascii="Times New Roman" w:eastAsia="Times New Roman" w:hAnsi="Times New Roman" w:cs="Times New Roman"/>
          <w:b/>
          <w:sz w:val="24"/>
          <w:szCs w:val="24"/>
          <w:lang w:eastAsia="el-GR"/>
        </w:rPr>
        <w:t>δείχνει την</w:t>
      </w:r>
      <w:r w:rsidR="000025BF" w:rsidRPr="000025BF">
        <w:rPr>
          <w:rFonts w:ascii="Times New Roman" w:eastAsia="Times New Roman" w:hAnsi="Times New Roman" w:cs="Times New Roman"/>
          <w:b/>
          <w:sz w:val="24"/>
          <w:szCs w:val="24"/>
          <w:lang w:eastAsia="el-GR"/>
        </w:rPr>
        <w:t xml:space="preserve"> αποτυχία των εκπαιδευτικών»</w:t>
      </w:r>
      <w:r w:rsidR="000025BF">
        <w:rPr>
          <w:rFonts w:ascii="Times New Roman" w:eastAsia="Times New Roman" w:hAnsi="Times New Roman" w:cs="Times New Roman"/>
          <w:sz w:val="24"/>
          <w:szCs w:val="24"/>
          <w:lang w:eastAsia="el-GR"/>
        </w:rPr>
        <w:t xml:space="preserve"> σημειώνεται</w:t>
      </w:r>
      <w:r w:rsidRPr="007F0FFE">
        <w:rPr>
          <w:rFonts w:ascii="Times New Roman" w:eastAsia="Times New Roman" w:hAnsi="Times New Roman" w:cs="Times New Roman"/>
          <w:sz w:val="24"/>
          <w:szCs w:val="24"/>
          <w:lang w:eastAsia="el-GR"/>
        </w:rPr>
        <w:t>:</w:t>
      </w:r>
      <w:r w:rsidR="003E49FB">
        <w:rPr>
          <w:rFonts w:ascii="Times New Roman" w:eastAsia="Times New Roman" w:hAnsi="Times New Roman" w:cs="Times New Roman"/>
          <w:sz w:val="24"/>
          <w:szCs w:val="24"/>
          <w:lang w:eastAsia="el-GR"/>
        </w:rPr>
        <w:t xml:space="preserve"> </w:t>
      </w:r>
      <w:r w:rsidR="000025BF" w:rsidRPr="000025BF">
        <w:rPr>
          <w:rFonts w:ascii="Times New Roman" w:eastAsia="Times New Roman" w:hAnsi="Times New Roman" w:cs="Times New Roman"/>
          <w:b/>
          <w:i/>
          <w:iCs/>
          <w:sz w:val="24"/>
          <w:szCs w:val="24"/>
          <w:lang w:eastAsia="el-GR"/>
        </w:rPr>
        <w:t>«Τι</w:t>
      </w:r>
      <w:r w:rsidRPr="007F0FFE">
        <w:rPr>
          <w:rFonts w:ascii="Times New Roman" w:eastAsia="Times New Roman" w:hAnsi="Times New Roman" w:cs="Times New Roman"/>
          <w:b/>
          <w:i/>
          <w:iCs/>
          <w:sz w:val="24"/>
          <w:szCs w:val="24"/>
          <w:lang w:eastAsia="el-GR"/>
        </w:rPr>
        <w:t xml:space="preserve"> μας δείχνουν λοιπόν τα στατιστικά; Πώς όλο το οικοδόμημα πάσχει. Πως το εκπαιδ</w:t>
      </w:r>
      <w:r w:rsidR="000025BF" w:rsidRPr="000025BF">
        <w:rPr>
          <w:rFonts w:ascii="Times New Roman" w:eastAsia="Times New Roman" w:hAnsi="Times New Roman" w:cs="Times New Roman"/>
          <w:b/>
          <w:i/>
          <w:iCs/>
          <w:sz w:val="24"/>
          <w:szCs w:val="24"/>
          <w:lang w:eastAsia="el-GR"/>
        </w:rPr>
        <w:t>ευτικό μας σύστημα στηρίζεται σε</w:t>
      </w:r>
      <w:r w:rsidRPr="007F0FFE">
        <w:rPr>
          <w:rFonts w:ascii="Times New Roman" w:eastAsia="Times New Roman" w:hAnsi="Times New Roman" w:cs="Times New Roman"/>
          <w:b/>
          <w:i/>
          <w:iCs/>
          <w:sz w:val="24"/>
          <w:szCs w:val="24"/>
          <w:lang w:eastAsia="el-GR"/>
        </w:rPr>
        <w:t xml:space="preserve"> γυάλινα πόδια. Πως οι αντιδράσεις των συνδικαλιστών για την τράπεζα θεμάτων στις προαγωγικές που θα αποκάλυπταν την πραγματική εικόνα του μορφωτικού επιπέδου των μαθητών δεν ήτ</w:t>
      </w:r>
      <w:r w:rsidR="000025BF" w:rsidRPr="000025BF">
        <w:rPr>
          <w:rFonts w:ascii="Times New Roman" w:eastAsia="Times New Roman" w:hAnsi="Times New Roman" w:cs="Times New Roman"/>
          <w:b/>
          <w:i/>
          <w:iCs/>
          <w:sz w:val="24"/>
          <w:szCs w:val="24"/>
          <w:lang w:eastAsia="el-GR"/>
        </w:rPr>
        <w:t>αν αθώες……</w:t>
      </w:r>
      <w:r w:rsidR="003E49FB">
        <w:rPr>
          <w:rFonts w:ascii="Times New Roman" w:eastAsia="Times New Roman" w:hAnsi="Times New Roman" w:cs="Times New Roman"/>
          <w:b/>
          <w:i/>
          <w:iCs/>
          <w:sz w:val="24"/>
          <w:szCs w:val="24"/>
          <w:lang w:eastAsia="el-GR"/>
        </w:rPr>
        <w:t>π</w:t>
      </w:r>
      <w:r w:rsidR="000025BF">
        <w:rPr>
          <w:rFonts w:ascii="Times New Roman" w:eastAsia="Times New Roman" w:hAnsi="Times New Roman" w:cs="Times New Roman"/>
          <w:b/>
          <w:i/>
          <w:iCs/>
          <w:sz w:val="24"/>
          <w:szCs w:val="24"/>
          <w:lang w:eastAsia="el-GR"/>
        </w:rPr>
        <w:t>ω</w:t>
      </w:r>
      <w:r w:rsidR="000025BF" w:rsidRPr="000025BF">
        <w:rPr>
          <w:rFonts w:ascii="Times New Roman" w:eastAsia="Times New Roman" w:hAnsi="Times New Roman" w:cs="Times New Roman"/>
          <w:b/>
          <w:i/>
          <w:iCs/>
          <w:sz w:val="24"/>
          <w:szCs w:val="24"/>
          <w:lang w:eastAsia="el-GR"/>
        </w:rPr>
        <w:t>ς η αξιολόγηση εί</w:t>
      </w:r>
      <w:r w:rsidRPr="007F0FFE">
        <w:rPr>
          <w:rFonts w:ascii="Times New Roman" w:eastAsia="Times New Roman" w:hAnsi="Times New Roman" w:cs="Times New Roman"/>
          <w:b/>
          <w:i/>
          <w:iCs/>
          <w:sz w:val="24"/>
          <w:szCs w:val="24"/>
          <w:lang w:eastAsia="el-GR"/>
        </w:rPr>
        <w:t>ναι μονόδρομος</w:t>
      </w:r>
      <w:r w:rsidR="000025BF" w:rsidRPr="000025BF">
        <w:rPr>
          <w:rFonts w:ascii="Times New Roman" w:eastAsia="Times New Roman" w:hAnsi="Times New Roman" w:cs="Times New Roman"/>
          <w:b/>
          <w:i/>
          <w:iCs/>
          <w:sz w:val="24"/>
          <w:szCs w:val="24"/>
          <w:lang w:eastAsia="el-GR"/>
        </w:rPr>
        <w:t>.</w:t>
      </w:r>
      <w:r w:rsidRPr="007F0FFE">
        <w:rPr>
          <w:rFonts w:ascii="Times New Roman" w:eastAsia="Times New Roman" w:hAnsi="Times New Roman" w:cs="Times New Roman"/>
          <w:b/>
          <w:i/>
          <w:iCs/>
          <w:sz w:val="24"/>
          <w:szCs w:val="24"/>
          <w:lang w:eastAsia="el-GR"/>
        </w:rPr>
        <w:t> </w:t>
      </w:r>
    </w:p>
    <w:p w:rsidR="003E49FB" w:rsidRDefault="007F0FFE" w:rsidP="000025BF">
      <w:pPr>
        <w:spacing w:after="0" w:line="240" w:lineRule="auto"/>
        <w:jc w:val="both"/>
        <w:rPr>
          <w:rFonts w:ascii="Times New Roman" w:eastAsia="Times New Roman" w:hAnsi="Times New Roman" w:cs="Times New Roman"/>
          <w:b/>
          <w:i/>
          <w:iCs/>
          <w:sz w:val="24"/>
          <w:szCs w:val="24"/>
          <w:lang w:eastAsia="el-GR"/>
        </w:rPr>
      </w:pPr>
      <w:r w:rsidRPr="007F0FFE">
        <w:rPr>
          <w:rFonts w:ascii="Times New Roman" w:eastAsia="Times New Roman" w:hAnsi="Times New Roman" w:cs="Times New Roman"/>
          <w:b/>
          <w:i/>
          <w:iCs/>
          <w:sz w:val="24"/>
          <w:szCs w:val="24"/>
          <w:lang w:eastAsia="el-GR"/>
        </w:rPr>
        <w:t>Θα μπορούσαμε να ισχυριστούμε ανέτως ότι αρνούντ</w:t>
      </w:r>
      <w:r w:rsidR="003E49FB">
        <w:rPr>
          <w:rFonts w:ascii="Times New Roman" w:eastAsia="Times New Roman" w:hAnsi="Times New Roman" w:cs="Times New Roman"/>
          <w:b/>
          <w:i/>
          <w:iCs/>
          <w:sz w:val="24"/>
          <w:szCs w:val="24"/>
          <w:lang w:eastAsia="el-GR"/>
        </w:rPr>
        <w:t>αι την αξιολόγηση, όπως ο</w:t>
      </w:r>
      <w:r w:rsidR="000025BF" w:rsidRPr="000025BF">
        <w:rPr>
          <w:rFonts w:ascii="Times New Roman" w:eastAsia="Times New Roman" w:hAnsi="Times New Roman" w:cs="Times New Roman"/>
          <w:b/>
          <w:i/>
          <w:iCs/>
          <w:sz w:val="24"/>
          <w:szCs w:val="24"/>
          <w:lang w:eastAsia="el-GR"/>
        </w:rPr>
        <w:t> </w:t>
      </w:r>
    </w:p>
    <w:p w:rsidR="007F0FFE" w:rsidRPr="007F0FFE" w:rsidRDefault="000025BF" w:rsidP="000025BF">
      <w:pPr>
        <w:spacing w:after="0" w:line="240" w:lineRule="auto"/>
        <w:jc w:val="both"/>
        <w:rPr>
          <w:rFonts w:ascii="Times New Roman" w:eastAsia="Times New Roman" w:hAnsi="Times New Roman" w:cs="Times New Roman"/>
          <w:b/>
          <w:i/>
          <w:iCs/>
          <w:sz w:val="24"/>
          <w:szCs w:val="24"/>
          <w:lang w:eastAsia="el-GR"/>
        </w:rPr>
      </w:pPr>
      <w:r w:rsidRPr="000025BF">
        <w:rPr>
          <w:rFonts w:ascii="Times New Roman" w:eastAsia="Times New Roman" w:hAnsi="Times New Roman" w:cs="Times New Roman"/>
          <w:b/>
          <w:i/>
          <w:iCs/>
          <w:sz w:val="24"/>
          <w:szCs w:val="24"/>
          <w:lang w:eastAsia="el-GR"/>
        </w:rPr>
        <w:t>διάβολ</w:t>
      </w:r>
      <w:r w:rsidR="007F0FFE" w:rsidRPr="007F0FFE">
        <w:rPr>
          <w:rFonts w:ascii="Times New Roman" w:eastAsia="Times New Roman" w:hAnsi="Times New Roman" w:cs="Times New Roman"/>
          <w:b/>
          <w:i/>
          <w:iCs/>
          <w:sz w:val="24"/>
          <w:szCs w:val="24"/>
          <w:lang w:eastAsia="el-GR"/>
        </w:rPr>
        <w:t>ος το λιβάνι, γιατί γνωρίζουν</w:t>
      </w:r>
      <w:r w:rsidR="003E49FB">
        <w:rPr>
          <w:rFonts w:ascii="Times New Roman" w:eastAsia="Times New Roman" w:hAnsi="Times New Roman" w:cs="Times New Roman"/>
          <w:b/>
          <w:i/>
          <w:iCs/>
          <w:sz w:val="24"/>
          <w:szCs w:val="24"/>
          <w:lang w:eastAsia="el-GR"/>
        </w:rPr>
        <w:t xml:space="preserve"> ότι θα δείξει αυτό που κρύβουν </w:t>
      </w:r>
      <w:r w:rsidR="007F0FFE" w:rsidRPr="007F0FFE">
        <w:rPr>
          <w:rFonts w:ascii="Times New Roman" w:eastAsia="Times New Roman" w:hAnsi="Times New Roman" w:cs="Times New Roman"/>
          <w:b/>
          <w:i/>
          <w:iCs/>
          <w:sz w:val="24"/>
          <w:szCs w:val="24"/>
          <w:lang w:eastAsia="el-GR"/>
        </w:rPr>
        <w:t>επί έτη και αποκαλύπτεται μόνον όταν γίνεται η  βαθμολόγηση των γραπτών</w:t>
      </w:r>
      <w:r w:rsidR="003E49FB">
        <w:rPr>
          <w:rFonts w:ascii="Times New Roman" w:eastAsia="Times New Roman" w:hAnsi="Times New Roman" w:cs="Times New Roman"/>
          <w:b/>
          <w:i/>
          <w:iCs/>
          <w:sz w:val="24"/>
          <w:szCs w:val="24"/>
          <w:lang w:eastAsia="el-GR"/>
        </w:rPr>
        <w:t xml:space="preserve"> στις πανελλαδικές εξετάσεις: Πως μορφώνουν πλημμελώς του</w:t>
      </w:r>
      <w:r w:rsidR="007F0FFE" w:rsidRPr="007F0FFE">
        <w:rPr>
          <w:rFonts w:ascii="Times New Roman" w:eastAsia="Times New Roman" w:hAnsi="Times New Roman" w:cs="Times New Roman"/>
          <w:b/>
          <w:i/>
          <w:iCs/>
          <w:sz w:val="24"/>
          <w:szCs w:val="24"/>
          <w:lang w:eastAsia="el-GR"/>
        </w:rPr>
        <w:t>ς μαθητές...</w:t>
      </w:r>
      <w:r w:rsidR="007F0FFE" w:rsidRPr="007F0FFE">
        <w:rPr>
          <w:rFonts w:ascii="Times New Roman" w:eastAsia="Times New Roman" w:hAnsi="Times New Roman" w:cs="Times New Roman"/>
          <w:b/>
          <w:bCs/>
          <w:i/>
          <w:iCs/>
          <w:sz w:val="24"/>
          <w:szCs w:val="24"/>
          <w:lang w:eastAsia="el-GR"/>
        </w:rPr>
        <w:t>Ο εκπαιδευτικός είναι σαν τον κόουτς: Αν θέλει μπορεί να μεταμορφώσει έναν παίκτη και να τον οδηγήσει στο να κάνει θαύματα ακόμη και αν τον παραλάβει απροπόνητο. Αρκεί να αγαπά την δουλειά του».</w:t>
      </w:r>
    </w:p>
    <w:p w:rsidR="007F0FFE" w:rsidRPr="007F0FFE" w:rsidRDefault="003E49FB" w:rsidP="007F0FFE">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Χέρι – </w:t>
      </w:r>
      <w:r w:rsidR="007F0FFE" w:rsidRPr="007F0FFE">
        <w:rPr>
          <w:rFonts w:ascii="Times New Roman" w:eastAsia="Times New Roman" w:hAnsi="Times New Roman" w:cs="Times New Roman"/>
          <w:sz w:val="24"/>
          <w:szCs w:val="24"/>
          <w:lang w:eastAsia="el-GR"/>
        </w:rPr>
        <w:t>χέρι με την εκάστοτε πολιτική ηγεσία του Υπουργείου Παιδείας οι μόνιμοι «τελάληδες» της κυρίαρχης πολιτικής, δημοσιογράφοι, τεχνοκράτες και «ειδικοί», εγχαράσσουν στο «σκληρό δίσκο» της κοινής γνώμης, ως αυτονόητο, ότι «η κακοδαιμονία του Ελληνικού σχολείου είναι αποτέλεσμα της έλλειψης αξιολόγησης</w:t>
      </w:r>
      <w:r w:rsidR="000025BF">
        <w:rPr>
          <w:rFonts w:ascii="Times New Roman" w:eastAsia="Times New Roman" w:hAnsi="Times New Roman" w:cs="Times New Roman"/>
          <w:sz w:val="24"/>
          <w:szCs w:val="24"/>
          <w:lang w:eastAsia="el-GR"/>
        </w:rPr>
        <w:t xml:space="preserve"> –</w:t>
      </w:r>
      <w:r w:rsidR="007F0FFE" w:rsidRPr="007F0FFE">
        <w:rPr>
          <w:rFonts w:ascii="Times New Roman" w:eastAsia="Times New Roman" w:hAnsi="Times New Roman" w:cs="Times New Roman"/>
          <w:sz w:val="24"/>
          <w:szCs w:val="24"/>
          <w:lang w:eastAsia="el-GR"/>
        </w:rPr>
        <w:t>ελέγχου των εκπαιδευτικών».</w:t>
      </w:r>
    </w:p>
    <w:p w:rsidR="007F0FFE" w:rsidRP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Σε αυτό το πλαίσιο</w:t>
      </w:r>
      <w:r w:rsidRPr="007F0FFE">
        <w:rPr>
          <w:rFonts w:ascii="Times New Roman" w:eastAsia="Times New Roman" w:hAnsi="Times New Roman" w:cs="Times New Roman"/>
          <w:b/>
          <w:bCs/>
          <w:sz w:val="24"/>
          <w:szCs w:val="24"/>
          <w:lang w:eastAsia="el-GR"/>
        </w:rPr>
        <w:t>, οι εκπαιδευτικοί «χρεώνονται» την επιτυχία ή αποτυχία των μαθητών τους και η διοίκηση του σχολείου «χρεώνεται» με τη σειρά της την επιτυχία και την αποτυχία όλων.</w:t>
      </w:r>
    </w:p>
    <w:p w:rsidR="007F0FFE" w:rsidRDefault="007F0FFE" w:rsidP="007F0FFE">
      <w:pPr>
        <w:spacing w:after="0" w:line="240" w:lineRule="auto"/>
        <w:jc w:val="both"/>
        <w:rPr>
          <w:rFonts w:ascii="Times New Roman" w:eastAsia="Times New Roman" w:hAnsi="Times New Roman" w:cs="Times New Roman"/>
          <w:sz w:val="24"/>
          <w:szCs w:val="24"/>
          <w:lang w:eastAsia="el-GR"/>
        </w:rPr>
      </w:pPr>
      <w:r w:rsidRPr="007F0FFE">
        <w:rPr>
          <w:rFonts w:ascii="Times New Roman" w:eastAsia="Times New Roman" w:hAnsi="Times New Roman" w:cs="Times New Roman"/>
          <w:sz w:val="24"/>
          <w:szCs w:val="24"/>
          <w:lang w:eastAsia="el-GR"/>
        </w:rPr>
        <w:t>Η αντίληψη αυτή «επιβλέπει» τη σχολική επιτυχία/αποτυχία μέσα από την «κλειδαρότρυπα» της αίθουσας διδασκαλίας, όπου όλα εξαφανίζονται εκτός από το δάσκαλο και το μαθητή. Δεν είναι, ωστόσο, λίγοι αυτοί που κατανοούν ή διαισθάνονται ότι το σχολείο δεν είναι «θερμοκήπιο» όπου τα παιδιά αναπτύσσονται ομαλά και απρόσκοπτα με καλό πότισμα και συστηματική φροντίδα!</w:t>
      </w:r>
    </w:p>
    <w:p w:rsidR="000025BF" w:rsidRDefault="000025BF" w:rsidP="007F0FFE">
      <w:pPr>
        <w:spacing w:after="0" w:line="240" w:lineRule="auto"/>
        <w:jc w:val="both"/>
        <w:rPr>
          <w:rFonts w:ascii="Times New Roman" w:eastAsia="Times New Roman" w:hAnsi="Times New Roman" w:cs="Times New Roman"/>
          <w:sz w:val="24"/>
          <w:szCs w:val="24"/>
          <w:lang w:eastAsia="el-GR"/>
        </w:rPr>
      </w:pPr>
    </w:p>
    <w:p w:rsidR="000025BF" w:rsidRPr="003E49FB" w:rsidRDefault="000025BF" w:rsidP="007F0FFE">
      <w:pPr>
        <w:spacing w:after="0" w:line="240" w:lineRule="auto"/>
        <w:jc w:val="both"/>
        <w:rPr>
          <w:rFonts w:ascii="Times New Roman" w:eastAsia="Times New Roman" w:hAnsi="Times New Roman" w:cs="Times New Roman"/>
          <w:b/>
          <w:sz w:val="24"/>
          <w:szCs w:val="24"/>
          <w:lang w:eastAsia="el-GR"/>
        </w:rPr>
      </w:pPr>
      <w:r w:rsidRPr="003E49FB">
        <w:rPr>
          <w:rFonts w:ascii="Times New Roman" w:eastAsia="Times New Roman" w:hAnsi="Times New Roman" w:cs="Times New Roman"/>
          <w:b/>
          <w:sz w:val="24"/>
          <w:szCs w:val="24"/>
          <w:lang w:eastAsia="el-GR"/>
        </w:rPr>
        <w:t xml:space="preserve">Για όλα τα παραπάνω το Δ. Σ. του Συλλόγου </w:t>
      </w:r>
      <w:proofErr w:type="spellStart"/>
      <w:r w:rsidRPr="003E49FB">
        <w:rPr>
          <w:rFonts w:ascii="Times New Roman" w:eastAsia="Times New Roman" w:hAnsi="Times New Roman" w:cs="Times New Roman"/>
          <w:b/>
          <w:sz w:val="24"/>
          <w:szCs w:val="24"/>
          <w:lang w:eastAsia="el-GR"/>
        </w:rPr>
        <w:t>Εκπ</w:t>
      </w:r>
      <w:proofErr w:type="spellEnd"/>
      <w:r w:rsidRPr="003E49FB">
        <w:rPr>
          <w:rFonts w:ascii="Times New Roman" w:eastAsia="Times New Roman" w:hAnsi="Times New Roman" w:cs="Times New Roman"/>
          <w:b/>
          <w:sz w:val="24"/>
          <w:szCs w:val="24"/>
          <w:lang w:eastAsia="el-GR"/>
        </w:rPr>
        <w:t>/</w:t>
      </w:r>
      <w:proofErr w:type="spellStart"/>
      <w:r w:rsidRPr="003E49FB">
        <w:rPr>
          <w:rFonts w:ascii="Times New Roman" w:eastAsia="Times New Roman" w:hAnsi="Times New Roman" w:cs="Times New Roman"/>
          <w:b/>
          <w:sz w:val="24"/>
          <w:szCs w:val="24"/>
          <w:lang w:eastAsia="el-GR"/>
        </w:rPr>
        <w:t>κών</w:t>
      </w:r>
      <w:proofErr w:type="spellEnd"/>
      <w:r w:rsidRPr="003E49FB">
        <w:rPr>
          <w:rFonts w:ascii="Times New Roman" w:eastAsia="Times New Roman" w:hAnsi="Times New Roman" w:cs="Times New Roman"/>
          <w:b/>
          <w:sz w:val="24"/>
          <w:szCs w:val="24"/>
          <w:lang w:eastAsia="el-GR"/>
        </w:rPr>
        <w:t xml:space="preserve"> Π. Ε. Αμαρουσίου, στο πλαίσιο των αγώνων του κλάδου μας για την κατάργηση των νόμων 4692/2020 &amp; 4823/2021 για την «αξιολόγηση» εκπαιδευτικών &amp; μαθητών,  θα προβεί σε όλες τις απαραίτητες κινηματικές ενέργειες ώστε με μαζικό και συλλογικό τρόπο να μην αφήσουμε να υλοποιηθεί ο διαγωνισμός </w:t>
      </w:r>
      <w:r w:rsidRPr="003E49FB">
        <w:rPr>
          <w:rFonts w:ascii="Times New Roman" w:eastAsia="Times New Roman" w:hAnsi="Times New Roman" w:cs="Times New Roman"/>
          <w:b/>
          <w:sz w:val="24"/>
          <w:szCs w:val="24"/>
          <w:lang w:val="en-US" w:eastAsia="el-GR"/>
        </w:rPr>
        <w:t>PISA</w:t>
      </w:r>
      <w:r w:rsidRPr="003E49FB">
        <w:rPr>
          <w:rFonts w:ascii="Times New Roman" w:eastAsia="Times New Roman" w:hAnsi="Times New Roman" w:cs="Times New Roman"/>
          <w:b/>
          <w:sz w:val="24"/>
          <w:szCs w:val="24"/>
          <w:lang w:eastAsia="el-GR"/>
        </w:rPr>
        <w:t xml:space="preserve"> που κατηγοριοποιεί μαθητές/εκπαιδευτικούς και σχολικές μονάδες</w:t>
      </w:r>
      <w:r w:rsidR="003E49FB" w:rsidRPr="003E49FB">
        <w:rPr>
          <w:rFonts w:ascii="Times New Roman" w:eastAsia="Times New Roman" w:hAnsi="Times New Roman" w:cs="Times New Roman"/>
          <w:b/>
          <w:sz w:val="24"/>
          <w:szCs w:val="24"/>
          <w:lang w:eastAsia="el-GR"/>
        </w:rPr>
        <w:t xml:space="preserve">. Καλούμε τα μέλη του σωματείου μας να μη συμμετέχουν σε κανενός είδους διαδικασίες που αφορούν στην υλοποίηση του διαγωνισμού </w:t>
      </w:r>
      <w:r w:rsidRPr="003E49FB">
        <w:rPr>
          <w:rFonts w:ascii="Times New Roman" w:eastAsia="Times New Roman" w:hAnsi="Times New Roman" w:cs="Times New Roman"/>
          <w:b/>
          <w:sz w:val="24"/>
          <w:szCs w:val="24"/>
          <w:lang w:eastAsia="el-GR"/>
        </w:rPr>
        <w:t xml:space="preserve"> </w:t>
      </w:r>
      <w:r w:rsidR="003E49FB" w:rsidRPr="003E49FB">
        <w:rPr>
          <w:rFonts w:ascii="Times New Roman" w:eastAsia="Times New Roman" w:hAnsi="Times New Roman" w:cs="Times New Roman"/>
          <w:b/>
          <w:sz w:val="24"/>
          <w:szCs w:val="24"/>
          <w:lang w:val="en-US" w:eastAsia="el-GR"/>
        </w:rPr>
        <w:t>PISA</w:t>
      </w:r>
      <w:r w:rsidR="003E49FB" w:rsidRPr="003E49FB">
        <w:rPr>
          <w:rFonts w:ascii="Times New Roman" w:eastAsia="Times New Roman" w:hAnsi="Times New Roman" w:cs="Times New Roman"/>
          <w:b/>
          <w:sz w:val="24"/>
          <w:szCs w:val="24"/>
          <w:lang w:eastAsia="el-GR"/>
        </w:rPr>
        <w:t xml:space="preserve"> και παρέχουμε πλήρη συνδικαλιστική και νομική κάλυψη γι’ αυτό. </w:t>
      </w:r>
    </w:p>
    <w:p w:rsidR="003E49FB" w:rsidRPr="003E49FB" w:rsidRDefault="003E49FB" w:rsidP="007F0FFE">
      <w:pPr>
        <w:spacing w:after="0" w:line="240" w:lineRule="auto"/>
        <w:jc w:val="both"/>
        <w:rPr>
          <w:rFonts w:ascii="Times New Roman" w:eastAsia="Times New Roman" w:hAnsi="Times New Roman" w:cs="Times New Roman"/>
          <w:b/>
          <w:sz w:val="24"/>
          <w:szCs w:val="24"/>
          <w:lang w:eastAsia="el-GR"/>
        </w:rPr>
      </w:pPr>
      <w:r w:rsidRPr="003E49FB">
        <w:rPr>
          <w:rFonts w:ascii="Times New Roman" w:eastAsia="Times New Roman" w:hAnsi="Times New Roman" w:cs="Times New Roman"/>
          <w:b/>
          <w:sz w:val="24"/>
          <w:szCs w:val="24"/>
          <w:lang w:eastAsia="el-GR"/>
        </w:rPr>
        <w:t xml:space="preserve">Καλούμε τους Συλλόγους </w:t>
      </w:r>
      <w:proofErr w:type="spellStart"/>
      <w:r w:rsidRPr="003E49FB">
        <w:rPr>
          <w:rFonts w:ascii="Times New Roman" w:eastAsia="Times New Roman" w:hAnsi="Times New Roman" w:cs="Times New Roman"/>
          <w:b/>
          <w:sz w:val="24"/>
          <w:szCs w:val="24"/>
          <w:lang w:eastAsia="el-GR"/>
        </w:rPr>
        <w:t>Εκπ</w:t>
      </w:r>
      <w:proofErr w:type="spellEnd"/>
      <w:r w:rsidRPr="003E49FB">
        <w:rPr>
          <w:rFonts w:ascii="Times New Roman" w:eastAsia="Times New Roman" w:hAnsi="Times New Roman" w:cs="Times New Roman"/>
          <w:b/>
          <w:sz w:val="24"/>
          <w:szCs w:val="24"/>
          <w:lang w:eastAsia="el-GR"/>
        </w:rPr>
        <w:t>/</w:t>
      </w:r>
      <w:proofErr w:type="spellStart"/>
      <w:r w:rsidRPr="003E49FB">
        <w:rPr>
          <w:rFonts w:ascii="Times New Roman" w:eastAsia="Times New Roman" w:hAnsi="Times New Roman" w:cs="Times New Roman"/>
          <w:b/>
          <w:sz w:val="24"/>
          <w:szCs w:val="24"/>
          <w:lang w:eastAsia="el-GR"/>
        </w:rPr>
        <w:t>κών</w:t>
      </w:r>
      <w:proofErr w:type="spellEnd"/>
      <w:r w:rsidRPr="003E49FB">
        <w:rPr>
          <w:rFonts w:ascii="Times New Roman" w:eastAsia="Times New Roman" w:hAnsi="Times New Roman" w:cs="Times New Roman"/>
          <w:b/>
          <w:sz w:val="24"/>
          <w:szCs w:val="24"/>
          <w:lang w:eastAsia="el-GR"/>
        </w:rPr>
        <w:t xml:space="preserve"> Π. Ε. &amp; τις Ε. Λ. Μ. Ε. της χώρας να λάβουν αντίστοιχες αποφάσεις και όλοι μαζί να μην επιτρέψουμε τη διεξαγωγή αυτού του διαγωνισμού. </w:t>
      </w:r>
    </w:p>
    <w:p w:rsidR="003E49FB" w:rsidRDefault="003E49FB" w:rsidP="007F0FFE">
      <w:pPr>
        <w:spacing w:after="0" w:line="240" w:lineRule="auto"/>
        <w:jc w:val="both"/>
        <w:rPr>
          <w:rFonts w:ascii="Times New Roman" w:eastAsia="Times New Roman" w:hAnsi="Times New Roman" w:cs="Times New Roman"/>
          <w:b/>
          <w:sz w:val="24"/>
          <w:szCs w:val="24"/>
          <w:lang w:eastAsia="el-GR"/>
        </w:rPr>
      </w:pPr>
      <w:r w:rsidRPr="003E49FB">
        <w:rPr>
          <w:rFonts w:ascii="Times New Roman" w:eastAsia="Times New Roman" w:hAnsi="Times New Roman" w:cs="Times New Roman"/>
          <w:b/>
          <w:sz w:val="24"/>
          <w:szCs w:val="24"/>
          <w:lang w:eastAsia="el-GR"/>
        </w:rPr>
        <w:t xml:space="preserve">Καλούμε το Δ. Σ. της Δ. Ο. Ε. &amp; το Δ. Σ. της Ο. Λ. Μ. Ε. να επιληφθούν του παραπάνω θέματος λαμβάνοντας αντίστοιχες αποφάσεις. </w:t>
      </w:r>
    </w:p>
    <w:p w:rsidR="00CD3126" w:rsidRDefault="00CD3126" w:rsidP="007F0FFE">
      <w:pPr>
        <w:spacing w:after="0" w:line="240" w:lineRule="auto"/>
        <w:jc w:val="both"/>
        <w:rPr>
          <w:rFonts w:ascii="Times New Roman" w:eastAsia="Times New Roman" w:hAnsi="Times New Roman" w:cs="Times New Roman"/>
          <w:b/>
          <w:sz w:val="24"/>
          <w:szCs w:val="24"/>
          <w:lang w:eastAsia="el-GR"/>
        </w:rPr>
      </w:pPr>
    </w:p>
    <w:p w:rsidR="00CD3126" w:rsidRPr="007F0FFE" w:rsidRDefault="00CD3126" w:rsidP="00CD3126">
      <w:pPr>
        <w:spacing w:after="0" w:line="240" w:lineRule="auto"/>
        <w:jc w:val="center"/>
        <w:rPr>
          <w:rFonts w:ascii="Times New Roman" w:eastAsia="Times New Roman" w:hAnsi="Times New Roman" w:cs="Times New Roman"/>
          <w:b/>
          <w:sz w:val="24"/>
          <w:szCs w:val="24"/>
          <w:lang w:eastAsia="el-GR"/>
        </w:rPr>
      </w:pPr>
      <w:r>
        <w:rPr>
          <w:noProof/>
          <w:lang w:eastAsia="el-GR"/>
        </w:rPr>
        <w:lastRenderedPageBreak/>
        <w:drawing>
          <wp:inline distT="0" distB="0" distL="0" distR="0" wp14:anchorId="06A6AA69" wp14:editId="244DAA1A">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p w:rsidR="00DD7EAC" w:rsidRPr="007F0FFE" w:rsidRDefault="00DD7EAC" w:rsidP="007F0FFE">
      <w:pPr>
        <w:spacing w:after="0" w:line="240" w:lineRule="auto"/>
        <w:jc w:val="both"/>
        <w:rPr>
          <w:sz w:val="24"/>
          <w:szCs w:val="24"/>
        </w:rPr>
      </w:pPr>
    </w:p>
    <w:sectPr w:rsidR="00DD7EAC" w:rsidRPr="007F0FF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FE"/>
    <w:rsid w:val="000025BF"/>
    <w:rsid w:val="003E49FB"/>
    <w:rsid w:val="007F0FFE"/>
    <w:rsid w:val="00843356"/>
    <w:rsid w:val="00B93842"/>
    <w:rsid w:val="00CD3126"/>
    <w:rsid w:val="00DD7E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DD4C3-3099-4C7E-8F6B-0F527C89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38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3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8122">
      <w:bodyDiv w:val="1"/>
      <w:marLeft w:val="0"/>
      <w:marRight w:val="0"/>
      <w:marTop w:val="0"/>
      <w:marBottom w:val="0"/>
      <w:divBdr>
        <w:top w:val="none" w:sz="0" w:space="0" w:color="auto"/>
        <w:left w:val="none" w:sz="0" w:space="0" w:color="auto"/>
        <w:bottom w:val="none" w:sz="0" w:space="0" w:color="auto"/>
        <w:right w:val="none" w:sz="0" w:space="0" w:color="auto"/>
      </w:divBdr>
    </w:div>
    <w:div w:id="1687094875">
      <w:bodyDiv w:val="1"/>
      <w:marLeft w:val="0"/>
      <w:marRight w:val="0"/>
      <w:marTop w:val="0"/>
      <w:marBottom w:val="0"/>
      <w:divBdr>
        <w:top w:val="none" w:sz="0" w:space="0" w:color="auto"/>
        <w:left w:val="none" w:sz="0" w:space="0" w:color="auto"/>
        <w:bottom w:val="none" w:sz="0" w:space="0" w:color="auto"/>
        <w:right w:val="none" w:sz="0" w:space="0" w:color="auto"/>
      </w:divBdr>
      <w:divsChild>
        <w:div w:id="228269627">
          <w:marLeft w:val="0"/>
          <w:marRight w:val="0"/>
          <w:marTop w:val="0"/>
          <w:marBottom w:val="0"/>
          <w:divBdr>
            <w:top w:val="none" w:sz="0" w:space="0" w:color="auto"/>
            <w:left w:val="none" w:sz="0" w:space="0" w:color="auto"/>
            <w:bottom w:val="none" w:sz="0" w:space="0" w:color="auto"/>
            <w:right w:val="none" w:sz="0" w:space="0" w:color="auto"/>
          </w:divBdr>
          <w:divsChild>
            <w:div w:id="759759742">
              <w:marLeft w:val="0"/>
              <w:marRight w:val="0"/>
              <w:marTop w:val="0"/>
              <w:marBottom w:val="0"/>
              <w:divBdr>
                <w:top w:val="none" w:sz="0" w:space="0" w:color="auto"/>
                <w:left w:val="none" w:sz="0" w:space="0" w:color="auto"/>
                <w:bottom w:val="none" w:sz="0" w:space="0" w:color="auto"/>
                <w:right w:val="none" w:sz="0" w:space="0" w:color="auto"/>
              </w:divBdr>
            </w:div>
          </w:divsChild>
        </w:div>
        <w:div w:id="1361130140">
          <w:marLeft w:val="0"/>
          <w:marRight w:val="0"/>
          <w:marTop w:val="0"/>
          <w:marBottom w:val="0"/>
          <w:divBdr>
            <w:top w:val="none" w:sz="0" w:space="0" w:color="auto"/>
            <w:left w:val="none" w:sz="0" w:space="0" w:color="auto"/>
            <w:bottom w:val="none" w:sz="0" w:space="0" w:color="auto"/>
            <w:right w:val="none" w:sz="0" w:space="0" w:color="auto"/>
          </w:divBdr>
        </w:div>
        <w:div w:id="384253709">
          <w:marLeft w:val="0"/>
          <w:marRight w:val="0"/>
          <w:marTop w:val="0"/>
          <w:marBottom w:val="0"/>
          <w:divBdr>
            <w:top w:val="none" w:sz="0" w:space="0" w:color="auto"/>
            <w:left w:val="none" w:sz="0" w:space="0" w:color="auto"/>
            <w:bottom w:val="none" w:sz="0" w:space="0" w:color="auto"/>
            <w:right w:val="none" w:sz="0" w:space="0" w:color="auto"/>
          </w:divBdr>
          <w:divsChild>
            <w:div w:id="627664244">
              <w:marLeft w:val="0"/>
              <w:marRight w:val="0"/>
              <w:marTop w:val="0"/>
              <w:marBottom w:val="0"/>
              <w:divBdr>
                <w:top w:val="none" w:sz="0" w:space="0" w:color="auto"/>
                <w:left w:val="none" w:sz="0" w:space="0" w:color="auto"/>
                <w:bottom w:val="none" w:sz="0" w:space="0" w:color="auto"/>
                <w:right w:val="none" w:sz="0" w:space="0" w:color="auto"/>
              </w:divBdr>
            </w:div>
            <w:div w:id="775710723">
              <w:marLeft w:val="0"/>
              <w:marRight w:val="0"/>
              <w:marTop w:val="0"/>
              <w:marBottom w:val="0"/>
              <w:divBdr>
                <w:top w:val="none" w:sz="0" w:space="0" w:color="auto"/>
                <w:left w:val="none" w:sz="0" w:space="0" w:color="auto"/>
                <w:bottom w:val="none" w:sz="0" w:space="0" w:color="auto"/>
                <w:right w:val="none" w:sz="0" w:space="0" w:color="auto"/>
              </w:divBdr>
            </w:div>
            <w:div w:id="13613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vita.gr/ekpaideysi/273350_pisa-kai-kaysima-agrammatoi" TargetMode="External"/><Relationship Id="rId3" Type="http://schemas.openxmlformats.org/officeDocument/2006/relationships/webSettings" Target="webSettings.xml"/><Relationship Id="rId7" Type="http://schemas.openxmlformats.org/officeDocument/2006/relationships/hyperlink" Target="https://www.alfavita.gr/ekpaideysi/332533_programma-pisa-otan-i-hora-plironei-70000-eyro-hrono-gia-na-pistopoiei-diethn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favita.gr/ekpaideysi/367080_pilotika-gia-fetos-oi-exetaseis-typoy-pisa-tin-anoixi-sta-sholeia" TargetMode="External"/><Relationship Id="rId11" Type="http://schemas.openxmlformats.org/officeDocument/2006/relationships/fontTable" Target="fontTable.xml"/><Relationship Id="rId5" Type="http://schemas.openxmlformats.org/officeDocument/2006/relationships/hyperlink" Target="https://www.alfavita.gr/ekpaideysi/367480_elliniki-pisa-ethnikes-exetaseis-gia-mathites-me-stoho-ta-sholeia-kai-toys" TargetMode="External"/><Relationship Id="rId10" Type="http://schemas.openxmlformats.org/officeDocument/2006/relationships/image" Target="media/image1.jpeg"/><Relationship Id="rId4" Type="http://schemas.openxmlformats.org/officeDocument/2006/relationships/hyperlink" Target="https://www.alfavita.gr/ekpaideysi/368251_diexagogi-tis-diethnoys-ereynas-pisa-2022-ta-sholeia-poy-ehoyn-epilegei" TargetMode="External"/><Relationship Id="rId9" Type="http://schemas.openxmlformats.org/officeDocument/2006/relationships/hyperlink" Target="https://www.alfavita.gr/ekpaideysi/ypoyrgeio-paideias/352754_axiologisi-ekpaideytikon-161-erotiseis-kai-apantiseis-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10955</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2022-02-16T05:52:00Z</dcterms:created>
  <dcterms:modified xsi:type="dcterms:W3CDTF">2022-02-16T05:52:00Z</dcterms:modified>
</cp:coreProperties>
</file>