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944E0" w14:textId="2DFE26DA" w:rsidR="005F18B0" w:rsidRDefault="005F18B0" w:rsidP="005F18B0">
      <w:pPr>
        <w:jc w:val="both"/>
        <w:rPr>
          <w:b/>
        </w:rPr>
      </w:pPr>
      <w:r>
        <w:rPr>
          <w:b/>
        </w:rPr>
        <w:t xml:space="preserve">ΣΥΛΛΟΓΟΣ ΕΚΠΑΙΔΕΥΤΙΚΩΝ Π. Ε.                    Μαρούσι  26 – 4 – 2022                                                                                                           </w:t>
      </w:r>
    </w:p>
    <w:p w14:paraId="3004127B" w14:textId="530F478A" w:rsidR="005F18B0" w:rsidRDefault="005F18B0" w:rsidP="005F18B0">
      <w:pPr>
        <w:jc w:val="both"/>
        <w:rPr>
          <w:b/>
          <w:kern w:val="2"/>
          <w:lang w:eastAsia="zh-CN" w:bidi="hi-IN"/>
        </w:rPr>
      </w:pPr>
      <w:r>
        <w:rPr>
          <w:b/>
        </w:rPr>
        <w:t xml:space="preserve">ΑΜΑΡΟΥΣΙΟΥ                                                                          </w:t>
      </w:r>
      <w:proofErr w:type="spellStart"/>
      <w:r>
        <w:rPr>
          <w:b/>
        </w:rPr>
        <w:t>Αρ</w:t>
      </w:r>
      <w:proofErr w:type="spellEnd"/>
      <w:r>
        <w:rPr>
          <w:b/>
        </w:rPr>
        <w:t>. Πρ.: 124</w:t>
      </w:r>
    </w:p>
    <w:p w14:paraId="2745B424" w14:textId="77777777" w:rsidR="005F18B0" w:rsidRDefault="005F18B0" w:rsidP="005F18B0">
      <w:pPr>
        <w:jc w:val="both"/>
        <w:rPr>
          <w:b/>
          <w:lang w:eastAsia="en-US"/>
        </w:rPr>
      </w:pPr>
      <w:proofErr w:type="spellStart"/>
      <w:r>
        <w:rPr>
          <w:b/>
        </w:rPr>
        <w:t>Ταχ</w:t>
      </w:r>
      <w:proofErr w:type="spellEnd"/>
      <w:r>
        <w:rPr>
          <w:b/>
        </w:rPr>
        <w:t>. Δ/</w:t>
      </w:r>
      <w:proofErr w:type="spellStart"/>
      <w:r>
        <w:rPr>
          <w:b/>
        </w:rPr>
        <w:t>νση</w:t>
      </w:r>
      <w:proofErr w:type="spellEnd"/>
      <w:r>
        <w:rPr>
          <w:b/>
        </w:rPr>
        <w:t xml:space="preserve">: Μαραθωνοδρόμου 54                                            </w:t>
      </w:r>
    </w:p>
    <w:p w14:paraId="381C94CB" w14:textId="77777777" w:rsidR="005F18B0" w:rsidRDefault="005F18B0" w:rsidP="005F18B0">
      <w:pPr>
        <w:jc w:val="both"/>
        <w:rPr>
          <w:b/>
        </w:rPr>
      </w:pPr>
      <w:r>
        <w:rPr>
          <w:b/>
        </w:rPr>
        <w:t xml:space="preserve">Τ. Κ. 15124 Μαρούσι                                                  </w:t>
      </w:r>
    </w:p>
    <w:p w14:paraId="3B850B6C" w14:textId="77777777" w:rsidR="005F18B0" w:rsidRDefault="005F18B0" w:rsidP="005F18B0">
      <w:pPr>
        <w:jc w:val="both"/>
        <w:rPr>
          <w:b/>
        </w:rPr>
      </w:pPr>
      <w:proofErr w:type="spellStart"/>
      <w:r>
        <w:rPr>
          <w:b/>
        </w:rPr>
        <w:t>Τηλ</w:t>
      </w:r>
      <w:proofErr w:type="spellEnd"/>
      <w:r>
        <w:rPr>
          <w:b/>
        </w:rPr>
        <w:t>. &amp;</w:t>
      </w:r>
      <w:r>
        <w:rPr>
          <w:b/>
          <w:lang w:val="en-US"/>
        </w:rPr>
        <w:t>Fax</w:t>
      </w:r>
      <w:r>
        <w:rPr>
          <w:b/>
        </w:rPr>
        <w:t xml:space="preserve"> : 210 8020697                                                                                         </w:t>
      </w:r>
    </w:p>
    <w:p w14:paraId="7A13FDF4" w14:textId="77777777" w:rsidR="005F18B0" w:rsidRDefault="005F18B0" w:rsidP="005F18B0">
      <w:pPr>
        <w:jc w:val="both"/>
        <w:rPr>
          <w:b/>
        </w:rPr>
      </w:pPr>
      <w:r>
        <w:rPr>
          <w:b/>
        </w:rPr>
        <w:t xml:space="preserve">Πληροφ.: Δ. Πολυχρονιάδης (6945394406)     </w:t>
      </w:r>
    </w:p>
    <w:p w14:paraId="6C028408" w14:textId="77777777" w:rsidR="005F18B0" w:rsidRDefault="005F18B0" w:rsidP="005F18B0">
      <w:pPr>
        <w:jc w:val="both"/>
        <w:rPr>
          <w:b/>
        </w:rPr>
      </w:pPr>
      <w:r>
        <w:rPr>
          <w:b/>
        </w:rPr>
        <w:t>Email:syll2grafeio@gmail.com</w:t>
      </w:r>
    </w:p>
    <w:p w14:paraId="721CA88B" w14:textId="294CCAF6" w:rsidR="002222A7" w:rsidRPr="005F18B0" w:rsidRDefault="005F18B0" w:rsidP="005F18B0">
      <w:pPr>
        <w:jc w:val="both"/>
        <w:rPr>
          <w:b/>
        </w:rPr>
      </w:pPr>
      <w:r>
        <w:rPr>
          <w:b/>
        </w:rPr>
        <w:t xml:space="preserve">Δικτυακός τόπος: </w:t>
      </w:r>
      <w:proofErr w:type="spellStart"/>
      <w:r>
        <w:rPr>
          <w:b/>
        </w:rPr>
        <w:t>http</w:t>
      </w:r>
      <w:proofErr w:type="spellEnd"/>
      <w:r>
        <w:rPr>
          <w:b/>
        </w:rPr>
        <w:t>//: www.syllogosekpaideutikonpeamarousisou.gr</w:t>
      </w:r>
    </w:p>
    <w:p w14:paraId="13A29A17" w14:textId="77777777" w:rsidR="002222A7" w:rsidRDefault="002222A7" w:rsidP="007C2236">
      <w:pPr>
        <w:keepNext/>
        <w:shd w:val="clear" w:color="auto" w:fill="FFFFFF"/>
        <w:jc w:val="center"/>
        <w:outlineLvl w:val="1"/>
        <w:rPr>
          <w:rFonts w:ascii="Candara" w:hAnsi="Candara" w:cs="Calibri"/>
          <w:b/>
          <w:bCs/>
        </w:rPr>
      </w:pPr>
    </w:p>
    <w:p w14:paraId="31583E64" w14:textId="551E36E6" w:rsidR="002222A7" w:rsidRDefault="002222A7" w:rsidP="007C2236">
      <w:pPr>
        <w:keepNext/>
        <w:shd w:val="clear" w:color="auto" w:fill="FFFFFF"/>
        <w:jc w:val="center"/>
        <w:outlineLvl w:val="1"/>
        <w:rPr>
          <w:rFonts w:ascii="Candara" w:hAnsi="Candara" w:cs="Calibri"/>
          <w:b/>
          <w:bCs/>
        </w:rPr>
      </w:pPr>
    </w:p>
    <w:p w14:paraId="40F374FE" w14:textId="14079A4E" w:rsidR="0076230C" w:rsidRPr="00916D80" w:rsidRDefault="0038612A" w:rsidP="005F18B0">
      <w:pPr>
        <w:jc w:val="right"/>
        <w:rPr>
          <w:rFonts w:eastAsiaTheme="minorHAnsi"/>
          <w:b/>
          <w:bCs/>
          <w:lang w:eastAsia="en-US"/>
        </w:rPr>
      </w:pPr>
      <w:r w:rsidRPr="00916D80">
        <w:t xml:space="preserve">     </w:t>
      </w:r>
      <w:r w:rsidR="0076230C" w:rsidRPr="00916D80">
        <w:rPr>
          <w:rFonts w:eastAsiaTheme="minorHAnsi"/>
          <w:b/>
          <w:bCs/>
          <w:lang w:eastAsia="en-US"/>
        </w:rPr>
        <w:t>Προς : ΔΟΕ, ΟΛΜΕ</w:t>
      </w:r>
      <w:r w:rsidR="00A82B15" w:rsidRPr="00916D80">
        <w:rPr>
          <w:rFonts w:eastAsiaTheme="minorHAnsi"/>
          <w:b/>
          <w:bCs/>
          <w:lang w:eastAsia="en-US"/>
        </w:rPr>
        <w:t>, ΑΔΕΔΥ</w:t>
      </w:r>
      <w:r w:rsidR="00916D80" w:rsidRPr="00916D80">
        <w:rPr>
          <w:rFonts w:eastAsiaTheme="minorHAnsi"/>
          <w:b/>
          <w:bCs/>
          <w:lang w:eastAsia="en-US"/>
        </w:rPr>
        <w:t xml:space="preserve">, Συλλόγους </w:t>
      </w:r>
      <w:proofErr w:type="spellStart"/>
      <w:r w:rsidR="00916D80" w:rsidRPr="00916D80">
        <w:rPr>
          <w:rFonts w:eastAsiaTheme="minorHAnsi"/>
          <w:b/>
          <w:bCs/>
          <w:lang w:eastAsia="en-US"/>
        </w:rPr>
        <w:t>Εκπ</w:t>
      </w:r>
      <w:proofErr w:type="spellEnd"/>
      <w:r w:rsidR="00916D80" w:rsidRPr="00916D80">
        <w:rPr>
          <w:rFonts w:eastAsiaTheme="minorHAnsi"/>
          <w:b/>
          <w:bCs/>
          <w:lang w:eastAsia="en-US"/>
        </w:rPr>
        <w:t>/</w:t>
      </w:r>
      <w:proofErr w:type="spellStart"/>
      <w:r w:rsidR="00916D80" w:rsidRPr="00916D80">
        <w:rPr>
          <w:rFonts w:eastAsiaTheme="minorHAnsi"/>
          <w:b/>
          <w:bCs/>
          <w:lang w:eastAsia="en-US"/>
        </w:rPr>
        <w:t>κών</w:t>
      </w:r>
      <w:proofErr w:type="spellEnd"/>
      <w:r w:rsidR="00916D80" w:rsidRPr="00916D80">
        <w:rPr>
          <w:rFonts w:eastAsiaTheme="minorHAnsi"/>
          <w:b/>
          <w:bCs/>
          <w:lang w:eastAsia="en-US"/>
        </w:rPr>
        <w:t xml:space="preserve"> Π. Ε. &amp; Ε. Λ. Μ. Ε. της χώρας</w:t>
      </w:r>
    </w:p>
    <w:p w14:paraId="5E1AACD9" w14:textId="01A342C9" w:rsidR="005F18B0" w:rsidRDefault="005F18B0" w:rsidP="005F18B0">
      <w:pPr>
        <w:jc w:val="right"/>
        <w:rPr>
          <w:b/>
          <w:bCs/>
        </w:rPr>
      </w:pPr>
      <w:r>
        <w:rPr>
          <w:b/>
          <w:bCs/>
        </w:rPr>
        <w:t xml:space="preserve">Κοινοποίηση: ΤΑ ΜΕΛΗ ΤΟΥ ΣΥΛΛΟΓΟΥ ΜΑΣ </w:t>
      </w:r>
    </w:p>
    <w:p w14:paraId="210F4CCD" w14:textId="77777777" w:rsidR="005F18B0" w:rsidRPr="005F18B0" w:rsidRDefault="005F18B0" w:rsidP="005F18B0">
      <w:pPr>
        <w:keepNext/>
        <w:shd w:val="clear" w:color="auto" w:fill="FFFFFF"/>
        <w:jc w:val="both"/>
        <w:outlineLvl w:val="1"/>
        <w:rPr>
          <w:b/>
          <w:bCs/>
        </w:rPr>
      </w:pPr>
    </w:p>
    <w:p w14:paraId="33E2122B" w14:textId="77777777" w:rsidR="00F215B0" w:rsidRPr="00916D80" w:rsidRDefault="00F215B0" w:rsidP="005F18B0">
      <w:pPr>
        <w:spacing w:after="160"/>
        <w:jc w:val="right"/>
        <w:rPr>
          <w:rFonts w:eastAsiaTheme="minorHAnsi"/>
          <w:b/>
          <w:bCs/>
          <w:lang w:eastAsia="en-US"/>
        </w:rPr>
      </w:pPr>
      <w:r w:rsidRPr="00916D80">
        <w:rPr>
          <w:rFonts w:eastAsiaTheme="minorHAnsi"/>
          <w:b/>
          <w:bCs/>
          <w:lang w:eastAsia="en-US"/>
        </w:rPr>
        <w:t xml:space="preserve"> </w:t>
      </w:r>
    </w:p>
    <w:p w14:paraId="6E3389BB" w14:textId="34EF138E" w:rsidR="0076230C" w:rsidRPr="005F18B0" w:rsidRDefault="00ED22E6" w:rsidP="00916D80">
      <w:pPr>
        <w:spacing w:after="160"/>
        <w:jc w:val="center"/>
        <w:rPr>
          <w:rFonts w:eastAsiaTheme="minorHAnsi"/>
          <w:sz w:val="32"/>
          <w:szCs w:val="32"/>
          <w:lang w:eastAsia="en-US"/>
        </w:rPr>
      </w:pPr>
      <w:r w:rsidRPr="005F18B0">
        <w:rPr>
          <w:rFonts w:eastAsiaTheme="minorHAnsi"/>
          <w:b/>
          <w:bCs/>
          <w:sz w:val="32"/>
          <w:szCs w:val="32"/>
          <w:lang w:eastAsia="en-US"/>
        </w:rPr>
        <w:t>Καμιά εφαρμογή του ν</w:t>
      </w:r>
      <w:r w:rsidR="00D87155" w:rsidRPr="005F18B0">
        <w:rPr>
          <w:rFonts w:eastAsiaTheme="minorHAnsi"/>
          <w:b/>
          <w:bCs/>
          <w:sz w:val="32"/>
          <w:szCs w:val="32"/>
          <w:lang w:eastAsia="en-US"/>
        </w:rPr>
        <w:t>.</w:t>
      </w:r>
      <w:r w:rsidRPr="005F18B0">
        <w:rPr>
          <w:rFonts w:eastAsiaTheme="minorHAnsi"/>
          <w:b/>
          <w:bCs/>
          <w:sz w:val="32"/>
          <w:szCs w:val="32"/>
          <w:lang w:eastAsia="en-US"/>
        </w:rPr>
        <w:t xml:space="preserve"> Χατζηδάκη στη λειτουργία των συνδικάτων</w:t>
      </w:r>
    </w:p>
    <w:p w14:paraId="4543C7E3" w14:textId="2F01A502" w:rsidR="00C40562" w:rsidRPr="00916D80" w:rsidRDefault="00F215B0" w:rsidP="00916D80">
      <w:pPr>
        <w:spacing w:after="160"/>
        <w:jc w:val="both"/>
        <w:rPr>
          <w:rFonts w:eastAsiaTheme="minorHAnsi"/>
          <w:lang w:eastAsia="en-US"/>
        </w:rPr>
      </w:pPr>
      <w:r w:rsidRPr="00916D80">
        <w:rPr>
          <w:rFonts w:eastAsiaTheme="minorHAnsi"/>
          <w:lang w:eastAsia="en-US"/>
        </w:rPr>
        <w:t>Β</w:t>
      </w:r>
      <w:r w:rsidR="00ED22E6" w:rsidRPr="00916D80">
        <w:rPr>
          <w:rFonts w:eastAsiaTheme="minorHAnsi"/>
          <w:lang w:eastAsia="en-US"/>
        </w:rPr>
        <w:t xml:space="preserve">ρισκόμαστε σε μια περίοδο που η κυβέρνηση εντείνει την επίθεση στη ζωή και τα δικαιώματα όλων των εργαζόμενων με την ακρίβεια, την ένταση των αντιδραστικών μεταρρυθμίσεων και την όλο και εντονότερη εμπλοκή της χώρας στα ιμπεριαλιστικά σχέδια και τον πόλεμο. </w:t>
      </w:r>
    </w:p>
    <w:p w14:paraId="55BB882C" w14:textId="45E35312" w:rsidR="00ED22E6" w:rsidRPr="00916D80" w:rsidRDefault="00ED22E6" w:rsidP="00916D80">
      <w:pPr>
        <w:spacing w:after="160"/>
        <w:jc w:val="both"/>
        <w:rPr>
          <w:rFonts w:eastAsiaTheme="minorHAnsi"/>
          <w:lang w:eastAsia="en-US"/>
        </w:rPr>
      </w:pPr>
      <w:r w:rsidRPr="00916D80">
        <w:rPr>
          <w:rFonts w:eastAsiaTheme="minorHAnsi"/>
          <w:lang w:eastAsia="en-US"/>
        </w:rPr>
        <w:t xml:space="preserve">Την ίδια στιγμή κλιμακώνει την επίθεση στα συνδικάτα με την επίθεση στο απεργιακό δικαίωμα </w:t>
      </w:r>
      <w:r w:rsidR="00C40562" w:rsidRPr="00916D80">
        <w:rPr>
          <w:rFonts w:eastAsiaTheme="minorHAnsi"/>
          <w:lang w:eastAsia="en-US"/>
        </w:rPr>
        <w:t>όσο και με την προσπάθεια παρέμβασης στην ίδια τη λειτουργία των συνδικάτων με την προσπάθεια να επιβάλει τις ηλεκτρονικές διαδικασίες και την εγγραφή στο ΓΕΜΗΣΟΕ. Μ</w:t>
      </w:r>
      <w:r w:rsidRPr="00916D80">
        <w:rPr>
          <w:rFonts w:eastAsiaTheme="minorHAnsi"/>
          <w:lang w:eastAsia="en-US"/>
        </w:rPr>
        <w:t xml:space="preserve">όνο το τελευταίο διάστημα </w:t>
      </w:r>
      <w:r w:rsidR="00C40562" w:rsidRPr="00916D80">
        <w:rPr>
          <w:rFonts w:eastAsiaTheme="minorHAnsi"/>
          <w:lang w:eastAsia="en-US"/>
        </w:rPr>
        <w:t>προχώρησε σ</w:t>
      </w:r>
      <w:r w:rsidRPr="00916D80">
        <w:rPr>
          <w:rFonts w:eastAsiaTheme="minorHAnsi"/>
          <w:lang w:eastAsia="en-US"/>
        </w:rPr>
        <w:t>την ποινικοποίηση της απεργίας</w:t>
      </w:r>
      <w:r w:rsidR="00C40562" w:rsidRPr="00916D80">
        <w:rPr>
          <w:rFonts w:eastAsiaTheme="minorHAnsi"/>
          <w:lang w:eastAsia="en-US"/>
        </w:rPr>
        <w:t xml:space="preserve"> - αποχής</w:t>
      </w:r>
      <w:r w:rsidRPr="00916D80">
        <w:rPr>
          <w:rFonts w:eastAsiaTheme="minorHAnsi"/>
          <w:lang w:eastAsia="en-US"/>
        </w:rPr>
        <w:t xml:space="preserve"> στους εκπαιδευτικούς που δε συμμετείχαν στην αξιολόγηση  </w:t>
      </w:r>
      <w:r w:rsidR="00C40562" w:rsidRPr="00916D80">
        <w:rPr>
          <w:rFonts w:eastAsiaTheme="minorHAnsi"/>
          <w:lang w:eastAsia="en-US"/>
        </w:rPr>
        <w:t xml:space="preserve">ενώ κήρυξε παράνομη </w:t>
      </w:r>
      <w:r w:rsidRPr="00916D80">
        <w:rPr>
          <w:rFonts w:eastAsiaTheme="minorHAnsi"/>
          <w:lang w:eastAsia="en-US"/>
        </w:rPr>
        <w:t>την απεργία των εργαζόμενων στον ΟΑΕΔ</w:t>
      </w:r>
      <w:r w:rsidR="00C40562" w:rsidRPr="00916D80">
        <w:rPr>
          <w:rFonts w:eastAsiaTheme="minorHAnsi"/>
          <w:lang w:eastAsia="en-US"/>
        </w:rPr>
        <w:t>.</w:t>
      </w:r>
    </w:p>
    <w:p w14:paraId="3CF6BCD2" w14:textId="577B8523" w:rsidR="00C40562" w:rsidRPr="00916D80" w:rsidRDefault="00916D80" w:rsidP="00916D80">
      <w:pPr>
        <w:spacing w:after="160"/>
        <w:jc w:val="both"/>
        <w:rPr>
          <w:rFonts w:eastAsiaTheme="minorHAnsi"/>
          <w:lang w:eastAsia="en-US"/>
        </w:rPr>
      </w:pPr>
      <w:r w:rsidRPr="00916D80">
        <w:rPr>
          <w:rFonts w:eastAsiaTheme="minorHAnsi"/>
          <w:lang w:eastAsia="en-US"/>
        </w:rPr>
        <w:t xml:space="preserve">Ο Σύλλογος </w:t>
      </w:r>
      <w:proofErr w:type="spellStart"/>
      <w:r w:rsidRPr="00916D80">
        <w:rPr>
          <w:rFonts w:eastAsiaTheme="minorHAnsi"/>
          <w:lang w:eastAsia="en-US"/>
        </w:rPr>
        <w:t>Εκπ</w:t>
      </w:r>
      <w:proofErr w:type="spellEnd"/>
      <w:r w:rsidRPr="00916D80">
        <w:rPr>
          <w:rFonts w:eastAsiaTheme="minorHAnsi"/>
          <w:lang w:eastAsia="en-US"/>
        </w:rPr>
        <w:t>/</w:t>
      </w:r>
      <w:proofErr w:type="spellStart"/>
      <w:r w:rsidRPr="00916D80">
        <w:rPr>
          <w:rFonts w:eastAsiaTheme="minorHAnsi"/>
          <w:lang w:eastAsia="en-US"/>
        </w:rPr>
        <w:t>κών</w:t>
      </w:r>
      <w:proofErr w:type="spellEnd"/>
      <w:r w:rsidRPr="00916D80">
        <w:rPr>
          <w:rFonts w:eastAsiaTheme="minorHAnsi"/>
          <w:lang w:eastAsia="en-US"/>
        </w:rPr>
        <w:t xml:space="preserve"> Π. Ε. Αμαρουσίου</w:t>
      </w:r>
      <w:r w:rsidR="00C40562" w:rsidRPr="00916D80">
        <w:rPr>
          <w:rFonts w:eastAsiaTheme="minorHAnsi"/>
          <w:lang w:eastAsia="en-US"/>
        </w:rPr>
        <w:t xml:space="preserve"> έχει τοποθετηθεί επανειλημμένα στην ανάγκη να υπάρχει κοινή </w:t>
      </w:r>
      <w:r w:rsidR="0017529E" w:rsidRPr="00916D80">
        <w:rPr>
          <w:rFonts w:eastAsiaTheme="minorHAnsi"/>
          <w:lang w:eastAsia="en-US"/>
        </w:rPr>
        <w:t>ενιαία</w:t>
      </w:r>
      <w:r w:rsidR="00C40562" w:rsidRPr="00916D80">
        <w:rPr>
          <w:rFonts w:eastAsiaTheme="minorHAnsi"/>
          <w:lang w:eastAsia="en-US"/>
        </w:rPr>
        <w:t xml:space="preserve"> </w:t>
      </w:r>
      <w:r w:rsidR="0017529E" w:rsidRPr="00916D80">
        <w:rPr>
          <w:rFonts w:eastAsiaTheme="minorHAnsi"/>
          <w:lang w:eastAsia="en-US"/>
        </w:rPr>
        <w:t>στάση</w:t>
      </w:r>
      <w:r w:rsidR="00C40562" w:rsidRPr="00916D80">
        <w:rPr>
          <w:rFonts w:eastAsiaTheme="minorHAnsi"/>
          <w:lang w:eastAsia="en-US"/>
        </w:rPr>
        <w:t xml:space="preserve"> από όλο το συνδικαλιστικό κίνημα ενάντια στην εφαρμογή του ν Χατζηδάκη και την οργάνωση του αγώνα για την ανατροπή του.</w:t>
      </w:r>
      <w:r w:rsidR="00F215B0" w:rsidRPr="00916D80">
        <w:rPr>
          <w:rFonts w:eastAsiaTheme="minorHAnsi"/>
          <w:lang w:eastAsia="en-US"/>
        </w:rPr>
        <w:t xml:space="preserve"> </w:t>
      </w:r>
    </w:p>
    <w:p w14:paraId="392FF2F4" w14:textId="46BCB1C6" w:rsidR="0017529E" w:rsidRPr="00916D80" w:rsidRDefault="00C40562" w:rsidP="00916D80">
      <w:pPr>
        <w:spacing w:after="160"/>
        <w:jc w:val="both"/>
        <w:rPr>
          <w:rFonts w:eastAsiaTheme="minorHAnsi"/>
          <w:lang w:eastAsia="en-US"/>
        </w:rPr>
      </w:pPr>
      <w:r w:rsidRPr="00916D80">
        <w:rPr>
          <w:rFonts w:eastAsiaTheme="minorHAnsi"/>
          <w:lang w:eastAsia="en-US"/>
        </w:rPr>
        <w:t>Εν όψη του συνεδρίου της ΔΟΕ και των αρχαιρεσι</w:t>
      </w:r>
      <w:r w:rsidR="00916D80">
        <w:rPr>
          <w:rFonts w:eastAsiaTheme="minorHAnsi"/>
          <w:lang w:eastAsia="en-US"/>
        </w:rPr>
        <w:t>ών που θα γίνουν σε όλους τους Σ</w:t>
      </w:r>
      <w:r w:rsidRPr="00916D80">
        <w:rPr>
          <w:rFonts w:eastAsiaTheme="minorHAnsi"/>
          <w:lang w:eastAsia="en-US"/>
        </w:rPr>
        <w:t xml:space="preserve">υλλόγους </w:t>
      </w:r>
      <w:proofErr w:type="spellStart"/>
      <w:r w:rsidR="00916D80">
        <w:rPr>
          <w:rFonts w:eastAsiaTheme="minorHAnsi"/>
          <w:lang w:eastAsia="en-US"/>
        </w:rPr>
        <w:t>Εκπ</w:t>
      </w:r>
      <w:proofErr w:type="spellEnd"/>
      <w:r w:rsidR="00916D80">
        <w:rPr>
          <w:rFonts w:eastAsiaTheme="minorHAnsi"/>
          <w:lang w:eastAsia="en-US"/>
        </w:rPr>
        <w:t>/</w:t>
      </w:r>
      <w:proofErr w:type="spellStart"/>
      <w:r w:rsidR="00916D80">
        <w:rPr>
          <w:rFonts w:eastAsiaTheme="minorHAnsi"/>
          <w:lang w:eastAsia="en-US"/>
        </w:rPr>
        <w:t>κών</w:t>
      </w:r>
      <w:proofErr w:type="spellEnd"/>
      <w:r w:rsidR="00916D80">
        <w:rPr>
          <w:rFonts w:eastAsiaTheme="minorHAnsi"/>
          <w:lang w:eastAsia="en-US"/>
        </w:rPr>
        <w:t xml:space="preserve"> </w:t>
      </w:r>
      <w:r w:rsidRPr="00916D80">
        <w:rPr>
          <w:rFonts w:eastAsiaTheme="minorHAnsi"/>
          <w:lang w:eastAsia="en-US"/>
        </w:rPr>
        <w:t>Π</w:t>
      </w:r>
      <w:r w:rsidR="00916D80">
        <w:rPr>
          <w:rFonts w:eastAsiaTheme="minorHAnsi"/>
          <w:lang w:eastAsia="en-US"/>
        </w:rPr>
        <w:t>.</w:t>
      </w:r>
      <w:r w:rsidRPr="00916D80">
        <w:rPr>
          <w:rFonts w:eastAsiaTheme="minorHAnsi"/>
          <w:lang w:eastAsia="en-US"/>
        </w:rPr>
        <w:t>Ε</w:t>
      </w:r>
      <w:r w:rsidR="00916D80">
        <w:rPr>
          <w:rFonts w:eastAsiaTheme="minorHAnsi"/>
          <w:lang w:eastAsia="en-US"/>
        </w:rPr>
        <w:t>.</w:t>
      </w:r>
      <w:r w:rsidRPr="00916D80">
        <w:rPr>
          <w:rFonts w:eastAsiaTheme="minorHAnsi"/>
          <w:lang w:eastAsia="en-US"/>
        </w:rPr>
        <w:t xml:space="preserve"> θεωρούμε εξαιρετικά σημαντικό και αναγκαίο να υπάρξει κοινή κατεύθυνση και στάση ώστε να επιβάλλουμε ΝΤΕ ΦΑΚΤΟ ΤΗΝ </w:t>
      </w:r>
      <w:r w:rsidR="00916D80">
        <w:rPr>
          <w:rFonts w:eastAsiaTheme="minorHAnsi"/>
          <w:lang w:eastAsia="en-US"/>
        </w:rPr>
        <w:t>ΜΗ ΕΦΑΡΜΟΓΗ ΤΟΥ ν. ΧΑΤΖΗΔΑΚΗ</w:t>
      </w:r>
      <w:r w:rsidRPr="00916D80">
        <w:rPr>
          <w:rFonts w:eastAsiaTheme="minorHAnsi"/>
          <w:lang w:eastAsia="en-US"/>
        </w:rPr>
        <w:t xml:space="preserve"> </w:t>
      </w:r>
      <w:r w:rsidR="0017529E" w:rsidRPr="00916D80">
        <w:rPr>
          <w:rFonts w:eastAsiaTheme="minorHAnsi"/>
          <w:lang w:eastAsia="en-US"/>
        </w:rPr>
        <w:t>ΚΑΙ ΤΩΝ ΗΛΕΚΤΡΟΝΙΚΩΝ ΑΡΧΑΙΡΕΣΙΩΝ.</w:t>
      </w:r>
    </w:p>
    <w:p w14:paraId="4E316047" w14:textId="153D8327" w:rsidR="0017529E" w:rsidRPr="00916D80" w:rsidRDefault="0017529E" w:rsidP="00916D80">
      <w:pPr>
        <w:spacing w:after="160"/>
        <w:jc w:val="both"/>
        <w:rPr>
          <w:rFonts w:eastAsiaTheme="minorHAnsi"/>
          <w:lang w:eastAsia="en-US"/>
        </w:rPr>
      </w:pPr>
      <w:r w:rsidRPr="00916D80">
        <w:rPr>
          <w:rFonts w:eastAsiaTheme="minorHAnsi"/>
          <w:lang w:eastAsia="en-US"/>
        </w:rPr>
        <w:t xml:space="preserve">Πρέπει </w:t>
      </w:r>
      <w:r w:rsidR="00916D80">
        <w:rPr>
          <w:rFonts w:eastAsiaTheme="minorHAnsi"/>
          <w:lang w:eastAsia="en-US"/>
        </w:rPr>
        <w:t>να πάρουμε υπ’</w:t>
      </w:r>
      <w:r w:rsidR="0039656C" w:rsidRPr="00916D80">
        <w:rPr>
          <w:rFonts w:eastAsiaTheme="minorHAnsi"/>
          <w:lang w:eastAsia="en-US"/>
        </w:rPr>
        <w:t xml:space="preserve"> ό</w:t>
      </w:r>
      <w:r w:rsidRPr="00916D80">
        <w:rPr>
          <w:rFonts w:eastAsiaTheme="minorHAnsi"/>
          <w:lang w:eastAsia="en-US"/>
        </w:rPr>
        <w:t>ψη μας ότι αυτή την περίοδο έχουν ήδη πραγματοποιηθεί το συνέ</w:t>
      </w:r>
      <w:r w:rsidR="0039656C" w:rsidRPr="00916D80">
        <w:rPr>
          <w:rFonts w:eastAsiaTheme="minorHAnsi"/>
          <w:lang w:eastAsia="en-US"/>
        </w:rPr>
        <w:t>δ</w:t>
      </w:r>
      <w:r w:rsidRPr="00916D80">
        <w:rPr>
          <w:rFonts w:eastAsiaTheme="minorHAnsi"/>
          <w:lang w:eastAsia="en-US"/>
        </w:rPr>
        <w:t xml:space="preserve">ριο της ΟΣΥΑΠΕ (Ομοσπονδία των εργαζόμενων στις περιφέρειες) και της ΟΕΝΓΕ (νοσοκομειακοί γιατροί) ενώ είναι προγραμματισμένα τα </w:t>
      </w:r>
      <w:r w:rsidR="0039656C" w:rsidRPr="00916D80">
        <w:rPr>
          <w:rFonts w:eastAsiaTheme="minorHAnsi"/>
          <w:lang w:eastAsia="en-US"/>
        </w:rPr>
        <w:t>συνέδρια</w:t>
      </w:r>
      <w:r w:rsidR="00916D80">
        <w:rPr>
          <w:rFonts w:eastAsiaTheme="minorHAnsi"/>
          <w:lang w:eastAsia="en-US"/>
        </w:rPr>
        <w:t xml:space="preserve"> της ΠΟΕΔΗΝ και της ΠΟΕ – </w:t>
      </w:r>
      <w:r w:rsidRPr="00916D80">
        <w:rPr>
          <w:rFonts w:eastAsiaTheme="minorHAnsi"/>
          <w:lang w:eastAsia="en-US"/>
        </w:rPr>
        <w:t xml:space="preserve">ΟΤΑ μέσα στο Μάιο και σε κανένα χώρο από αυτούς – ενώ </w:t>
      </w:r>
      <w:r w:rsidR="0039656C" w:rsidRPr="00916D80">
        <w:rPr>
          <w:rFonts w:eastAsiaTheme="minorHAnsi"/>
          <w:lang w:eastAsia="en-US"/>
        </w:rPr>
        <w:t>έχουν</w:t>
      </w:r>
      <w:r w:rsidRPr="00916D80">
        <w:rPr>
          <w:rFonts w:eastAsiaTheme="minorHAnsi"/>
          <w:lang w:eastAsia="en-US"/>
        </w:rPr>
        <w:t xml:space="preserve"> πραγματοποιηθεί ήδη το μεγαλύτερο μέρος των </w:t>
      </w:r>
      <w:r w:rsidR="0039656C" w:rsidRPr="00916D80">
        <w:rPr>
          <w:rFonts w:eastAsiaTheme="minorHAnsi"/>
          <w:lang w:eastAsia="en-US"/>
        </w:rPr>
        <w:t>αρχαιρεσιών</w:t>
      </w:r>
      <w:r w:rsidRPr="00916D80">
        <w:rPr>
          <w:rFonts w:eastAsiaTheme="minorHAnsi"/>
          <w:lang w:eastAsia="en-US"/>
        </w:rPr>
        <w:t xml:space="preserve"> στα σωματεία τους - ΔΕΝ ΕΧΕΙ ΓΙΝΕΙ πουθενά παράλληλη ηλεκτρονική διαδικασία. </w:t>
      </w:r>
    </w:p>
    <w:p w14:paraId="3E3960B4" w14:textId="51979C6A" w:rsidR="0038612A" w:rsidRPr="00916D80" w:rsidRDefault="0017529E" w:rsidP="00916D80">
      <w:pPr>
        <w:spacing w:after="160"/>
        <w:jc w:val="both"/>
        <w:rPr>
          <w:rFonts w:eastAsiaTheme="minorHAnsi"/>
          <w:lang w:eastAsia="en-US"/>
        </w:rPr>
      </w:pPr>
      <w:r w:rsidRPr="00916D80">
        <w:rPr>
          <w:rFonts w:eastAsiaTheme="minorHAnsi"/>
          <w:lang w:eastAsia="en-US"/>
        </w:rPr>
        <w:t xml:space="preserve">Στην ίδια κατεύθυνση η ολομέλεια των προέδρων της ΟΛΜΕ στις </w:t>
      </w:r>
      <w:hyperlink r:id="rId5" w:history="1">
        <w:r w:rsidR="00916D80">
          <w:rPr>
            <w:rStyle w:val="-"/>
            <w:rFonts w:eastAsiaTheme="minorHAnsi"/>
            <w:color w:val="auto"/>
            <w:u w:val="none"/>
            <w:lang w:eastAsia="en-US"/>
          </w:rPr>
          <w:t>2 – 4 – 2022</w:t>
        </w:r>
        <w:r w:rsidRPr="00916D80">
          <w:rPr>
            <w:rStyle w:val="-"/>
            <w:rFonts w:eastAsiaTheme="minorHAnsi"/>
            <w:color w:val="auto"/>
            <w:u w:val="none"/>
            <w:lang w:eastAsia="en-US"/>
          </w:rPr>
          <w:t xml:space="preserve"> ΑΠΟΦΑΣΙΣΕ ΟΜΟΦΩΝΑ</w:t>
        </w:r>
      </w:hyperlink>
      <w:r w:rsidRPr="00916D80">
        <w:rPr>
          <w:rFonts w:eastAsiaTheme="minorHAnsi"/>
          <w:lang w:eastAsia="en-US"/>
        </w:rPr>
        <w:t xml:space="preserve"> ότι δε θα εφαρμόσει ηλεκτρονικές αρχαιρεσίες στις επικείμενες εκλογές για ΔΣ και για αντιπροσώπους</w:t>
      </w:r>
      <w:r w:rsidR="0039656C" w:rsidRPr="00916D80">
        <w:rPr>
          <w:rFonts w:eastAsiaTheme="minorHAnsi"/>
          <w:lang w:eastAsia="en-US"/>
        </w:rPr>
        <w:t>.</w:t>
      </w:r>
    </w:p>
    <w:p w14:paraId="0603E038" w14:textId="028CD1FB" w:rsidR="0039656C" w:rsidRPr="00916D80" w:rsidRDefault="0039656C" w:rsidP="00916D80">
      <w:pPr>
        <w:spacing w:after="160"/>
        <w:jc w:val="both"/>
        <w:rPr>
          <w:rFonts w:eastAsiaTheme="minorHAnsi"/>
          <w:lang w:eastAsia="en-US"/>
        </w:rPr>
      </w:pPr>
      <w:r w:rsidRPr="00916D80">
        <w:rPr>
          <w:rFonts w:eastAsiaTheme="minorHAnsi"/>
          <w:lang w:eastAsia="en-US"/>
        </w:rPr>
        <w:t>Με βάση τα παραπάνω θεωρούμε εξαιρετικά σημαντικό και αναγκαίο να υπάρξει αντίστοιχη απόφαση και από τη ΔΟΕ και όλους τους Σ</w:t>
      </w:r>
      <w:r w:rsidR="00916D80">
        <w:rPr>
          <w:rFonts w:eastAsiaTheme="minorHAnsi"/>
          <w:lang w:eastAsia="en-US"/>
        </w:rPr>
        <w:t xml:space="preserve">υλλόγους </w:t>
      </w:r>
      <w:proofErr w:type="spellStart"/>
      <w:r w:rsidRPr="00916D80">
        <w:rPr>
          <w:rFonts w:eastAsiaTheme="minorHAnsi"/>
          <w:lang w:eastAsia="en-US"/>
        </w:rPr>
        <w:t>Ε</w:t>
      </w:r>
      <w:r w:rsidR="00916D80">
        <w:rPr>
          <w:rFonts w:eastAsiaTheme="minorHAnsi"/>
          <w:lang w:eastAsia="en-US"/>
        </w:rPr>
        <w:t>κπ</w:t>
      </w:r>
      <w:proofErr w:type="spellEnd"/>
      <w:r w:rsidR="00916D80">
        <w:rPr>
          <w:rFonts w:eastAsiaTheme="minorHAnsi"/>
          <w:lang w:eastAsia="en-US"/>
        </w:rPr>
        <w:t>/</w:t>
      </w:r>
      <w:proofErr w:type="spellStart"/>
      <w:r w:rsidR="00916D80">
        <w:rPr>
          <w:rFonts w:eastAsiaTheme="minorHAnsi"/>
          <w:lang w:eastAsia="en-US"/>
        </w:rPr>
        <w:t>κών</w:t>
      </w:r>
      <w:proofErr w:type="spellEnd"/>
      <w:r w:rsidR="00916D80">
        <w:rPr>
          <w:rFonts w:eastAsiaTheme="minorHAnsi"/>
          <w:lang w:eastAsia="en-US"/>
        </w:rPr>
        <w:t xml:space="preserve"> </w:t>
      </w:r>
      <w:r w:rsidRPr="00916D80">
        <w:rPr>
          <w:rFonts w:eastAsiaTheme="minorHAnsi"/>
          <w:lang w:eastAsia="en-US"/>
        </w:rPr>
        <w:t>Π</w:t>
      </w:r>
      <w:r w:rsidR="00916D80">
        <w:rPr>
          <w:rFonts w:eastAsiaTheme="minorHAnsi"/>
          <w:lang w:eastAsia="en-US"/>
        </w:rPr>
        <w:t xml:space="preserve">. </w:t>
      </w:r>
      <w:r w:rsidRPr="00916D80">
        <w:rPr>
          <w:rFonts w:eastAsiaTheme="minorHAnsi"/>
          <w:lang w:eastAsia="en-US"/>
        </w:rPr>
        <w:t xml:space="preserve">Ε. </w:t>
      </w:r>
    </w:p>
    <w:p w14:paraId="1BBD70FC" w14:textId="068AB809" w:rsidR="0039656C" w:rsidRPr="00916D80" w:rsidRDefault="0039656C" w:rsidP="00916D80">
      <w:pPr>
        <w:spacing w:after="160"/>
        <w:jc w:val="both"/>
        <w:rPr>
          <w:rFonts w:eastAsiaTheme="minorHAnsi"/>
          <w:lang w:eastAsia="en-US"/>
        </w:rPr>
      </w:pPr>
      <w:r w:rsidRPr="00916D80">
        <w:rPr>
          <w:rFonts w:eastAsiaTheme="minorHAnsi"/>
          <w:lang w:eastAsia="en-US"/>
        </w:rPr>
        <w:t xml:space="preserve">Με την απόφαση και της ΔΟΕ στην ίδια κατεύθυνση θα έχει ήδη δημιουργηθεί το δεδομένο ότι όλες οι μεγάλες ομοσπονδίες του δημοσίου που καλύπτουν περισσότερο από το 90% των εργαζόμενων σ αυτό θα αρνηθούν </w:t>
      </w:r>
      <w:r w:rsidR="00D87155" w:rsidRPr="00916D80">
        <w:rPr>
          <w:rFonts w:eastAsiaTheme="minorHAnsi"/>
          <w:lang w:val="en-US" w:eastAsia="en-US"/>
        </w:rPr>
        <w:t>de</w:t>
      </w:r>
      <w:r w:rsidR="00D87155" w:rsidRPr="00916D80">
        <w:rPr>
          <w:rFonts w:eastAsiaTheme="minorHAnsi"/>
          <w:lang w:eastAsia="en-US"/>
        </w:rPr>
        <w:t xml:space="preserve"> </w:t>
      </w:r>
      <w:r w:rsidR="00D87155" w:rsidRPr="00916D80">
        <w:rPr>
          <w:rFonts w:eastAsiaTheme="minorHAnsi"/>
          <w:lang w:val="en-US" w:eastAsia="en-US"/>
        </w:rPr>
        <w:t>facto</w:t>
      </w:r>
      <w:r w:rsidRPr="00916D80">
        <w:rPr>
          <w:rFonts w:eastAsiaTheme="minorHAnsi"/>
          <w:lang w:eastAsia="en-US"/>
        </w:rPr>
        <w:t xml:space="preserve"> τις ηλεκτρονικές – εξ αποστάσεως αρχαιρεσίες καθιστώντας αδύνατο για την κυβέρνηση να αγνοήσει όλο σχεδόν το συνδικαλιστικό κίνημα.</w:t>
      </w:r>
    </w:p>
    <w:p w14:paraId="727263F7" w14:textId="77777777" w:rsidR="0039656C" w:rsidRPr="00916D80" w:rsidRDefault="0039656C" w:rsidP="00916D80">
      <w:pPr>
        <w:spacing w:after="160"/>
        <w:jc w:val="both"/>
        <w:rPr>
          <w:rFonts w:eastAsiaTheme="minorHAnsi"/>
          <w:lang w:eastAsia="en-US"/>
        </w:rPr>
      </w:pPr>
      <w:r w:rsidRPr="00916D80">
        <w:rPr>
          <w:rFonts w:eastAsiaTheme="minorHAnsi"/>
          <w:lang w:eastAsia="en-US"/>
        </w:rPr>
        <w:t xml:space="preserve">Με βάση αυτά: </w:t>
      </w:r>
    </w:p>
    <w:p w14:paraId="329BEBB2" w14:textId="7B49D23E" w:rsidR="00000D06" w:rsidRPr="00916D80" w:rsidRDefault="0039656C" w:rsidP="00916D80">
      <w:pPr>
        <w:pStyle w:val="a3"/>
        <w:numPr>
          <w:ilvl w:val="0"/>
          <w:numId w:val="4"/>
        </w:numPr>
        <w:spacing w:after="160"/>
        <w:jc w:val="both"/>
        <w:rPr>
          <w:rFonts w:ascii="Times New Roman" w:hAnsi="Times New Roman" w:cs="Times New Roman"/>
        </w:rPr>
      </w:pPr>
      <w:r w:rsidRPr="00916D80">
        <w:rPr>
          <w:rFonts w:ascii="Times New Roman" w:hAnsi="Times New Roman" w:cs="Times New Roman"/>
        </w:rPr>
        <w:t>Καλούμε τη ΔΟΕ να πάρει την ίδια απόφαση με την ΟΛΜΕ δίνοντας ενιαία κατεύθυνση σε όλους τους Σ</w:t>
      </w:r>
      <w:r w:rsidR="00916D80">
        <w:rPr>
          <w:rFonts w:ascii="Times New Roman" w:hAnsi="Times New Roman" w:cs="Times New Roman"/>
        </w:rPr>
        <w:t xml:space="preserve">υλλόγους </w:t>
      </w:r>
      <w:proofErr w:type="spellStart"/>
      <w:r w:rsidRPr="00916D80">
        <w:rPr>
          <w:rFonts w:ascii="Times New Roman" w:hAnsi="Times New Roman" w:cs="Times New Roman"/>
        </w:rPr>
        <w:t>Ε</w:t>
      </w:r>
      <w:r w:rsidR="00916D80">
        <w:rPr>
          <w:rFonts w:ascii="Times New Roman" w:hAnsi="Times New Roman" w:cs="Times New Roman"/>
        </w:rPr>
        <w:t>κπ</w:t>
      </w:r>
      <w:proofErr w:type="spellEnd"/>
      <w:r w:rsidR="00916D80">
        <w:rPr>
          <w:rFonts w:ascii="Times New Roman" w:hAnsi="Times New Roman" w:cs="Times New Roman"/>
        </w:rPr>
        <w:t>/</w:t>
      </w:r>
      <w:proofErr w:type="spellStart"/>
      <w:r w:rsidR="00916D80">
        <w:rPr>
          <w:rFonts w:ascii="Times New Roman" w:hAnsi="Times New Roman" w:cs="Times New Roman"/>
        </w:rPr>
        <w:t>κών</w:t>
      </w:r>
      <w:proofErr w:type="spellEnd"/>
      <w:r w:rsidR="00916D80">
        <w:rPr>
          <w:rFonts w:ascii="Times New Roman" w:hAnsi="Times New Roman" w:cs="Times New Roman"/>
        </w:rPr>
        <w:t xml:space="preserve"> </w:t>
      </w:r>
      <w:r w:rsidRPr="00916D80">
        <w:rPr>
          <w:rFonts w:ascii="Times New Roman" w:hAnsi="Times New Roman" w:cs="Times New Roman"/>
        </w:rPr>
        <w:t>Π</w:t>
      </w:r>
      <w:r w:rsidR="00916D80">
        <w:rPr>
          <w:rFonts w:ascii="Times New Roman" w:hAnsi="Times New Roman" w:cs="Times New Roman"/>
        </w:rPr>
        <w:t>.</w:t>
      </w:r>
      <w:r w:rsidRPr="00916D80">
        <w:rPr>
          <w:rFonts w:ascii="Times New Roman" w:hAnsi="Times New Roman" w:cs="Times New Roman"/>
        </w:rPr>
        <w:t>Ε</w:t>
      </w:r>
      <w:r w:rsidR="00916D80">
        <w:rPr>
          <w:rFonts w:ascii="Times New Roman" w:hAnsi="Times New Roman" w:cs="Times New Roman"/>
        </w:rPr>
        <w:t>.</w:t>
      </w:r>
      <w:r w:rsidRPr="00916D80">
        <w:rPr>
          <w:rFonts w:ascii="Times New Roman" w:hAnsi="Times New Roman" w:cs="Times New Roman"/>
        </w:rPr>
        <w:t xml:space="preserve"> για τις επερχόμενες αρχαιρεσίες.</w:t>
      </w:r>
    </w:p>
    <w:p w14:paraId="7B2BBF6E" w14:textId="25496558" w:rsidR="0039656C" w:rsidRPr="00916D80" w:rsidRDefault="00000D06" w:rsidP="00916D80">
      <w:pPr>
        <w:pStyle w:val="a3"/>
        <w:numPr>
          <w:ilvl w:val="0"/>
          <w:numId w:val="4"/>
        </w:numPr>
        <w:spacing w:after="160"/>
        <w:jc w:val="both"/>
        <w:rPr>
          <w:rFonts w:ascii="Times New Roman" w:hAnsi="Times New Roman" w:cs="Times New Roman"/>
        </w:rPr>
      </w:pPr>
      <w:r w:rsidRPr="00916D80">
        <w:rPr>
          <w:rFonts w:ascii="Times New Roman" w:hAnsi="Times New Roman" w:cs="Times New Roman"/>
        </w:rPr>
        <w:lastRenderedPageBreak/>
        <w:t>Καλούμε όλους τους Σ</w:t>
      </w:r>
      <w:r w:rsidR="00916D80">
        <w:rPr>
          <w:rFonts w:ascii="Times New Roman" w:hAnsi="Times New Roman" w:cs="Times New Roman"/>
        </w:rPr>
        <w:t xml:space="preserve">υλλόγους </w:t>
      </w:r>
      <w:proofErr w:type="spellStart"/>
      <w:r w:rsidRPr="00916D80">
        <w:rPr>
          <w:rFonts w:ascii="Times New Roman" w:hAnsi="Times New Roman" w:cs="Times New Roman"/>
        </w:rPr>
        <w:t>Ε</w:t>
      </w:r>
      <w:r w:rsidR="00916D80">
        <w:rPr>
          <w:rFonts w:ascii="Times New Roman" w:hAnsi="Times New Roman" w:cs="Times New Roman"/>
        </w:rPr>
        <w:t>κπ</w:t>
      </w:r>
      <w:proofErr w:type="spellEnd"/>
      <w:r w:rsidR="00916D80">
        <w:rPr>
          <w:rFonts w:ascii="Times New Roman" w:hAnsi="Times New Roman" w:cs="Times New Roman"/>
        </w:rPr>
        <w:t>/</w:t>
      </w:r>
      <w:proofErr w:type="spellStart"/>
      <w:r w:rsidR="00916D80">
        <w:rPr>
          <w:rFonts w:ascii="Times New Roman" w:hAnsi="Times New Roman" w:cs="Times New Roman"/>
        </w:rPr>
        <w:t>κών</w:t>
      </w:r>
      <w:proofErr w:type="spellEnd"/>
      <w:r w:rsidR="00916D80">
        <w:rPr>
          <w:rFonts w:ascii="Times New Roman" w:hAnsi="Times New Roman" w:cs="Times New Roman"/>
        </w:rPr>
        <w:t xml:space="preserve"> </w:t>
      </w:r>
      <w:r w:rsidRPr="00916D80">
        <w:rPr>
          <w:rFonts w:ascii="Times New Roman" w:hAnsi="Times New Roman" w:cs="Times New Roman"/>
        </w:rPr>
        <w:t>Π</w:t>
      </w:r>
      <w:r w:rsidR="00916D80">
        <w:rPr>
          <w:rFonts w:ascii="Times New Roman" w:hAnsi="Times New Roman" w:cs="Times New Roman"/>
        </w:rPr>
        <w:t xml:space="preserve">. </w:t>
      </w:r>
      <w:r w:rsidRPr="00916D80">
        <w:rPr>
          <w:rFonts w:ascii="Times New Roman" w:hAnsi="Times New Roman" w:cs="Times New Roman"/>
        </w:rPr>
        <w:t>Ε</w:t>
      </w:r>
      <w:r w:rsidR="00916D80">
        <w:rPr>
          <w:rFonts w:ascii="Times New Roman" w:hAnsi="Times New Roman" w:cs="Times New Roman"/>
        </w:rPr>
        <w:t>.</w:t>
      </w:r>
      <w:r w:rsidRPr="00916D80">
        <w:rPr>
          <w:rFonts w:ascii="Times New Roman" w:hAnsi="Times New Roman" w:cs="Times New Roman"/>
        </w:rPr>
        <w:t xml:space="preserve"> να προσυπογράψουμε ως κοινή απόφαση μας για τις εκλογές στο επόμενο διάστημα την ΟΜΟΦΩΝΗ απόφαση της ολομέλειας των προέδρων της ΟΛΜΕ και να καλούμε από κοινού τη ΔΟΕ να κάνει το ίδιο. </w:t>
      </w:r>
      <w:r w:rsidR="0039656C" w:rsidRPr="00916D80">
        <w:rPr>
          <w:rFonts w:ascii="Times New Roman" w:hAnsi="Times New Roman" w:cs="Times New Roman"/>
        </w:rPr>
        <w:t xml:space="preserve"> </w:t>
      </w:r>
    </w:p>
    <w:p w14:paraId="5E1465DB" w14:textId="0D5CB009" w:rsidR="00000D06" w:rsidRPr="00916D80" w:rsidRDefault="00000D06" w:rsidP="00916D80">
      <w:pPr>
        <w:spacing w:after="160"/>
        <w:jc w:val="both"/>
      </w:pPr>
      <w:r w:rsidRPr="00916D80">
        <w:t>Συγκεκριμένα να προσυπογράψουμε το ψήφισμα :</w:t>
      </w:r>
    </w:p>
    <w:p w14:paraId="7E11F5C2" w14:textId="57689366" w:rsidR="00000D06" w:rsidRPr="00916D80" w:rsidRDefault="00000D06" w:rsidP="00916D80">
      <w:pPr>
        <w:spacing w:after="160"/>
        <w:jc w:val="both"/>
        <w:rPr>
          <w:b/>
        </w:rPr>
      </w:pPr>
      <w:r w:rsidRPr="00916D80">
        <w:rPr>
          <w:b/>
        </w:rPr>
        <w:t>Δεν εφαρμόζουμε το νόμο Χατζηδάκη στις αρχαιρεσίες του κλάδου</w:t>
      </w:r>
    </w:p>
    <w:p w14:paraId="2DBA051B" w14:textId="541A5962" w:rsidR="00000D06" w:rsidRPr="00916D80" w:rsidRDefault="00000D06" w:rsidP="00916D80">
      <w:pPr>
        <w:spacing w:after="160"/>
        <w:jc w:val="both"/>
        <w:rPr>
          <w:b/>
        </w:rPr>
      </w:pPr>
      <w:r w:rsidRPr="00916D80">
        <w:rPr>
          <w:b/>
        </w:rPr>
        <w:t>Οι Σ</w:t>
      </w:r>
      <w:r w:rsidR="00916D80">
        <w:rPr>
          <w:b/>
        </w:rPr>
        <w:t>.</w:t>
      </w:r>
      <w:r w:rsidRPr="00916D80">
        <w:rPr>
          <w:b/>
        </w:rPr>
        <w:t>Ε</w:t>
      </w:r>
      <w:r w:rsidR="00916D80">
        <w:rPr>
          <w:b/>
        </w:rPr>
        <w:t>.</w:t>
      </w:r>
      <w:r w:rsidRPr="00916D80">
        <w:rPr>
          <w:b/>
        </w:rPr>
        <w:t>Π</w:t>
      </w:r>
      <w:r w:rsidR="00916D80">
        <w:rPr>
          <w:b/>
        </w:rPr>
        <w:t>.</w:t>
      </w:r>
      <w:r w:rsidRPr="00916D80">
        <w:rPr>
          <w:b/>
        </w:rPr>
        <w:t>Ε</w:t>
      </w:r>
      <w:r w:rsidR="00916D80">
        <w:rPr>
          <w:b/>
        </w:rPr>
        <w:t>.</w:t>
      </w:r>
      <w:r w:rsidRPr="00916D80">
        <w:rPr>
          <w:b/>
        </w:rPr>
        <w:t xml:space="preserve"> όλης της χώρας, αποφασίζουμε ότι οι επερχόμενες αρχαιρεσίες τόσο για την εκλογή νέων Δ</w:t>
      </w:r>
      <w:r w:rsidR="00916D80">
        <w:rPr>
          <w:b/>
        </w:rPr>
        <w:t>.</w:t>
      </w:r>
      <w:r w:rsidRPr="00916D80">
        <w:rPr>
          <w:b/>
        </w:rPr>
        <w:t>Σ</w:t>
      </w:r>
      <w:r w:rsidR="00916D80">
        <w:rPr>
          <w:b/>
        </w:rPr>
        <w:t>.</w:t>
      </w:r>
      <w:r w:rsidRPr="00916D80">
        <w:rPr>
          <w:b/>
        </w:rPr>
        <w:t xml:space="preserve"> των Σ</w:t>
      </w:r>
      <w:r w:rsidR="00916D80">
        <w:rPr>
          <w:b/>
        </w:rPr>
        <w:t>.</w:t>
      </w:r>
      <w:r w:rsidRPr="00916D80">
        <w:rPr>
          <w:b/>
        </w:rPr>
        <w:t>Ε</w:t>
      </w:r>
      <w:r w:rsidR="00916D80">
        <w:rPr>
          <w:b/>
        </w:rPr>
        <w:t>.</w:t>
      </w:r>
      <w:r w:rsidRPr="00916D80">
        <w:rPr>
          <w:b/>
        </w:rPr>
        <w:t>Π</w:t>
      </w:r>
      <w:r w:rsidR="00916D80">
        <w:rPr>
          <w:b/>
        </w:rPr>
        <w:t>.</w:t>
      </w:r>
      <w:r w:rsidRPr="00916D80">
        <w:rPr>
          <w:b/>
        </w:rPr>
        <w:t>Ε</w:t>
      </w:r>
      <w:r w:rsidR="00916D80">
        <w:rPr>
          <w:b/>
        </w:rPr>
        <w:t>.</w:t>
      </w:r>
      <w:r w:rsidRPr="00916D80">
        <w:rPr>
          <w:b/>
        </w:rPr>
        <w:t xml:space="preserve"> όσο και για την εκλογή αντιπροσώπων για την επερχόμενη 90η Γενική Συνέλευση της ΔΟΕ, θα διεξαχθούν σύμφωνα με τα όσα ορίζονται από το Καταστατικό των συλλόγων και της ΔΟΕ. Απορρίπτουμε τα όσα προβλέπονται από τον αντιδημοκρατικό – </w:t>
      </w:r>
      <w:proofErr w:type="spellStart"/>
      <w:r w:rsidRPr="00916D80">
        <w:rPr>
          <w:b/>
        </w:rPr>
        <w:t>αντισυνδικαλιστικό</w:t>
      </w:r>
      <w:proofErr w:type="spellEnd"/>
      <w:r w:rsidRPr="00916D80">
        <w:rPr>
          <w:b/>
        </w:rPr>
        <w:t xml:space="preserve"> νόμο Χατζηδάκη (ΓΕΜΗΣΟΕ, ηλεκτρονικές κάλπες, αλλαγή Καταστατικών, κ.λπ.). </w:t>
      </w:r>
    </w:p>
    <w:p w14:paraId="3489BA5D" w14:textId="20A854EE" w:rsidR="00000D06" w:rsidRPr="00916D80" w:rsidRDefault="00000D06" w:rsidP="00916D80">
      <w:pPr>
        <w:spacing w:after="160"/>
        <w:jc w:val="both"/>
        <w:rPr>
          <w:b/>
        </w:rPr>
      </w:pPr>
      <w:r w:rsidRPr="00916D80">
        <w:rPr>
          <w:b/>
        </w:rPr>
        <w:t>Καλούμε τη ΔΟΕ να πάρει την ίδια απόφαση και να δώσει αυτή την κοινή κατεύθυνση σε όλους τους Σ</w:t>
      </w:r>
      <w:r w:rsidR="00916D80">
        <w:rPr>
          <w:b/>
        </w:rPr>
        <w:t>.</w:t>
      </w:r>
      <w:r w:rsidRPr="00916D80">
        <w:rPr>
          <w:b/>
        </w:rPr>
        <w:t>Ε</w:t>
      </w:r>
      <w:r w:rsidR="00916D80">
        <w:rPr>
          <w:b/>
        </w:rPr>
        <w:t>.</w:t>
      </w:r>
      <w:r w:rsidRPr="00916D80">
        <w:rPr>
          <w:b/>
        </w:rPr>
        <w:t>Π</w:t>
      </w:r>
      <w:r w:rsidR="00916D80">
        <w:rPr>
          <w:b/>
        </w:rPr>
        <w:t>.</w:t>
      </w:r>
      <w:r w:rsidRPr="00916D80">
        <w:rPr>
          <w:b/>
        </w:rPr>
        <w:t>Ε.</w:t>
      </w:r>
    </w:p>
    <w:p w14:paraId="775EA39C" w14:textId="77777777" w:rsidR="00000D06" w:rsidRPr="00916D80" w:rsidRDefault="00000D06" w:rsidP="00916D80">
      <w:pPr>
        <w:spacing w:after="160"/>
        <w:jc w:val="both"/>
      </w:pPr>
    </w:p>
    <w:p w14:paraId="283EC7A0" w14:textId="2C7DD57A" w:rsidR="00000D06" w:rsidRPr="00916D80" w:rsidRDefault="00000D06" w:rsidP="00916D80">
      <w:pPr>
        <w:spacing w:after="160"/>
        <w:jc w:val="both"/>
      </w:pPr>
      <w:r w:rsidRPr="00916D80">
        <w:t xml:space="preserve"> </w:t>
      </w:r>
      <w:r w:rsidR="00120E71" w:rsidRPr="00916D80">
        <w:t>Οι Σ</w:t>
      </w:r>
      <w:r w:rsidR="00916D80">
        <w:t xml:space="preserve">ύλλογοι </w:t>
      </w:r>
      <w:proofErr w:type="spellStart"/>
      <w:r w:rsidR="00120E71" w:rsidRPr="00916D80">
        <w:t>Ε</w:t>
      </w:r>
      <w:r w:rsidR="00916D80">
        <w:t>κπ</w:t>
      </w:r>
      <w:proofErr w:type="spellEnd"/>
      <w:r w:rsidR="00916D80">
        <w:t>/</w:t>
      </w:r>
      <w:proofErr w:type="spellStart"/>
      <w:r w:rsidR="00916D80">
        <w:t>κών</w:t>
      </w:r>
      <w:proofErr w:type="spellEnd"/>
      <w:r w:rsidR="00916D80">
        <w:t xml:space="preserve"> </w:t>
      </w:r>
      <w:r w:rsidR="00120E71" w:rsidRPr="00916D80">
        <w:t>Π</w:t>
      </w:r>
      <w:r w:rsidR="00916D80">
        <w:t>.</w:t>
      </w:r>
      <w:r w:rsidR="00120E71" w:rsidRPr="00916D80">
        <w:t>Ε</w:t>
      </w:r>
      <w:r w:rsidR="00916D80">
        <w:t>.</w:t>
      </w:r>
      <w:r w:rsidR="005F18B0">
        <w:t xml:space="preserve"> της χώρας</w:t>
      </w:r>
      <w:r w:rsidR="00120E71" w:rsidRPr="00916D80">
        <w:t>:</w:t>
      </w:r>
      <w:r w:rsidR="007E2002" w:rsidRPr="00916D80">
        <w:t xml:space="preserve"> </w:t>
      </w:r>
      <w:r w:rsidR="00916D80">
        <w:t>«</w:t>
      </w:r>
      <w:r w:rsidR="007E2002" w:rsidRPr="00916D80">
        <w:t>Κ.</w:t>
      </w:r>
      <w:r w:rsidR="00916D80">
        <w:t xml:space="preserve"> </w:t>
      </w:r>
      <w:r w:rsidR="007E2002" w:rsidRPr="00916D80">
        <w:t>Σωτηρίου</w:t>
      </w:r>
      <w:r w:rsidR="00916D80">
        <w:t>»</w:t>
      </w:r>
      <w:r w:rsidR="007E2002" w:rsidRPr="00916D80">
        <w:t xml:space="preserve">, Αμαρουσίου, </w:t>
      </w:r>
      <w:r w:rsidR="00916D80">
        <w:t>«</w:t>
      </w:r>
      <w:r w:rsidR="007E2002" w:rsidRPr="00916D80">
        <w:t>Αριστοτέλης</w:t>
      </w:r>
      <w:r w:rsidR="00916D80">
        <w:t>»</w:t>
      </w:r>
      <w:r w:rsidR="007E2002" w:rsidRPr="00916D80">
        <w:t xml:space="preserve">, </w:t>
      </w:r>
      <w:r w:rsidR="00916D80">
        <w:t>«</w:t>
      </w:r>
      <w:r w:rsidR="007E2002" w:rsidRPr="00916D80">
        <w:t>Γληνός</w:t>
      </w:r>
      <w:r w:rsidR="00916D80">
        <w:t>»</w:t>
      </w:r>
      <w:r w:rsidR="007E2002" w:rsidRPr="00916D80">
        <w:t xml:space="preserve">, </w:t>
      </w:r>
      <w:r w:rsidR="00916D80">
        <w:t>«</w:t>
      </w:r>
      <w:r w:rsidR="007E2002" w:rsidRPr="00916D80">
        <w:t>Δελμούζος</w:t>
      </w:r>
      <w:r w:rsidR="00916D80">
        <w:t>»</w:t>
      </w:r>
      <w:r w:rsidR="007E2002" w:rsidRPr="00916D80">
        <w:t xml:space="preserve">, </w:t>
      </w:r>
      <w:r w:rsidR="00916D80">
        <w:t>«</w:t>
      </w:r>
      <w:r w:rsidR="007E2002" w:rsidRPr="00916D80">
        <w:t>Ηρώ Κωνσταντοπούλου</w:t>
      </w:r>
      <w:r w:rsidR="00916D80">
        <w:t xml:space="preserve">», Σύρου – </w:t>
      </w:r>
      <w:r w:rsidR="007E2002" w:rsidRPr="00916D80">
        <w:t>Τήνου</w:t>
      </w:r>
      <w:r w:rsidR="00916D80">
        <w:t xml:space="preserve"> – </w:t>
      </w:r>
      <w:r w:rsidR="007E2002" w:rsidRPr="00916D80">
        <w:t>Μυκόνου</w:t>
      </w:r>
      <w:r w:rsidR="00916D80">
        <w:t xml:space="preserve">, Κορινθίας  </w:t>
      </w:r>
    </w:p>
    <w:p w14:paraId="3112B362" w14:textId="2478CA03" w:rsidR="00120E71" w:rsidRDefault="00120E71" w:rsidP="00000D06">
      <w:pPr>
        <w:spacing w:after="160"/>
        <w:rPr>
          <w:rFonts w:ascii="Candara" w:hAnsi="Candara"/>
        </w:rPr>
      </w:pPr>
    </w:p>
    <w:p w14:paraId="032CF398" w14:textId="6052808D" w:rsidR="0038612A" w:rsidRPr="002777B3" w:rsidRDefault="0038612A" w:rsidP="002777B3">
      <w:pPr>
        <w:keepNext/>
        <w:shd w:val="clear" w:color="auto" w:fill="FFFFFF"/>
        <w:jc w:val="center"/>
        <w:outlineLvl w:val="1"/>
        <w:rPr>
          <w:rFonts w:ascii="Candara" w:hAnsi="Candara" w:cs="Calibri"/>
          <w:b/>
          <w:bCs/>
        </w:rPr>
      </w:pPr>
    </w:p>
    <w:p w14:paraId="359C3E0E" w14:textId="4401499D" w:rsidR="0038612A" w:rsidRPr="002777B3" w:rsidRDefault="0038612A" w:rsidP="002777B3">
      <w:pPr>
        <w:keepNext/>
        <w:shd w:val="clear" w:color="auto" w:fill="FFFFFF"/>
        <w:jc w:val="center"/>
        <w:outlineLvl w:val="1"/>
        <w:rPr>
          <w:rFonts w:ascii="Candara" w:hAnsi="Candara" w:cs="Calibri"/>
          <w:b/>
          <w:bCs/>
        </w:rPr>
      </w:pPr>
    </w:p>
    <w:p w14:paraId="211F7EB2" w14:textId="730D04A7" w:rsidR="00DD13A0" w:rsidRPr="002777B3" w:rsidRDefault="008C185B" w:rsidP="002777B3">
      <w:pPr>
        <w:jc w:val="center"/>
        <w:rPr>
          <w:rFonts w:ascii="Candara" w:hAnsi="Candara"/>
        </w:rPr>
      </w:pPr>
      <w:r>
        <w:rPr>
          <w:noProof/>
        </w:rPr>
        <w:drawing>
          <wp:inline distT="0" distB="0" distL="0" distR="0" wp14:anchorId="55786C09" wp14:editId="07D5685E">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DD13A0" w:rsidRPr="002777B3" w:rsidSect="007C223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50E53"/>
    <w:multiLevelType w:val="hybridMultilevel"/>
    <w:tmpl w:val="902C5B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3E7C23"/>
    <w:multiLevelType w:val="hybridMultilevel"/>
    <w:tmpl w:val="360266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BAD24DC"/>
    <w:multiLevelType w:val="hybridMultilevel"/>
    <w:tmpl w:val="7C7E5DC8"/>
    <w:lvl w:ilvl="0" w:tplc="0408000D">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 w15:restartNumberingAfterBreak="0">
    <w:nsid w:val="45EB0DAB"/>
    <w:multiLevelType w:val="hybridMultilevel"/>
    <w:tmpl w:val="07A008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128475940">
    <w:abstractNumId w:val="3"/>
  </w:num>
  <w:num w:numId="2" w16cid:durableId="1732073437">
    <w:abstractNumId w:val="0"/>
  </w:num>
  <w:num w:numId="3" w16cid:durableId="1187448256">
    <w:abstractNumId w:val="2"/>
  </w:num>
  <w:num w:numId="4" w16cid:durableId="1269893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16"/>
    <w:rsid w:val="00000D06"/>
    <w:rsid w:val="00120E71"/>
    <w:rsid w:val="0017529E"/>
    <w:rsid w:val="002222A7"/>
    <w:rsid w:val="002777B3"/>
    <w:rsid w:val="002C4502"/>
    <w:rsid w:val="0036534D"/>
    <w:rsid w:val="0038612A"/>
    <w:rsid w:val="00394C52"/>
    <w:rsid w:val="0039656C"/>
    <w:rsid w:val="003B73EE"/>
    <w:rsid w:val="004A6E16"/>
    <w:rsid w:val="00584C63"/>
    <w:rsid w:val="005C2D4C"/>
    <w:rsid w:val="005F18B0"/>
    <w:rsid w:val="005F2AF8"/>
    <w:rsid w:val="00604300"/>
    <w:rsid w:val="006C1968"/>
    <w:rsid w:val="006E1A17"/>
    <w:rsid w:val="00722FD5"/>
    <w:rsid w:val="00751378"/>
    <w:rsid w:val="007514C2"/>
    <w:rsid w:val="0076230C"/>
    <w:rsid w:val="007A7E6A"/>
    <w:rsid w:val="007C2236"/>
    <w:rsid w:val="007E2002"/>
    <w:rsid w:val="00840FB8"/>
    <w:rsid w:val="008C185B"/>
    <w:rsid w:val="008C27B7"/>
    <w:rsid w:val="00916D80"/>
    <w:rsid w:val="00917DD2"/>
    <w:rsid w:val="00977A90"/>
    <w:rsid w:val="00A14D10"/>
    <w:rsid w:val="00A82B15"/>
    <w:rsid w:val="00AD3758"/>
    <w:rsid w:val="00B54A38"/>
    <w:rsid w:val="00B63F13"/>
    <w:rsid w:val="00B874B0"/>
    <w:rsid w:val="00BB0B85"/>
    <w:rsid w:val="00C40562"/>
    <w:rsid w:val="00C45A10"/>
    <w:rsid w:val="00CA4437"/>
    <w:rsid w:val="00CD03AD"/>
    <w:rsid w:val="00D059ED"/>
    <w:rsid w:val="00D1387C"/>
    <w:rsid w:val="00D87155"/>
    <w:rsid w:val="00DD13A0"/>
    <w:rsid w:val="00ED22E6"/>
    <w:rsid w:val="00F215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9DD70"/>
  <w15:chartTrackingRefBased/>
  <w15:docId w15:val="{7F4440B1-C497-C543-9F07-745E9817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534D"/>
    <w:rPr>
      <w:rFonts w:ascii="Times New Roman" w:eastAsia="Times New Roman" w:hAnsi="Times New Roman"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E16"/>
    <w:pPr>
      <w:ind w:left="720"/>
      <w:contextualSpacing/>
    </w:pPr>
    <w:rPr>
      <w:rFonts w:asciiTheme="minorHAnsi" w:eastAsiaTheme="minorHAnsi" w:hAnsiTheme="minorHAnsi" w:cstheme="minorBidi"/>
      <w:lang w:eastAsia="en-US"/>
    </w:rPr>
  </w:style>
  <w:style w:type="character" w:styleId="-">
    <w:name w:val="Hyperlink"/>
    <w:basedOn w:val="a0"/>
    <w:uiPriority w:val="99"/>
    <w:unhideWhenUsed/>
    <w:rsid w:val="00F215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623936">
      <w:bodyDiv w:val="1"/>
      <w:marLeft w:val="0"/>
      <w:marRight w:val="0"/>
      <w:marTop w:val="0"/>
      <w:marBottom w:val="0"/>
      <w:divBdr>
        <w:top w:val="none" w:sz="0" w:space="0" w:color="auto"/>
        <w:left w:val="none" w:sz="0" w:space="0" w:color="auto"/>
        <w:bottom w:val="none" w:sz="0" w:space="0" w:color="auto"/>
        <w:right w:val="none" w:sz="0" w:space="0" w:color="auto"/>
      </w:divBdr>
    </w:div>
    <w:div w:id="1867669582">
      <w:bodyDiv w:val="1"/>
      <w:marLeft w:val="0"/>
      <w:marRight w:val="0"/>
      <w:marTop w:val="0"/>
      <w:marBottom w:val="0"/>
      <w:divBdr>
        <w:top w:val="none" w:sz="0" w:space="0" w:color="auto"/>
        <w:left w:val="none" w:sz="0" w:space="0" w:color="auto"/>
        <w:bottom w:val="none" w:sz="0" w:space="0" w:color="auto"/>
        <w:right w:val="none" w:sz="0" w:space="0" w:color="auto"/>
      </w:divBdr>
      <w:divsChild>
        <w:div w:id="351228461">
          <w:marLeft w:val="0"/>
          <w:marRight w:val="0"/>
          <w:marTop w:val="0"/>
          <w:marBottom w:val="0"/>
          <w:divBdr>
            <w:top w:val="none" w:sz="0" w:space="0" w:color="auto"/>
            <w:left w:val="none" w:sz="0" w:space="0" w:color="auto"/>
            <w:bottom w:val="none" w:sz="0" w:space="0" w:color="auto"/>
            <w:right w:val="none" w:sz="0" w:space="0" w:color="auto"/>
          </w:divBdr>
        </w:div>
        <w:div w:id="419763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olme.gr/wp-content/uploads/2022/04/psifismailektroniki050422.pdf"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3801</Characters>
  <Application>Microsoft Office Word</Application>
  <DocSecurity>0</DocSecurity>
  <Lines>31</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kokkinomiliotis</cp:lastModifiedBy>
  <cp:revision>2</cp:revision>
  <dcterms:created xsi:type="dcterms:W3CDTF">2022-04-27T19:31:00Z</dcterms:created>
  <dcterms:modified xsi:type="dcterms:W3CDTF">2022-04-27T19:31:00Z</dcterms:modified>
</cp:coreProperties>
</file>