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E7FE" w14:textId="77777777" w:rsidR="004A63A5" w:rsidRDefault="004A63A5" w:rsidP="004A63A5">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4 – 4 – 2022                                                                                                           </w:t>
      </w:r>
    </w:p>
    <w:p w14:paraId="3FC9D9AF" w14:textId="77777777" w:rsidR="004A63A5" w:rsidRDefault="004A63A5" w:rsidP="004A63A5">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114</w:t>
      </w:r>
    </w:p>
    <w:p w14:paraId="3DB0E352" w14:textId="77777777" w:rsidR="004A63A5" w:rsidRDefault="004A63A5" w:rsidP="004A63A5">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460D84F9" w14:textId="77777777" w:rsidR="004A63A5" w:rsidRDefault="004A63A5" w:rsidP="004A63A5">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Τ. Κ. 15124 Μαρούσι                                                  </w:t>
      </w:r>
    </w:p>
    <w:p w14:paraId="0FB3298A" w14:textId="77777777" w:rsidR="004A63A5" w:rsidRDefault="004A63A5" w:rsidP="004A63A5">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14:paraId="674D47E1" w14:textId="77777777" w:rsidR="004A63A5" w:rsidRDefault="004A63A5" w:rsidP="004A63A5">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1ACB7E26" w14:textId="77777777" w:rsidR="004A63A5" w:rsidRDefault="004A63A5" w:rsidP="004A63A5">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14:paraId="0BB33181" w14:textId="77777777" w:rsidR="004A63A5" w:rsidRDefault="004A63A5" w:rsidP="004A63A5">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w:t>
      </w:r>
      <w:r w:rsidR="00D27A0F">
        <w:rPr>
          <w:rFonts w:ascii="Times New Roman" w:hAnsi="Times New Roman"/>
          <w:b/>
          <w:sz w:val="24"/>
          <w:szCs w:val="24"/>
        </w:rPr>
        <w:t>syllogosekpaideutikonpeamarousi</w:t>
      </w:r>
      <w:r>
        <w:rPr>
          <w:rFonts w:ascii="Times New Roman" w:hAnsi="Times New Roman"/>
          <w:b/>
          <w:sz w:val="24"/>
          <w:szCs w:val="24"/>
        </w:rPr>
        <w:t>ou.gr</w:t>
      </w:r>
    </w:p>
    <w:p w14:paraId="747ED017" w14:textId="77777777" w:rsidR="004A63A5" w:rsidRDefault="004A63A5" w:rsidP="004A63A5">
      <w:pPr>
        <w:spacing w:after="0" w:line="240" w:lineRule="auto"/>
        <w:jc w:val="both"/>
        <w:rPr>
          <w:rFonts w:ascii="Times New Roman" w:hAnsi="Times New Roman"/>
          <w:b/>
          <w:sz w:val="24"/>
          <w:szCs w:val="24"/>
        </w:rPr>
      </w:pPr>
    </w:p>
    <w:p w14:paraId="40020555" w14:textId="77777777" w:rsidR="004A63A5" w:rsidRDefault="004A63A5" w:rsidP="004A63A5">
      <w:pPr>
        <w:autoSpaceDE w:val="0"/>
        <w:autoSpaceDN w:val="0"/>
        <w:adjustRightInd w:val="0"/>
        <w:spacing w:after="0" w:line="240" w:lineRule="auto"/>
        <w:jc w:val="both"/>
        <w:rPr>
          <w:rFonts w:ascii="Times New Roman" w:hAnsi="Times New Roman"/>
          <w:b/>
          <w:bCs/>
          <w:sz w:val="24"/>
          <w:szCs w:val="24"/>
        </w:rPr>
      </w:pPr>
    </w:p>
    <w:p w14:paraId="289354D6" w14:textId="77777777" w:rsidR="004A63A5" w:rsidRDefault="004A63A5" w:rsidP="004A63A5">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14:paraId="372A701B" w14:textId="77777777" w:rsidR="004A63A5" w:rsidRDefault="004A63A5" w:rsidP="004A63A5">
      <w:pPr>
        <w:spacing w:after="0" w:line="240" w:lineRule="auto"/>
        <w:rPr>
          <w:rFonts w:ascii="Times New Roman" w:hAnsi="Times New Roman"/>
          <w:b/>
          <w:bCs/>
          <w:sz w:val="24"/>
          <w:szCs w:val="24"/>
        </w:rPr>
      </w:pPr>
      <w:r>
        <w:rPr>
          <w:rFonts w:ascii="Times New Roman" w:hAnsi="Times New Roman"/>
          <w:b/>
          <w:bCs/>
          <w:sz w:val="24"/>
          <w:szCs w:val="24"/>
        </w:rPr>
        <w:t xml:space="preserve"> </w:t>
      </w:r>
    </w:p>
    <w:p w14:paraId="721B97E5" w14:textId="77777777" w:rsidR="004A63A5" w:rsidRDefault="004A63A5" w:rsidP="004A63A5">
      <w:pPr>
        <w:spacing w:after="0" w:line="240" w:lineRule="auto"/>
        <w:jc w:val="right"/>
        <w:rPr>
          <w:rFonts w:ascii="Arial" w:hAnsi="Arial" w:cs="Arial"/>
          <w:b/>
          <w:bCs/>
          <w:sz w:val="28"/>
          <w:szCs w:val="28"/>
        </w:rPr>
      </w:pPr>
      <w:r>
        <w:rPr>
          <w:rFonts w:ascii="Times New Roman" w:hAnsi="Times New Roman"/>
          <w:b/>
          <w:bCs/>
          <w:sz w:val="24"/>
          <w:szCs w:val="24"/>
        </w:rPr>
        <w:t xml:space="preserve">Κοινοποίηση: ΤΑ ΜΕΛΗ ΤΟΥ ΣΥΛΛΟΓΟΥ ΜΑΣ </w:t>
      </w:r>
    </w:p>
    <w:p w14:paraId="279F0F19" w14:textId="77777777" w:rsidR="004A63A5" w:rsidRDefault="004A63A5" w:rsidP="004A63A5">
      <w:pPr>
        <w:jc w:val="both"/>
        <w:rPr>
          <w:rFonts w:ascii="Times New Roman" w:hAnsi="Times New Roman" w:cs="Times New Roman"/>
          <w:sz w:val="24"/>
          <w:szCs w:val="24"/>
        </w:rPr>
      </w:pPr>
    </w:p>
    <w:p w14:paraId="1C1302EF" w14:textId="77777777" w:rsidR="00814840" w:rsidRDefault="004A63A5" w:rsidP="002407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Μαζικοί μόνιμοι διορισμοί εκπαιδευτικών τώρα με σύσταση οργανικών θέσεων για όλα τα διδακτικά αντικείμενα της πρωτοβάθμιας εκπαίδευσης και ισονομία και δικαιοσύνη». </w:t>
      </w:r>
    </w:p>
    <w:p w14:paraId="20643DED" w14:textId="77777777" w:rsidR="004A63A5" w:rsidRDefault="004A63A5" w:rsidP="002407C1">
      <w:pPr>
        <w:spacing w:after="0" w:line="240" w:lineRule="auto"/>
        <w:jc w:val="both"/>
        <w:rPr>
          <w:rFonts w:ascii="Times New Roman" w:hAnsi="Times New Roman" w:cs="Times New Roman"/>
          <w:b/>
          <w:sz w:val="24"/>
          <w:szCs w:val="24"/>
        </w:rPr>
      </w:pPr>
    </w:p>
    <w:p w14:paraId="40A8824B" w14:textId="77777777" w:rsidR="004A63A5" w:rsidRPr="002407C1" w:rsidRDefault="004A63A5" w:rsidP="002407C1">
      <w:pPr>
        <w:spacing w:after="0" w:line="240" w:lineRule="auto"/>
        <w:jc w:val="both"/>
        <w:rPr>
          <w:rFonts w:ascii="Times New Roman" w:hAnsi="Times New Roman" w:cs="Times New Roman"/>
          <w:b/>
          <w:sz w:val="24"/>
          <w:szCs w:val="24"/>
        </w:rPr>
      </w:pPr>
      <w:r w:rsidRPr="002407C1">
        <w:rPr>
          <w:rFonts w:ascii="Times New Roman" w:hAnsi="Times New Roman" w:cs="Times New Roman"/>
          <w:b/>
          <w:sz w:val="24"/>
          <w:szCs w:val="24"/>
        </w:rPr>
        <w:t xml:space="preserve">Το Δ. Σ. του Συλλόγου </w:t>
      </w:r>
      <w:proofErr w:type="spellStart"/>
      <w:r w:rsidRPr="002407C1">
        <w:rPr>
          <w:rFonts w:ascii="Times New Roman" w:hAnsi="Times New Roman" w:cs="Times New Roman"/>
          <w:b/>
          <w:sz w:val="24"/>
          <w:szCs w:val="24"/>
        </w:rPr>
        <w:t>Εκπ</w:t>
      </w:r>
      <w:proofErr w:type="spellEnd"/>
      <w:r w:rsidRPr="002407C1">
        <w:rPr>
          <w:rFonts w:ascii="Times New Roman" w:hAnsi="Times New Roman" w:cs="Times New Roman"/>
          <w:b/>
          <w:sz w:val="24"/>
          <w:szCs w:val="24"/>
        </w:rPr>
        <w:t>/</w:t>
      </w:r>
      <w:proofErr w:type="spellStart"/>
      <w:r w:rsidRPr="002407C1">
        <w:rPr>
          <w:rFonts w:ascii="Times New Roman" w:hAnsi="Times New Roman" w:cs="Times New Roman"/>
          <w:b/>
          <w:sz w:val="24"/>
          <w:szCs w:val="24"/>
        </w:rPr>
        <w:t>κών</w:t>
      </w:r>
      <w:proofErr w:type="spellEnd"/>
      <w:r w:rsidRPr="002407C1">
        <w:rPr>
          <w:rFonts w:ascii="Times New Roman" w:hAnsi="Times New Roman" w:cs="Times New Roman"/>
          <w:b/>
          <w:sz w:val="24"/>
          <w:szCs w:val="24"/>
        </w:rPr>
        <w:t xml:space="preserve"> Π. Ε. Αμαρουσίου τονίζει, για άλλη μια φορά, την πάγια θέση του συλλόγου μας για ΜΑΖΙΚΟΥΣ ΜΟΝΙΜΟΥΣ ΔΙΟΡΙΣΜΟΥΣ ΕΚΠΑΙΔΕΥΤΙΚΩΝ με βάση τις πραγματικές ανάγκες της εκπαίδευσης με ΣΥΣΤΑΣΗ ΟΡΓΑΝΙΚΩΝ ΘΕΣΕΩΝ ΓΙΑ ΟΛΑ ΤΑ ΔΙΔΑΚΤΙΚΑ ΑΝΤΙΚΕΙΜΕΝΑ ΤΗΣ ΠΡΩΤΟΒΑΘΜΙΑΣ ΕΚΠΑΙΔΕΥΣΗΣ με ισονομία και δικαιοσύνη για όλες τις ειδικότητες των εκπαιδευτικών της Π. Ε. </w:t>
      </w:r>
    </w:p>
    <w:p w14:paraId="1B9B3EE1" w14:textId="77777777" w:rsidR="002407C1" w:rsidRDefault="002407C1" w:rsidP="0024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Διεκδικούμε:</w:t>
      </w:r>
    </w:p>
    <w:p w14:paraId="2DC80A17" w14:textId="77777777" w:rsidR="002407C1" w:rsidRDefault="002407C1" w:rsidP="0024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Μαζικούς/μόνιμους διορισμούς εκπαιδευτικών – κατάργηση του </w:t>
      </w:r>
      <w:proofErr w:type="spellStart"/>
      <w:r>
        <w:rPr>
          <w:rFonts w:ascii="Times New Roman" w:hAnsi="Times New Roman" w:cs="Times New Roman"/>
          <w:sz w:val="24"/>
          <w:szCs w:val="24"/>
        </w:rPr>
        <w:t>προσοντολόγιου</w:t>
      </w:r>
      <w:proofErr w:type="spellEnd"/>
      <w:r>
        <w:rPr>
          <w:rFonts w:ascii="Times New Roman" w:hAnsi="Times New Roman" w:cs="Times New Roman"/>
          <w:sz w:val="24"/>
          <w:szCs w:val="24"/>
        </w:rPr>
        <w:t xml:space="preserve"> (διορισμοί εκπαιδευτικών αποκλειστικά με την προϋπηρεσία και το πτυχίο),</w:t>
      </w:r>
    </w:p>
    <w:p w14:paraId="6E37F1B7" w14:textId="77777777" w:rsidR="002407C1" w:rsidRDefault="002407C1" w:rsidP="0024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κατάργηση της ελαστικής εργασίας – όχι στις τρίμηνες συμβάσεις αναπληρωτών εκπαιδευτικών,</w:t>
      </w:r>
    </w:p>
    <w:p w14:paraId="7340DFC1" w14:textId="77777777" w:rsidR="002407C1" w:rsidRDefault="002407C1" w:rsidP="0024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μείωση του αριθμού των μαθητών στην τάξη (15 παιδιά στο τμήμα), </w:t>
      </w:r>
    </w:p>
    <w:p w14:paraId="1AD4ED12" w14:textId="77777777" w:rsidR="002407C1" w:rsidRDefault="002407C1" w:rsidP="0024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κάλυψη όλων των πραγματικών οργανικών κενών με μόνιμους διορισμούς εκπαιδευτικών, </w:t>
      </w:r>
    </w:p>
    <w:p w14:paraId="75978C0D" w14:textId="77777777" w:rsidR="002407C1" w:rsidRDefault="002407C1" w:rsidP="0024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εξίσωση διδακτικού ωραρίου των εκπαιδευτικών της πρωτοβάθμιας εκπαίδευσης με αυτό των εκπαιδευτικών της δευτεροβάθμιας εκπαίδευσης, </w:t>
      </w:r>
    </w:p>
    <w:p w14:paraId="51E4B79F" w14:textId="77777777" w:rsidR="002407C1" w:rsidRDefault="002407C1" w:rsidP="0024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ΣΥΣΤΑΣΗ ΟΡΓΑΝΙΚΩΝ ΘΕΣΕΩΝ ΓΙΑ ΟΛΑ ΤΑ ΔΙΔΑΚΤΙΚΑ ΑΝΤΙΚΕΙΜΕΝΑ ΚΑΙ ΚΑΛΥΨΗ ΟΛΩΝ ΤΩΝ ΟΡΓΑΝΙΚΩΝ ΚΕΝΩΝ ΟΛΩΝ ΤΩΝ ΕΙΔΙΚΟΤΗΤΩΝ ΤΗΣ Π. Ε. ΜΕ ΜΟΝΙΜΟΥΣ ΔΙΟΡΙΣΜΟΥΣ ΕΚΠΑΙΔΕΥΤΙΚΩΝ.  </w:t>
      </w:r>
    </w:p>
    <w:p w14:paraId="4E6533FD" w14:textId="77777777" w:rsidR="00E35A88" w:rsidRPr="002407C1" w:rsidRDefault="00E35A88" w:rsidP="002407C1">
      <w:pPr>
        <w:spacing w:after="0" w:line="240" w:lineRule="auto"/>
        <w:jc w:val="both"/>
        <w:rPr>
          <w:rFonts w:ascii="Times New Roman" w:hAnsi="Times New Roman" w:cs="Times New Roman"/>
          <w:sz w:val="24"/>
          <w:szCs w:val="24"/>
        </w:rPr>
      </w:pPr>
    </w:p>
    <w:p w14:paraId="1B8859F6" w14:textId="77777777" w:rsidR="000E66EF" w:rsidRDefault="000E66EF" w:rsidP="002407C1">
      <w:pPr>
        <w:spacing w:after="0" w:line="240" w:lineRule="auto"/>
        <w:jc w:val="both"/>
        <w:rPr>
          <w:rFonts w:ascii="Times New Roman" w:hAnsi="Times New Roman" w:cs="Times New Roman"/>
          <w:sz w:val="24"/>
          <w:szCs w:val="24"/>
        </w:rPr>
      </w:pPr>
    </w:p>
    <w:p w14:paraId="58EFFF2B" w14:textId="77777777" w:rsidR="000E66EF" w:rsidRPr="004A63A5" w:rsidRDefault="000E66EF" w:rsidP="000E66EF">
      <w:pPr>
        <w:jc w:val="center"/>
      </w:pPr>
      <w:r>
        <w:rPr>
          <w:noProof/>
          <w:lang w:eastAsia="el-GR"/>
        </w:rPr>
        <w:drawing>
          <wp:inline distT="0" distB="0" distL="0" distR="0" wp14:anchorId="0A1CF56F" wp14:editId="14004A8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E66EF" w:rsidRPr="004A63A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A5"/>
    <w:rsid w:val="000E66EF"/>
    <w:rsid w:val="002407C1"/>
    <w:rsid w:val="004A63A5"/>
    <w:rsid w:val="00814840"/>
    <w:rsid w:val="00951E20"/>
    <w:rsid w:val="00D27A0F"/>
    <w:rsid w:val="00E35A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36C3"/>
  <w15:chartTrackingRefBased/>
  <w15:docId w15:val="{0366B389-32B5-458F-8507-9A14ED9B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3A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1698</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2022-04-07T12:52:00Z</dcterms:created>
  <dcterms:modified xsi:type="dcterms:W3CDTF">2022-04-07T12:52:00Z</dcterms:modified>
</cp:coreProperties>
</file>