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7721B" w14:textId="0EB12A3B" w:rsidR="00933DD9" w:rsidRDefault="00933DD9" w:rsidP="00801021"/>
    <w:p w14:paraId="304A9E37" w14:textId="1984EC21" w:rsidR="00801021" w:rsidRPr="00801021" w:rsidRDefault="00801021" w:rsidP="00801021">
      <w:pPr>
        <w:spacing w:after="0" w:line="240" w:lineRule="auto"/>
        <w:jc w:val="both"/>
        <w:rPr>
          <w:rFonts w:ascii="Times New Roman" w:eastAsiaTheme="minorHAnsi" w:hAnsi="Times New Roman" w:cs="Times New Roman"/>
          <w:kern w:val="0"/>
          <w14:ligatures w14:val="none"/>
        </w:rPr>
      </w:pPr>
      <w:r w:rsidRPr="00801021">
        <w:rPr>
          <w:rFonts w:ascii="Times New Roman" w:hAnsi="Times New Roman" w:cs="Times New Roman"/>
        </w:rPr>
        <w:t xml:space="preserve">ΣΥΛΛΟΓΟΣ ΕΚΠΑΙΔΕΥΤΙΚΩΝ Π. Ε.                    Μαρούσι  21 – 5 – 2024                                                                                                        </w:t>
      </w:r>
    </w:p>
    <w:p w14:paraId="39A46877" w14:textId="4E822532" w:rsidR="00801021" w:rsidRPr="00801021" w:rsidRDefault="00801021" w:rsidP="00801021">
      <w:pPr>
        <w:spacing w:after="0" w:line="240" w:lineRule="auto"/>
        <w:jc w:val="both"/>
        <w:rPr>
          <w:rFonts w:ascii="Times New Roman" w:eastAsia="SimSun" w:hAnsi="Times New Roman" w:cs="Times New Roman"/>
          <w:lang w:eastAsia="ar-SA" w:bidi="hi-IN"/>
        </w:rPr>
      </w:pPr>
      <w:r w:rsidRPr="00801021">
        <w:rPr>
          <w:rFonts w:ascii="Times New Roman" w:hAnsi="Times New Roman" w:cs="Times New Roman"/>
        </w:rPr>
        <w:t xml:space="preserve">          ΑΜΑΡΟΥΣΙΟΥ                                                   Αρ. Πρ.: 137 </w:t>
      </w:r>
    </w:p>
    <w:p w14:paraId="734877D1" w14:textId="77777777" w:rsidR="00801021" w:rsidRPr="00801021" w:rsidRDefault="00801021" w:rsidP="00801021">
      <w:pPr>
        <w:spacing w:after="0" w:line="240" w:lineRule="auto"/>
        <w:jc w:val="both"/>
        <w:rPr>
          <w:rFonts w:ascii="Times New Roman" w:eastAsiaTheme="minorHAnsi" w:hAnsi="Times New Roman" w:cs="Times New Roman"/>
          <w:kern w:val="0"/>
        </w:rPr>
      </w:pPr>
      <w:r w:rsidRPr="00801021">
        <w:rPr>
          <w:rFonts w:ascii="Times New Roman" w:hAnsi="Times New Roman" w:cs="Times New Roman"/>
        </w:rPr>
        <w:t xml:space="preserve">Ταχ. Δ/νση: Μαραθωνοδρόμου 54                                             </w:t>
      </w:r>
    </w:p>
    <w:p w14:paraId="3E297DEB" w14:textId="77777777" w:rsidR="00801021" w:rsidRPr="00801021" w:rsidRDefault="00801021" w:rsidP="00801021">
      <w:pPr>
        <w:spacing w:after="0" w:line="240" w:lineRule="auto"/>
        <w:jc w:val="both"/>
        <w:rPr>
          <w:rFonts w:ascii="Times New Roman" w:eastAsia="NSimSun" w:hAnsi="Times New Roman" w:cs="Times New Roman"/>
          <w:lang w:eastAsia="zh-CN"/>
        </w:rPr>
      </w:pPr>
      <w:r w:rsidRPr="00801021">
        <w:rPr>
          <w:rFonts w:ascii="Times New Roman" w:hAnsi="Times New Roman" w:cs="Times New Roman"/>
        </w:rPr>
        <w:t xml:space="preserve">Τ. Κ. 15124 Μαρούσι                                                            </w:t>
      </w:r>
    </w:p>
    <w:p w14:paraId="58D076E9" w14:textId="77777777" w:rsidR="00801021" w:rsidRPr="00801021" w:rsidRDefault="00801021" w:rsidP="00801021">
      <w:pPr>
        <w:spacing w:after="0" w:line="240" w:lineRule="auto"/>
        <w:jc w:val="both"/>
        <w:rPr>
          <w:rFonts w:ascii="Times New Roman" w:eastAsiaTheme="minorHAnsi" w:hAnsi="Times New Roman" w:cs="Times New Roman"/>
        </w:rPr>
      </w:pPr>
      <w:r w:rsidRPr="00801021">
        <w:rPr>
          <w:rFonts w:ascii="Times New Roman" w:hAnsi="Times New Roman" w:cs="Times New Roman"/>
        </w:rPr>
        <w:t xml:space="preserve">Τηλ.: 2108020788 </w:t>
      </w:r>
      <w:r w:rsidRPr="00801021">
        <w:rPr>
          <w:rFonts w:ascii="Times New Roman" w:hAnsi="Times New Roman" w:cs="Times New Roman"/>
          <w:lang w:val="en-US"/>
        </w:rPr>
        <w:t>Fax</w:t>
      </w:r>
      <w:r w:rsidRPr="00801021">
        <w:rPr>
          <w:rFonts w:ascii="Times New Roman" w:hAnsi="Times New Roman" w:cs="Times New Roman"/>
        </w:rPr>
        <w:t xml:space="preserve">:2108020788                                                       </w:t>
      </w:r>
    </w:p>
    <w:p w14:paraId="506EC0FB" w14:textId="77777777" w:rsidR="00801021" w:rsidRPr="00801021" w:rsidRDefault="00801021" w:rsidP="00801021">
      <w:pPr>
        <w:spacing w:after="0" w:line="240" w:lineRule="auto"/>
        <w:jc w:val="both"/>
        <w:rPr>
          <w:rFonts w:ascii="Times New Roman" w:eastAsiaTheme="minorEastAsia" w:hAnsi="Times New Roman" w:cs="Times New Roman"/>
          <w:lang w:eastAsia="zh-CN"/>
        </w:rPr>
      </w:pPr>
      <w:r w:rsidRPr="00801021">
        <w:rPr>
          <w:rFonts w:ascii="Times New Roman" w:hAnsi="Times New Roman" w:cs="Times New Roman"/>
          <w:b/>
        </w:rPr>
        <w:t xml:space="preserve">Πληροφ.: Δ. Πολυχρονιάδης 6945394406  </w:t>
      </w:r>
      <w:r w:rsidRPr="00801021">
        <w:rPr>
          <w:rFonts w:ascii="Times New Roman" w:hAnsi="Times New Roman" w:cs="Times New Roman"/>
        </w:rPr>
        <w:t xml:space="preserve">                                                                                   </w:t>
      </w:r>
    </w:p>
    <w:p w14:paraId="43EE2C15" w14:textId="77777777" w:rsidR="00801021" w:rsidRPr="00801021" w:rsidRDefault="00801021" w:rsidP="00801021">
      <w:pPr>
        <w:spacing w:after="0" w:line="240" w:lineRule="auto"/>
        <w:jc w:val="both"/>
        <w:rPr>
          <w:rFonts w:ascii="Times New Roman" w:hAnsi="Times New Roman" w:cs="Times New Roman"/>
        </w:rPr>
      </w:pPr>
      <w:r w:rsidRPr="00801021">
        <w:rPr>
          <w:rFonts w:ascii="Times New Roman" w:hAnsi="Times New Roman" w:cs="Times New Roman"/>
          <w:lang w:val="en-US"/>
        </w:rPr>
        <w:t>Email</w:t>
      </w:r>
      <w:r w:rsidRPr="00801021">
        <w:rPr>
          <w:rFonts w:ascii="Times New Roman" w:hAnsi="Times New Roman" w:cs="Times New Roman"/>
        </w:rPr>
        <w:t xml:space="preserve">:syll2grafeio@gmail.com                                           </w:t>
      </w:r>
    </w:p>
    <w:p w14:paraId="231E05BC" w14:textId="77777777" w:rsidR="00801021" w:rsidRPr="00801021" w:rsidRDefault="00801021" w:rsidP="00801021">
      <w:pPr>
        <w:spacing w:after="0" w:line="240" w:lineRule="auto"/>
        <w:jc w:val="both"/>
        <w:rPr>
          <w:rFonts w:ascii="Times New Roman" w:hAnsi="Times New Roman" w:cs="Times New Roman"/>
        </w:rPr>
      </w:pPr>
      <w:r w:rsidRPr="00801021">
        <w:rPr>
          <w:rFonts w:ascii="Times New Roman" w:hAnsi="Times New Roman" w:cs="Times New Roman"/>
        </w:rPr>
        <w:t xml:space="preserve">Δικτυακός τόπος: http//: </w:t>
      </w:r>
      <w:hyperlink r:id="rId6" w:history="1">
        <w:r w:rsidRPr="00801021">
          <w:rPr>
            <w:rStyle w:val="Hyperlink"/>
            <w:rFonts w:ascii="Times New Roman" w:hAnsi="Times New Roman" w:cs="Times New Roman"/>
            <w:b/>
            <w:lang w:val="en-US"/>
          </w:rPr>
          <w:t>www</w:t>
        </w:r>
        <w:r w:rsidRPr="00801021">
          <w:rPr>
            <w:rStyle w:val="Hyperlink"/>
            <w:rFonts w:ascii="Times New Roman" w:hAnsi="Times New Roman" w:cs="Times New Roman"/>
            <w:b/>
          </w:rPr>
          <w:t>.syllogosekpaideutikonpeamarousiou.gr</w:t>
        </w:r>
      </w:hyperlink>
    </w:p>
    <w:p w14:paraId="51CECA8C" w14:textId="77777777" w:rsidR="00801021" w:rsidRPr="00801021" w:rsidRDefault="00801021" w:rsidP="00801021">
      <w:pPr>
        <w:jc w:val="both"/>
        <w:rPr>
          <w:rFonts w:ascii="Times New Roman" w:hAnsi="Times New Roman" w:cs="Times New Roman"/>
          <w:lang w:eastAsia="hi-IN"/>
        </w:rPr>
      </w:pPr>
      <w:r w:rsidRPr="00801021">
        <w:rPr>
          <w:rFonts w:ascii="Times New Roman" w:hAnsi="Times New Roman" w:cs="Times New Roman"/>
          <w:lang w:eastAsia="hi-IN"/>
        </w:rPr>
        <w:t xml:space="preserve">                                                              </w:t>
      </w:r>
    </w:p>
    <w:p w14:paraId="053D411E" w14:textId="4B5CF8E5" w:rsidR="00801021" w:rsidRPr="00801021" w:rsidRDefault="00801021" w:rsidP="00801021">
      <w:pPr>
        <w:jc w:val="both"/>
        <w:rPr>
          <w:rFonts w:ascii="Times New Roman" w:hAnsi="Times New Roman" w:cs="Times New Roman"/>
          <w:lang w:eastAsia="hi-IN"/>
        </w:rPr>
      </w:pPr>
      <w:r w:rsidRPr="00801021">
        <w:rPr>
          <w:rFonts w:ascii="Times New Roman" w:hAnsi="Times New Roman" w:cs="Times New Roman"/>
          <w:lang w:eastAsia="hi-IN"/>
        </w:rPr>
        <w:t xml:space="preserve"> </w:t>
      </w:r>
    </w:p>
    <w:p w14:paraId="19F7D0BA" w14:textId="34541B5F" w:rsidR="00801021" w:rsidRPr="00801021" w:rsidRDefault="00801021" w:rsidP="00801021">
      <w:pPr>
        <w:spacing w:after="0" w:line="240" w:lineRule="auto"/>
        <w:jc w:val="right"/>
        <w:rPr>
          <w:rFonts w:ascii="Times New Roman" w:hAnsi="Times New Roman" w:cs="Times New Roman"/>
          <w:b/>
          <w:lang w:eastAsia="hi-IN"/>
        </w:rPr>
      </w:pPr>
      <w:r w:rsidRPr="00801021">
        <w:rPr>
          <w:rFonts w:ascii="Times New Roman" w:hAnsi="Times New Roman" w:cs="Times New Roman"/>
          <w:b/>
          <w:lang w:eastAsia="hi-IN"/>
        </w:rPr>
        <w:t>ΠΡΟΣ : ΤΑ ΜΕΛΗ ΤΟΥ ΣΥΛΛΟΓΟΥ ΜΑΣ</w:t>
      </w:r>
    </w:p>
    <w:p w14:paraId="530F2538" w14:textId="3304F455" w:rsidR="00801021" w:rsidRPr="00801021" w:rsidRDefault="00801021" w:rsidP="00801021">
      <w:pPr>
        <w:spacing w:after="0" w:line="240" w:lineRule="auto"/>
        <w:jc w:val="right"/>
        <w:rPr>
          <w:rFonts w:ascii="Times New Roman" w:hAnsi="Times New Roman" w:cs="Times New Roman"/>
          <w:b/>
          <w:lang w:eastAsia="hi-IN"/>
        </w:rPr>
      </w:pPr>
      <w:r w:rsidRPr="00801021">
        <w:rPr>
          <w:rFonts w:ascii="Times New Roman" w:hAnsi="Times New Roman" w:cs="Times New Roman"/>
          <w:b/>
          <w:lang w:eastAsia="hi-IN"/>
        </w:rPr>
        <w:t xml:space="preserve">Κοινοποίηση: Δ. Ο. Ε. , Συλλόγους Εκπ/κών Π. Ε. της χώρας  </w:t>
      </w:r>
    </w:p>
    <w:p w14:paraId="78216C1E" w14:textId="77777777" w:rsidR="00933DD9" w:rsidRPr="00801021" w:rsidRDefault="00933DD9" w:rsidP="00801021">
      <w:pPr>
        <w:spacing w:after="0" w:line="240" w:lineRule="auto"/>
        <w:rPr>
          <w:rFonts w:ascii="Times New Roman" w:hAnsi="Times New Roman" w:cs="Times New Roman"/>
          <w:b/>
          <w:shd w:val="clear" w:color="auto" w:fill="FFFFFF"/>
        </w:rPr>
      </w:pPr>
    </w:p>
    <w:p w14:paraId="353DB3D5" w14:textId="3D737F95" w:rsidR="00933DD9" w:rsidRPr="00801021" w:rsidRDefault="00801021" w:rsidP="00801021">
      <w:pPr>
        <w:spacing w:after="0" w:line="240" w:lineRule="auto"/>
        <w:rPr>
          <w:rFonts w:ascii="Times New Roman" w:hAnsi="Times New Roman" w:cs="Times New Roman"/>
          <w:b/>
        </w:rPr>
      </w:pPr>
      <w:r w:rsidRPr="00801021">
        <w:rPr>
          <w:rFonts w:ascii="Times New Roman" w:hAnsi="Times New Roman" w:cs="Times New Roman"/>
          <w:b/>
        </w:rPr>
        <w:t>ΨΗΦΙΣΜΑ</w:t>
      </w:r>
    </w:p>
    <w:p w14:paraId="1B28D2D0" w14:textId="12F24AAD" w:rsidR="00933DD9" w:rsidRPr="00801021" w:rsidRDefault="00933DD9" w:rsidP="00801021">
      <w:pPr>
        <w:spacing w:after="0" w:line="240" w:lineRule="auto"/>
        <w:rPr>
          <w:rFonts w:ascii="Times New Roman" w:hAnsi="Times New Roman" w:cs="Times New Roman"/>
          <w:b/>
        </w:rPr>
      </w:pPr>
    </w:p>
    <w:p w14:paraId="259EA339" w14:textId="77777777" w:rsidR="00933DD9" w:rsidRPr="00801021" w:rsidRDefault="00924B5A" w:rsidP="00801021">
      <w:pPr>
        <w:spacing w:after="0" w:line="240" w:lineRule="auto"/>
        <w:rPr>
          <w:rFonts w:ascii="Times New Roman" w:hAnsi="Times New Roman" w:cs="Times New Roman"/>
          <w:b/>
        </w:rPr>
      </w:pPr>
      <w:bookmarkStart w:id="0" w:name="_heading=h.hs2oxtvbh20t" w:colFirst="0" w:colLast="0"/>
      <w:bookmarkEnd w:id="0"/>
      <w:r w:rsidRPr="00801021">
        <w:rPr>
          <w:rFonts w:ascii="Times New Roman" w:hAnsi="Times New Roman" w:cs="Times New Roman"/>
          <w:b/>
        </w:rPr>
        <w:t>Να τιμωρηθούν οι πραγματικοί ένοχοι  για το έγκλημα της Πύλου!</w:t>
      </w:r>
    </w:p>
    <w:p w14:paraId="51E88A89" w14:textId="77777777" w:rsidR="00933DD9" w:rsidRDefault="00924B5A" w:rsidP="00801021">
      <w:pPr>
        <w:spacing w:after="0" w:line="240" w:lineRule="auto"/>
        <w:rPr>
          <w:rFonts w:ascii="Times New Roman" w:hAnsi="Times New Roman" w:cs="Times New Roman"/>
          <w:b/>
        </w:rPr>
      </w:pPr>
      <w:r w:rsidRPr="00801021">
        <w:rPr>
          <w:rFonts w:ascii="Times New Roman" w:hAnsi="Times New Roman" w:cs="Times New Roman"/>
          <w:b/>
        </w:rPr>
        <w:t>Αθώωση των 9 επιζησάντων προσφύγων!</w:t>
      </w:r>
    </w:p>
    <w:p w14:paraId="7C13584D" w14:textId="77777777" w:rsidR="00801021" w:rsidRPr="00801021" w:rsidRDefault="00801021" w:rsidP="00801021">
      <w:pPr>
        <w:spacing w:after="0" w:line="240" w:lineRule="auto"/>
        <w:rPr>
          <w:rFonts w:ascii="Times New Roman" w:hAnsi="Times New Roman" w:cs="Times New Roman"/>
          <w:b/>
        </w:rPr>
      </w:pPr>
    </w:p>
    <w:p w14:paraId="6151249D" w14:textId="77777777" w:rsidR="00933DD9" w:rsidRPr="00801021" w:rsidRDefault="00924B5A" w:rsidP="00801021">
      <w:pPr>
        <w:spacing w:after="0" w:line="240" w:lineRule="auto"/>
        <w:jc w:val="both"/>
        <w:rPr>
          <w:rFonts w:ascii="Times New Roman" w:hAnsi="Times New Roman" w:cs="Times New Roman"/>
        </w:rPr>
      </w:pPr>
      <w:r w:rsidRPr="00801021">
        <w:rPr>
          <w:rFonts w:ascii="Times New Roman" w:hAnsi="Times New Roman" w:cs="Times New Roman"/>
        </w:rPr>
        <w:t>Συμπαραστεκόμαστε στις εξακόσιες οικογένειες από το Πακιστάν, την Αίγυπτο, την Συρία και την Παλαιστίνη που θρηνούν για τον χαμό των αγαπημένων τους που βρίσκονταν στο πλοιάριο Αδριάνα και κατέληξαν στο βυθό της Μεσογείου, στα ανοιχτά της Πύλου, στις 14 Ιούνη 2023.</w:t>
      </w:r>
    </w:p>
    <w:p w14:paraId="020A8F9F" w14:textId="77777777" w:rsidR="00473B72" w:rsidRPr="00801021" w:rsidRDefault="00924B5A" w:rsidP="005C7D0E">
      <w:pPr>
        <w:pStyle w:val="NormalWeb"/>
        <w:rPr>
          <w:rFonts w:eastAsiaTheme="minorHAnsi"/>
        </w:rPr>
      </w:pPr>
      <w:r w:rsidRPr="00801021">
        <w:rPr>
          <w:rFonts w:eastAsiaTheme="minorHAnsi"/>
        </w:rPr>
        <w:t>Το ναυάγιο της Πύλου άφησε πίσω του πάνω από 600 νεκρούς, άντρες, γυναίκες και παιδιά, δεκάδες διασωθέντες σε κέντρα κράτησης και φυλακές και εκατοντάδες συγγενείς και φίλους να αναζητούν δικαιοσύνη.</w:t>
      </w:r>
      <w:r w:rsidR="00473B72" w:rsidRPr="00801021">
        <w:rPr>
          <w:rFonts w:eastAsiaTheme="minorHAnsi"/>
        </w:rPr>
        <w:t xml:space="preserve">                                                                                                                                                                       </w:t>
      </w:r>
    </w:p>
    <w:p w14:paraId="0CB1A73C" w14:textId="385077A4" w:rsidR="00933DD9" w:rsidRPr="00801021" w:rsidRDefault="00924B5A" w:rsidP="005C7D0E">
      <w:pPr>
        <w:pStyle w:val="NormalWeb"/>
        <w:rPr>
          <w:rFonts w:eastAsiaTheme="minorHAnsi"/>
          <w:lang w:eastAsia="en-US"/>
        </w:rPr>
      </w:pPr>
      <w:r w:rsidRPr="00801021">
        <w:t>Η κυβέρνηση μαζί με την FRONTEX ήταν ο ενορχηστρωτής  του μεγαλύτερου ρατσιστικού εγκλήματος στα σύνορα της Ευρώπης- φρούριο.  Τ</w:t>
      </w:r>
      <w:r w:rsidRPr="00801021">
        <w:rPr>
          <w:color w:val="000000"/>
        </w:rPr>
        <w:t>ο λιμενικό και η Frontex  για μέρες παρακολουθούσαν το πλοίο χωρίς να διασώζουν τους επιβαίνοντες  και ο</w:t>
      </w:r>
      <w:r w:rsidRPr="00801021">
        <w:t>ι ίδιοι οι επιζώντες καταγγέλλουν ότι το σαπιοκάραβο που επέβαιναν βούλιαξε μετά από την ανατροπή που προκάλεσε η βίαιη ρυμούλκησή του από σκάφος του Λιμενικού Σώματος για να απωθηθεί προς την Ιταλία.</w:t>
      </w:r>
    </w:p>
    <w:p w14:paraId="166971DB" w14:textId="77777777" w:rsidR="00933DD9" w:rsidRPr="00801021" w:rsidRDefault="00924B5A" w:rsidP="00801021">
      <w:pPr>
        <w:spacing w:after="0" w:line="240" w:lineRule="auto"/>
        <w:jc w:val="both"/>
        <w:rPr>
          <w:rFonts w:ascii="Times New Roman" w:hAnsi="Times New Roman" w:cs="Times New Roman"/>
        </w:rPr>
      </w:pPr>
      <w:r w:rsidRPr="00801021">
        <w:rPr>
          <w:rFonts w:ascii="Times New Roman" w:hAnsi="Times New Roman" w:cs="Times New Roman"/>
        </w:rPr>
        <w:t>Οι πολιτικές των κλειστών συνόρων της Ευρωπαϊκής Ένωσης, η αντιμεταναστευτική πολιτική των ελληνικών κυβερνήσεων, οι παράνομες επαναπροωθήσεις του λιμενικού, οι απάνθρωπες συμπεριφορές σε μετανάστες και πρόσφυγες σε κολαστήρια, όπως αυτό της Μόρια, δημιούργησαν και συνεχίζουν να δημιουργούν τις συνθήκες για τέτοιες τραγωδίες. Οι πρόσφυγες και οι μετανάστες αναζητούν μία ευκαιρία στη ζωή κυνηγημένοι από τις χώρες λόγω πολεμικών συγκρούσεων και πολιτικών συνθηκών  για τα οποία ο «πολιτισμένες» δυτικές κυβερνήσεις έχουν τεράστιες ευθύνες.</w:t>
      </w:r>
    </w:p>
    <w:p w14:paraId="6641A15B" w14:textId="77777777" w:rsidR="00933DD9" w:rsidRPr="00801021" w:rsidRDefault="00924B5A" w:rsidP="00801021">
      <w:pPr>
        <w:spacing w:after="0" w:line="240" w:lineRule="auto"/>
        <w:jc w:val="both"/>
        <w:rPr>
          <w:rFonts w:ascii="Times New Roman" w:hAnsi="Times New Roman" w:cs="Times New Roman"/>
        </w:rPr>
      </w:pPr>
      <w:r w:rsidRPr="00801021">
        <w:rPr>
          <w:rFonts w:ascii="Times New Roman" w:hAnsi="Times New Roman" w:cs="Times New Roman"/>
        </w:rPr>
        <w:t>Ώρα να βάλουμε τέλος στη δολοφονική πολιτική των καταδιώξεων στα σύνορα που κόστισαν πάνω από 20.000 πνιγμένους πρόσφυγες στη Μεσόγειο από το 2015 μέχρι σήμερα. Η ρατσιστική υστερία και το πιο ρατσιστικό Σύμφωνο μετανάστευσης και Ασύλου που είναι σε ισχύ, στρώνει τον δρόμο στην άνοδο της ακροδεξιάς και των φασιστών στην Ελλάδα και την Ευρώπη.</w:t>
      </w:r>
    </w:p>
    <w:p w14:paraId="5B6ED36A" w14:textId="45B170C2" w:rsidR="00473B72" w:rsidRPr="00801021" w:rsidRDefault="00924B5A" w:rsidP="005C7D0E">
      <w:pPr>
        <w:pStyle w:val="NormalWeb"/>
        <w:rPr>
          <w:rFonts w:eastAsiaTheme="minorHAnsi"/>
          <w:b/>
        </w:rPr>
      </w:pPr>
      <w:r w:rsidRPr="00801021">
        <w:rPr>
          <w:rFonts w:eastAsiaTheme="minorHAnsi"/>
        </w:rPr>
        <w:t xml:space="preserve">Στις 21 Μαΐου θα ξεκινήσει στην Καλαμάτα η δίκη των εννιά επιζώντων που συνελήφθησαν μετά το ναυάγιο της Πύλου. Η φάμπρικα κατασκευής ενόχων </w:t>
      </w:r>
      <w:r w:rsidR="00473B72" w:rsidRPr="00801021">
        <w:rPr>
          <w:rFonts w:eastAsiaTheme="minorHAnsi"/>
        </w:rPr>
        <w:t>«</w:t>
      </w:r>
      <w:r w:rsidRPr="00801021">
        <w:rPr>
          <w:rFonts w:eastAsiaTheme="minorHAnsi"/>
        </w:rPr>
        <w:t>διακινητών</w:t>
      </w:r>
      <w:r w:rsidR="00473B72" w:rsidRPr="00801021">
        <w:rPr>
          <w:rFonts w:eastAsiaTheme="minorHAnsi"/>
        </w:rPr>
        <w:t>»</w:t>
      </w:r>
      <w:r w:rsidRPr="00801021">
        <w:rPr>
          <w:rFonts w:eastAsiaTheme="minorHAnsi"/>
        </w:rPr>
        <w:t xml:space="preserve"> του λιμενικού και της ελληνική δικαιοσύνης έχει σαν αποτέλεσμα οι άνθρωποι που διώκονται ή είναι καταδικασμένοι για τέτοια αδικήματα να αποτελούν τη δεύτερη πολυπληθέστερη κατηγορία κρατουμένων στις ελληνικές φυλακές. </w:t>
      </w:r>
      <w:r w:rsidRPr="00801021">
        <w:rPr>
          <w:rFonts w:eastAsiaTheme="minorHAnsi"/>
          <w:b/>
        </w:rPr>
        <w:t>Σε μια προσπάθεια να αποποιηθεί τις ευθύνες τους το κράτος, κατηγορεί τους εννιά, όχι μόνο για “διακίνηση” αλλά για την πρόκληση του ναυαγίου. Αν τελικά καταδικαστούν θα έχει θριαμβεύσει άλλη μια επιχείρηση συγκάλυψης των ευθυνών του λιμενικού και του ελληνικού κράτους.</w:t>
      </w:r>
    </w:p>
    <w:p w14:paraId="4117719E" w14:textId="174A0DD5" w:rsidR="00933DD9" w:rsidRPr="00801021" w:rsidRDefault="00924B5A" w:rsidP="005C7D0E">
      <w:pPr>
        <w:pStyle w:val="NormalWeb"/>
        <w:rPr>
          <w:rFonts w:eastAsiaTheme="minorHAnsi"/>
        </w:rPr>
      </w:pPr>
      <w:r w:rsidRPr="00801021">
        <w:rPr>
          <w:rFonts w:eastAsiaTheme="minorHAnsi"/>
        </w:rPr>
        <w:t>Καμία συγκάλυψη δεν θα επιτρέψουμε! Μετά και το έγκλημα των Τεμπών δεν έχουμε καμία εμπιστοσύνη σε αυτούς που τα μπάζωσαν και φόρτωσαν την ευθύνη στο σταθμάρχη και  σέρνουν συνδικαλιστές, σωματεία, απεργίες στα δικαστήρια.</w:t>
      </w:r>
    </w:p>
    <w:p w14:paraId="3B6E9F54" w14:textId="3DADC62B" w:rsidR="00933DD9" w:rsidRPr="00801021" w:rsidRDefault="00473B72" w:rsidP="00801021">
      <w:pPr>
        <w:spacing w:after="0" w:line="240" w:lineRule="auto"/>
        <w:jc w:val="both"/>
        <w:rPr>
          <w:rFonts w:ascii="Times New Roman" w:hAnsi="Times New Roman" w:cs="Times New Roman"/>
        </w:rPr>
      </w:pPr>
      <w:r w:rsidRPr="00801021">
        <w:rPr>
          <w:rFonts w:ascii="Times New Roman" w:hAnsi="Times New Roman" w:cs="Times New Roman"/>
        </w:rPr>
        <w:t>Στεκόμαστε στο πλευρό των θυμάτων, των επιζώντων και των οικογενειών τους που ζητάνε δικαιοσύνη. Να τιμωρηθούν οι πραγματικοί ένοχοι! Να αθωωθούν οι 9 κατηγορούμενοι- εξιλαστήρια θύματα!</w:t>
      </w:r>
    </w:p>
    <w:p w14:paraId="1DE326B2" w14:textId="7138C815" w:rsidR="00933DD9" w:rsidRPr="00801021" w:rsidRDefault="00924B5A" w:rsidP="00801021">
      <w:pPr>
        <w:spacing w:after="0" w:line="240" w:lineRule="auto"/>
        <w:jc w:val="both"/>
        <w:rPr>
          <w:rFonts w:ascii="Times New Roman" w:eastAsia="pg-1ff2" w:hAnsi="Times New Roman" w:cs="Times New Roman"/>
          <w:color w:val="FF0000"/>
          <w:sz w:val="46"/>
          <w:szCs w:val="46"/>
        </w:rPr>
      </w:pPr>
      <w:r w:rsidRPr="00801021">
        <w:rPr>
          <w:rFonts w:ascii="Times New Roman" w:hAnsi="Times New Roman" w:cs="Times New Roman"/>
          <w:lang w:eastAsia="zh-CN"/>
        </w:rPr>
        <w:lastRenderedPageBreak/>
        <w:t xml:space="preserve"> </w:t>
      </w:r>
    </w:p>
    <w:p w14:paraId="2E503197" w14:textId="60220DD9" w:rsidR="00933DD9" w:rsidRPr="00801021" w:rsidRDefault="005C7D0E" w:rsidP="005C7D0E">
      <w:pPr>
        <w:pStyle w:val="NormalWeb"/>
      </w:pPr>
      <w:r>
        <w:rPr>
          <w:noProof/>
        </w:rPr>
        <w:drawing>
          <wp:inline distT="0" distB="0" distL="0" distR="0" wp14:anchorId="157A21A4" wp14:editId="096941F6">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1" w:name="_GoBack"/>
      <w:bookmarkEnd w:id="1"/>
    </w:p>
    <w:p w14:paraId="79F14571" w14:textId="77777777" w:rsidR="00801021" w:rsidRPr="00801021" w:rsidRDefault="00801021" w:rsidP="005C7D0E">
      <w:pPr>
        <w:pStyle w:val="NormalWeb"/>
      </w:pPr>
    </w:p>
    <w:sectPr w:rsidR="00801021" w:rsidRPr="00801021" w:rsidSect="00473B72">
      <w:pgSz w:w="11906" w:h="16838"/>
      <w:pgMar w:top="284" w:right="846"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DEE91" w14:textId="77777777" w:rsidR="001E2B66" w:rsidRDefault="001E2B66" w:rsidP="00801021">
      <w:r>
        <w:separator/>
      </w:r>
    </w:p>
  </w:endnote>
  <w:endnote w:type="continuationSeparator" w:id="0">
    <w:p w14:paraId="5D73AA7F" w14:textId="77777777" w:rsidR="001E2B66" w:rsidRDefault="001E2B66" w:rsidP="0080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pg-1ff2">
    <w:altName w:val="Segoe Print"/>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C2AB6" w14:textId="77777777" w:rsidR="001E2B66" w:rsidRDefault="001E2B66" w:rsidP="00801021">
      <w:r>
        <w:separator/>
      </w:r>
    </w:p>
  </w:footnote>
  <w:footnote w:type="continuationSeparator" w:id="0">
    <w:p w14:paraId="6FFC8233" w14:textId="77777777" w:rsidR="001E2B66" w:rsidRDefault="001E2B66" w:rsidP="00801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50"/>
    <w:rsid w:val="000F72E9"/>
    <w:rsid w:val="00163E7D"/>
    <w:rsid w:val="001E2B66"/>
    <w:rsid w:val="002245BB"/>
    <w:rsid w:val="00270D44"/>
    <w:rsid w:val="002D452F"/>
    <w:rsid w:val="003803D6"/>
    <w:rsid w:val="00462F91"/>
    <w:rsid w:val="00473B72"/>
    <w:rsid w:val="005C7D0E"/>
    <w:rsid w:val="007C21DD"/>
    <w:rsid w:val="00801021"/>
    <w:rsid w:val="00924B5A"/>
    <w:rsid w:val="00933DD9"/>
    <w:rsid w:val="00B60250"/>
    <w:rsid w:val="00C07A2A"/>
    <w:rsid w:val="00E61E2F"/>
    <w:rsid w:val="00E641E4"/>
    <w:rsid w:val="00E91008"/>
    <w:rsid w:val="00EA1330"/>
    <w:rsid w:val="06B6305F"/>
    <w:rsid w:val="07226EF4"/>
    <w:rsid w:val="09673104"/>
    <w:rsid w:val="0A6D2177"/>
    <w:rsid w:val="12E32553"/>
    <w:rsid w:val="14AD526F"/>
    <w:rsid w:val="1AB3512B"/>
    <w:rsid w:val="21EF30E5"/>
    <w:rsid w:val="2E7667FB"/>
    <w:rsid w:val="3A051928"/>
    <w:rsid w:val="3E7B7332"/>
    <w:rsid w:val="411645BB"/>
    <w:rsid w:val="42EC5ED9"/>
    <w:rsid w:val="4D9639EA"/>
    <w:rsid w:val="4DE876E8"/>
    <w:rsid w:val="6F442F6B"/>
    <w:rsid w:val="76374D3E"/>
    <w:rsid w:val="7D653F3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DC795E"/>
  <w15:docId w15:val="{949A075D-0877-4446-A096-307EF3FA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801021"/>
    <w:pPr>
      <w:spacing w:after="160" w:line="259" w:lineRule="auto"/>
      <w:jc w:val="center"/>
    </w:pPr>
    <w:rPr>
      <w:rFonts w:ascii="Candara" w:eastAsia="Calibri" w:hAnsi="Candara" w:cs="SimSun"/>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autoRedefine/>
    <w:uiPriority w:val="99"/>
    <w:qFormat/>
    <w:rPr>
      <w:color w:val="800080"/>
      <w:u w:val="single"/>
    </w:rPr>
  </w:style>
  <w:style w:type="character" w:styleId="Hyperlink">
    <w:name w:val="Hyperlink"/>
    <w:basedOn w:val="DefaultParagraphFont"/>
    <w:autoRedefine/>
    <w:uiPriority w:val="99"/>
    <w:qFormat/>
    <w:rPr>
      <w:color w:val="0000FF"/>
      <w:u w:val="single"/>
    </w:rPr>
  </w:style>
  <w:style w:type="paragraph" w:styleId="NormalWeb">
    <w:name w:val="Normal (Web)"/>
    <w:basedOn w:val="Normal"/>
    <w:autoRedefine/>
    <w:uiPriority w:val="99"/>
    <w:qFormat/>
    <w:rsid w:val="005C7D0E"/>
    <w:pPr>
      <w:spacing w:before="100" w:beforeAutospacing="1" w:after="0" w:line="240" w:lineRule="auto"/>
    </w:pPr>
    <w:rPr>
      <w:rFonts w:ascii="Times New Roman" w:eastAsia="Times New Roman" w:hAnsi="Times New Roman" w:cs="Times New Roman"/>
      <w:kern w:val="0"/>
      <w:lang w:eastAsia="el-GR"/>
      <w14:ligatures w14:val="none"/>
    </w:rPr>
  </w:style>
  <w:style w:type="paragraph" w:styleId="ListParagraph">
    <w:name w:val="List Paragraph"/>
    <w:basedOn w:val="Normal"/>
    <w:autoRedefine/>
    <w:uiPriority w:val="34"/>
    <w:qFormat/>
    <w:pPr>
      <w:ind w:left="720"/>
      <w:contextualSpacing/>
    </w:pPr>
  </w:style>
  <w:style w:type="character" w:customStyle="1" w:styleId="xexx8yu">
    <w:name w:val="xexx8yu"/>
    <w:basedOn w:val="DefaultParagraphFont"/>
    <w:autoRedefine/>
    <w:qFormat/>
  </w:style>
  <w:style w:type="character" w:customStyle="1" w:styleId="1">
    <w:name w:val="Ανεπίλυτη αναφορά1"/>
    <w:basedOn w:val="DefaultParagraphFont"/>
    <w:autoRedefine/>
    <w:uiPriority w:val="99"/>
    <w:qFormat/>
    <w:rPr>
      <w:color w:val="605E5C"/>
      <w:shd w:val="clear" w:color="auto" w:fill="E1DFDD"/>
    </w:rPr>
  </w:style>
  <w:style w:type="character" w:customStyle="1" w:styleId="2">
    <w:name w:val="Ανεπίλυτη αναφορά2"/>
    <w:basedOn w:val="DefaultParagraphFont"/>
    <w:autoRedefine/>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522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yllogosekpaideutikonpeamarousiou.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 Pateli</dc:creator>
  <cp:lastModifiedBy>Dimitris</cp:lastModifiedBy>
  <cp:revision>4</cp:revision>
  <dcterms:created xsi:type="dcterms:W3CDTF">2024-05-20T11:39:00Z</dcterms:created>
  <dcterms:modified xsi:type="dcterms:W3CDTF">2024-05-21T11:57:00Z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06C81527F2484A37AD8ACCC26C796E41_13</vt:lpwstr>
  </property>
</Properties>
</file>