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1351C" w14:textId="026AF134" w:rsidR="002B027C" w:rsidRDefault="002B027C" w:rsidP="002B027C">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26</w:t>
      </w:r>
      <w:r>
        <w:rPr>
          <w:rFonts w:ascii="Times New Roman" w:hAnsi="Times New Roman"/>
          <w:sz w:val="24"/>
          <w:szCs w:val="24"/>
        </w:rPr>
        <w:t xml:space="preserve"> – 7 – 2024</w:t>
      </w:r>
      <w:r>
        <w:rPr>
          <w:rFonts w:ascii="Times New Roman" w:hAnsi="Times New Roman"/>
          <w:b/>
          <w:sz w:val="24"/>
          <w:szCs w:val="24"/>
        </w:rPr>
        <w:t xml:space="preserve">                                                                                                         </w:t>
      </w:r>
    </w:p>
    <w:p w14:paraId="30BF45AB" w14:textId="244790C8" w:rsidR="002B027C" w:rsidRDefault="002B027C" w:rsidP="002B027C">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203</w:t>
      </w:r>
    </w:p>
    <w:p w14:paraId="34E08A70" w14:textId="77777777" w:rsidR="002B027C" w:rsidRDefault="002B027C" w:rsidP="002B027C">
      <w:pPr>
        <w:spacing w:after="0" w:line="240" w:lineRule="auto"/>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14:paraId="252BB1F2" w14:textId="77777777" w:rsidR="002B027C" w:rsidRDefault="002B027C" w:rsidP="002B027C">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14:paraId="185660CA" w14:textId="77777777" w:rsidR="002B027C" w:rsidRDefault="002B027C" w:rsidP="002B027C">
      <w:pPr>
        <w:spacing w:after="0" w:line="240" w:lineRule="auto"/>
        <w:rPr>
          <w:rFonts w:ascii="Times New Roman" w:eastAsia="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14:paraId="44CBF0FC" w14:textId="77777777" w:rsidR="002B027C" w:rsidRDefault="002B027C" w:rsidP="002B027C">
      <w:pPr>
        <w:spacing w:after="0" w:line="240" w:lineRule="auto"/>
        <w:rPr>
          <w:rFonts w:ascii="Times New Roman"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14:paraId="5EE8D7F3" w14:textId="77777777" w:rsidR="002B027C" w:rsidRDefault="002B027C" w:rsidP="002B027C">
      <w:pPr>
        <w:spacing w:after="0" w:line="240" w:lineRule="auto"/>
        <w:rPr>
          <w:rFonts w:ascii="Times New Roman"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14:paraId="25B16E67" w14:textId="77777777" w:rsidR="002B027C" w:rsidRPr="007F3A3E" w:rsidRDefault="002B027C" w:rsidP="002B027C">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eastAsia="Calibri"/>
            <w:b/>
            <w:sz w:val="24"/>
            <w:szCs w:val="24"/>
          </w:rPr>
          <w:t>www.syllogosekpaideutikonpeamarousiou.gr</w:t>
        </w:r>
        <w:proofErr w:type="spellEnd"/>
      </w:hyperlink>
    </w:p>
    <w:p w14:paraId="22E53931" w14:textId="77777777" w:rsidR="002B027C" w:rsidRPr="007F3A3E" w:rsidRDefault="002B027C" w:rsidP="002B027C">
      <w:pPr>
        <w:autoSpaceDE w:val="0"/>
        <w:autoSpaceDN w:val="0"/>
        <w:adjustRightInd w:val="0"/>
        <w:spacing w:after="0" w:line="240" w:lineRule="auto"/>
        <w:jc w:val="both"/>
        <w:rPr>
          <w:b/>
          <w:bCs/>
          <w:sz w:val="24"/>
          <w:szCs w:val="24"/>
        </w:rPr>
      </w:pPr>
    </w:p>
    <w:p w14:paraId="4ECFC320" w14:textId="77777777" w:rsidR="002B027C" w:rsidRDefault="002B027C" w:rsidP="002B027C">
      <w:pPr>
        <w:autoSpaceDE w:val="0"/>
        <w:autoSpaceDN w:val="0"/>
        <w:adjustRightInd w:val="0"/>
        <w:spacing w:after="0" w:line="240" w:lineRule="auto"/>
        <w:jc w:val="both"/>
        <w:rPr>
          <w:rFonts w:ascii="Times New Roman" w:hAnsi="Times New Roman"/>
          <w:b/>
          <w:bCs/>
          <w:sz w:val="24"/>
          <w:szCs w:val="24"/>
        </w:rPr>
      </w:pPr>
    </w:p>
    <w:p w14:paraId="137D708E" w14:textId="77777777" w:rsidR="002B027C" w:rsidRDefault="002B027C" w:rsidP="002B027C">
      <w:pPr>
        <w:autoSpaceDE w:val="0"/>
        <w:autoSpaceDN w:val="0"/>
        <w:adjustRightInd w:val="0"/>
        <w:spacing w:after="0" w:line="240" w:lineRule="auto"/>
        <w:jc w:val="both"/>
        <w:rPr>
          <w:rFonts w:ascii="Times New Roman" w:hAnsi="Times New Roman"/>
          <w:b/>
          <w:bCs/>
          <w:sz w:val="24"/>
          <w:szCs w:val="24"/>
        </w:rPr>
      </w:pPr>
    </w:p>
    <w:p w14:paraId="4E53A777" w14:textId="77777777" w:rsidR="002B027C" w:rsidRDefault="002B027C" w:rsidP="002B027C">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 xml:space="preserve">ΠΡΟΣ:  Το Δ. Σ. της Διδασκαλικής Ομοσπονδίας Ελλάδας  </w:t>
      </w:r>
    </w:p>
    <w:p w14:paraId="7A4C5CB0" w14:textId="77777777" w:rsidR="002B027C" w:rsidRDefault="002B027C" w:rsidP="002B027C">
      <w:pPr>
        <w:autoSpaceDE w:val="0"/>
        <w:autoSpaceDN w:val="0"/>
        <w:adjustRightInd w:val="0"/>
        <w:spacing w:after="0" w:line="240" w:lineRule="auto"/>
        <w:jc w:val="right"/>
        <w:rPr>
          <w:rFonts w:ascii="Times New Roman" w:hAnsi="Times New Roman"/>
          <w:b/>
          <w:bCs/>
          <w:sz w:val="24"/>
          <w:szCs w:val="24"/>
        </w:rPr>
      </w:pPr>
    </w:p>
    <w:p w14:paraId="5E8CD1AF" w14:textId="77777777" w:rsidR="002B027C" w:rsidRDefault="002B027C" w:rsidP="002B027C">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 xml:space="preserve">Κοινοποίηση: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14:paraId="3DB8BF6B" w14:textId="688A1D19" w:rsidR="002B027C" w:rsidRPr="002B027C" w:rsidRDefault="002B027C" w:rsidP="002B027C">
      <w:pPr>
        <w:autoSpaceDE w:val="0"/>
        <w:autoSpaceDN w:val="0"/>
        <w:adjustRightInd w:val="0"/>
        <w:spacing w:after="0" w:line="240" w:lineRule="auto"/>
        <w:jc w:val="right"/>
        <w:rPr>
          <w:rFonts w:ascii="Times New Roman" w:eastAsia="Times New Roman" w:hAnsi="Times New Roman"/>
          <w:b/>
          <w:bCs/>
          <w:kern w:val="36"/>
          <w:sz w:val="24"/>
          <w:szCs w:val="24"/>
          <w:lang w:eastAsia="el-GR"/>
        </w:rPr>
      </w:pPr>
      <w:r>
        <w:rPr>
          <w:rFonts w:ascii="Times New Roman" w:hAnsi="Times New Roman"/>
          <w:b/>
          <w:bCs/>
          <w:sz w:val="24"/>
          <w:szCs w:val="24"/>
        </w:rPr>
        <w:t xml:space="preserve">ΤΑ ΜΕΛΗ ΤΟΥ ΣΥΛΛΟΓΟΥ ΜΑΣ </w:t>
      </w:r>
    </w:p>
    <w:p w14:paraId="73944C27" w14:textId="77777777" w:rsidR="002B027C" w:rsidRDefault="002B027C" w:rsidP="002B027C">
      <w:pPr>
        <w:spacing w:line="240" w:lineRule="auto"/>
        <w:jc w:val="center"/>
        <w:rPr>
          <w:rFonts w:ascii="Times New Roman" w:hAnsi="Times New Roman" w:cs="Times New Roman"/>
          <w:b/>
          <w:bCs/>
          <w:sz w:val="36"/>
          <w:szCs w:val="36"/>
        </w:rPr>
      </w:pPr>
    </w:p>
    <w:p w14:paraId="1180E0DC" w14:textId="11F7B41B" w:rsidR="00B86EC9" w:rsidRPr="00E941C8" w:rsidRDefault="006D0903" w:rsidP="002B027C">
      <w:pPr>
        <w:spacing w:line="240" w:lineRule="auto"/>
        <w:jc w:val="center"/>
        <w:rPr>
          <w:rFonts w:ascii="Times New Roman" w:hAnsi="Times New Roman" w:cs="Times New Roman"/>
          <w:b/>
          <w:bCs/>
          <w:sz w:val="36"/>
          <w:szCs w:val="36"/>
        </w:rPr>
      </w:pPr>
      <w:r w:rsidRPr="00E941C8">
        <w:rPr>
          <w:rFonts w:ascii="Times New Roman" w:hAnsi="Times New Roman" w:cs="Times New Roman"/>
          <w:b/>
          <w:bCs/>
          <w:sz w:val="36"/>
          <w:szCs w:val="36"/>
        </w:rPr>
        <w:t>Δικαίωση για χιλιάδες νεοδιόριστους εκπαιδευτικούς</w:t>
      </w:r>
      <w:r w:rsidR="00B86EC9" w:rsidRPr="00E941C8">
        <w:rPr>
          <w:rFonts w:ascii="Times New Roman" w:hAnsi="Times New Roman" w:cs="Times New Roman"/>
          <w:b/>
          <w:bCs/>
          <w:sz w:val="36"/>
          <w:szCs w:val="36"/>
        </w:rPr>
        <w:t xml:space="preserve"> η απόφαση του Διοικητικού Εφετείου Αθηνών</w:t>
      </w:r>
    </w:p>
    <w:p w14:paraId="257F0995" w14:textId="25FF8DDC" w:rsidR="006D0903" w:rsidRPr="00E941C8" w:rsidRDefault="006D0903" w:rsidP="002B027C">
      <w:pPr>
        <w:spacing w:line="240" w:lineRule="auto"/>
        <w:jc w:val="center"/>
        <w:rPr>
          <w:rFonts w:ascii="Times New Roman" w:hAnsi="Times New Roman" w:cs="Times New Roman"/>
          <w:b/>
          <w:bCs/>
          <w:sz w:val="36"/>
          <w:szCs w:val="36"/>
        </w:rPr>
      </w:pPr>
      <w:r w:rsidRPr="00E941C8">
        <w:rPr>
          <w:rFonts w:ascii="Times New Roman" w:hAnsi="Times New Roman" w:cs="Times New Roman"/>
          <w:b/>
          <w:bCs/>
          <w:sz w:val="36"/>
          <w:szCs w:val="36"/>
        </w:rPr>
        <w:t>Ακώλυτη μονιμοποίηση ΟΛΩΝ των νεοδιόριστων ΤΩΡΑ!</w:t>
      </w:r>
    </w:p>
    <w:p w14:paraId="159F675B" w14:textId="77777777" w:rsidR="006D0903" w:rsidRPr="00E941C8" w:rsidRDefault="006D0903" w:rsidP="002B027C">
      <w:pPr>
        <w:spacing w:line="240" w:lineRule="auto"/>
        <w:jc w:val="center"/>
        <w:rPr>
          <w:rFonts w:ascii="Times New Roman" w:hAnsi="Times New Roman" w:cs="Times New Roman"/>
          <w:b/>
          <w:bCs/>
          <w:sz w:val="24"/>
          <w:szCs w:val="24"/>
        </w:rPr>
      </w:pPr>
    </w:p>
    <w:p w14:paraId="1F4CD9D0" w14:textId="14E05A82" w:rsidR="006D0903" w:rsidRPr="00E941C8" w:rsidRDefault="00B86EC9" w:rsidP="002B027C">
      <w:pPr>
        <w:spacing w:line="240" w:lineRule="auto"/>
        <w:jc w:val="both"/>
        <w:rPr>
          <w:rFonts w:ascii="Times New Roman" w:hAnsi="Times New Roman" w:cs="Times New Roman"/>
          <w:sz w:val="24"/>
          <w:szCs w:val="24"/>
        </w:rPr>
      </w:pPr>
      <w:r w:rsidRPr="00E941C8">
        <w:rPr>
          <w:rFonts w:ascii="Times New Roman" w:hAnsi="Times New Roman" w:cs="Times New Roman"/>
          <w:sz w:val="24"/>
          <w:szCs w:val="24"/>
        </w:rPr>
        <w:t xml:space="preserve">Ηχηρό «χαστούκι» για </w:t>
      </w:r>
      <w:r w:rsidR="00BA6311">
        <w:rPr>
          <w:rFonts w:ascii="Times New Roman" w:hAnsi="Times New Roman" w:cs="Times New Roman"/>
          <w:sz w:val="24"/>
          <w:szCs w:val="24"/>
        </w:rPr>
        <w:t xml:space="preserve">την Κυβέρνηση, το </w:t>
      </w:r>
      <w:proofErr w:type="spellStart"/>
      <w:r w:rsidR="00BA6311">
        <w:rPr>
          <w:rFonts w:ascii="Times New Roman" w:hAnsi="Times New Roman" w:cs="Times New Roman"/>
          <w:sz w:val="24"/>
          <w:szCs w:val="24"/>
        </w:rPr>
        <w:t>ΥΠΑΙΘΑ</w:t>
      </w:r>
      <w:proofErr w:type="spellEnd"/>
      <w:r w:rsidR="00BA6311">
        <w:rPr>
          <w:rFonts w:ascii="Times New Roman" w:hAnsi="Times New Roman" w:cs="Times New Roman"/>
          <w:sz w:val="24"/>
          <w:szCs w:val="24"/>
        </w:rPr>
        <w:t xml:space="preserve"> και τους </w:t>
      </w:r>
      <w:r w:rsidRPr="00E941C8">
        <w:rPr>
          <w:rFonts w:ascii="Times New Roman" w:hAnsi="Times New Roman" w:cs="Times New Roman"/>
          <w:sz w:val="24"/>
          <w:szCs w:val="24"/>
        </w:rPr>
        <w:t xml:space="preserve"> </w:t>
      </w:r>
      <w:proofErr w:type="spellStart"/>
      <w:r w:rsidRPr="00E941C8">
        <w:rPr>
          <w:rFonts w:ascii="Times New Roman" w:hAnsi="Times New Roman" w:cs="Times New Roman"/>
          <w:sz w:val="24"/>
          <w:szCs w:val="24"/>
        </w:rPr>
        <w:t>Αξιολογητές</w:t>
      </w:r>
      <w:proofErr w:type="spellEnd"/>
      <w:r w:rsidRPr="00E941C8">
        <w:rPr>
          <w:rFonts w:ascii="Times New Roman" w:hAnsi="Times New Roman" w:cs="Times New Roman"/>
          <w:sz w:val="24"/>
          <w:szCs w:val="24"/>
        </w:rPr>
        <w:t xml:space="preserve"> αποτελεί η πρώτη απόφαση του Διοικητικού Εφετείου Αθηνών που </w:t>
      </w:r>
      <w:r w:rsidR="006D0903" w:rsidRPr="00E941C8">
        <w:rPr>
          <w:rFonts w:ascii="Times New Roman" w:hAnsi="Times New Roman" w:cs="Times New Roman"/>
          <w:sz w:val="24"/>
          <w:szCs w:val="24"/>
        </w:rPr>
        <w:t xml:space="preserve">ακυρώνει την </w:t>
      </w:r>
      <w:proofErr w:type="spellStart"/>
      <w:r w:rsidR="006D0903" w:rsidRPr="00E941C8">
        <w:rPr>
          <w:rFonts w:ascii="Times New Roman" w:hAnsi="Times New Roman" w:cs="Times New Roman"/>
          <w:sz w:val="24"/>
          <w:szCs w:val="24"/>
        </w:rPr>
        <w:t>Φ.10.1</w:t>
      </w:r>
      <w:proofErr w:type="spellEnd"/>
      <w:r w:rsidR="006D0903" w:rsidRPr="00E941C8">
        <w:rPr>
          <w:rFonts w:ascii="Times New Roman" w:hAnsi="Times New Roman" w:cs="Times New Roman"/>
          <w:sz w:val="24"/>
          <w:szCs w:val="24"/>
        </w:rPr>
        <w:t xml:space="preserve"> /1752/6</w:t>
      </w:r>
      <w:r w:rsidR="00AD5833">
        <w:rPr>
          <w:rFonts w:ascii="Times New Roman" w:hAnsi="Times New Roman" w:cs="Times New Roman"/>
          <w:sz w:val="24"/>
          <w:szCs w:val="24"/>
        </w:rPr>
        <w:t xml:space="preserve"> – </w:t>
      </w:r>
      <w:r w:rsidR="006D0903" w:rsidRPr="00E941C8">
        <w:rPr>
          <w:rFonts w:ascii="Times New Roman" w:hAnsi="Times New Roman" w:cs="Times New Roman"/>
          <w:sz w:val="24"/>
          <w:szCs w:val="24"/>
        </w:rPr>
        <w:t>4</w:t>
      </w:r>
      <w:r w:rsidR="00AD5833">
        <w:rPr>
          <w:rFonts w:ascii="Times New Roman" w:hAnsi="Times New Roman" w:cs="Times New Roman"/>
          <w:sz w:val="24"/>
          <w:szCs w:val="24"/>
        </w:rPr>
        <w:t xml:space="preserve"> – </w:t>
      </w:r>
      <w:r w:rsidR="006D0903" w:rsidRPr="00E941C8">
        <w:rPr>
          <w:rFonts w:ascii="Times New Roman" w:hAnsi="Times New Roman" w:cs="Times New Roman"/>
          <w:sz w:val="24"/>
          <w:szCs w:val="24"/>
        </w:rPr>
        <w:t>2023</w:t>
      </w:r>
      <w:r w:rsidR="00AD5833">
        <w:rPr>
          <w:rFonts w:ascii="Times New Roman" w:hAnsi="Times New Roman" w:cs="Times New Roman"/>
          <w:sz w:val="24"/>
          <w:szCs w:val="24"/>
        </w:rPr>
        <w:t xml:space="preserve"> απόφαση της Διευθύντριας της Δ/</w:t>
      </w:r>
      <w:proofErr w:type="spellStart"/>
      <w:r w:rsidR="00AD5833">
        <w:rPr>
          <w:rFonts w:ascii="Times New Roman" w:hAnsi="Times New Roman" w:cs="Times New Roman"/>
          <w:sz w:val="24"/>
          <w:szCs w:val="24"/>
        </w:rPr>
        <w:t>σης</w:t>
      </w:r>
      <w:proofErr w:type="spellEnd"/>
      <w:r w:rsidR="00AD5833">
        <w:rPr>
          <w:rFonts w:ascii="Times New Roman" w:hAnsi="Times New Roman" w:cs="Times New Roman"/>
          <w:sz w:val="24"/>
          <w:szCs w:val="24"/>
        </w:rPr>
        <w:t xml:space="preserve"> </w:t>
      </w:r>
      <w:r w:rsidR="006D0903" w:rsidRPr="00E941C8">
        <w:rPr>
          <w:rFonts w:ascii="Times New Roman" w:hAnsi="Times New Roman" w:cs="Times New Roman"/>
          <w:sz w:val="24"/>
          <w:szCs w:val="24"/>
        </w:rPr>
        <w:t>Π.</w:t>
      </w:r>
      <w:r w:rsidR="00AD5833">
        <w:rPr>
          <w:rFonts w:ascii="Times New Roman" w:hAnsi="Times New Roman" w:cs="Times New Roman"/>
          <w:sz w:val="24"/>
          <w:szCs w:val="24"/>
        </w:rPr>
        <w:t xml:space="preserve"> </w:t>
      </w:r>
      <w:r w:rsidR="006D0903" w:rsidRPr="00E941C8">
        <w:rPr>
          <w:rFonts w:ascii="Times New Roman" w:hAnsi="Times New Roman" w:cs="Times New Roman"/>
          <w:sz w:val="24"/>
          <w:szCs w:val="24"/>
        </w:rPr>
        <w:t xml:space="preserve">Ε. Δυτικής Αττικής </w:t>
      </w:r>
      <w:r w:rsidRPr="00E941C8">
        <w:rPr>
          <w:rFonts w:ascii="Times New Roman" w:hAnsi="Times New Roman" w:cs="Times New Roman"/>
          <w:sz w:val="24"/>
          <w:szCs w:val="24"/>
        </w:rPr>
        <w:t>με την οποία</w:t>
      </w:r>
      <w:r w:rsidR="006D0903" w:rsidRPr="00E941C8">
        <w:rPr>
          <w:rFonts w:ascii="Times New Roman" w:hAnsi="Times New Roman" w:cs="Times New Roman"/>
          <w:sz w:val="24"/>
          <w:szCs w:val="24"/>
        </w:rPr>
        <w:t xml:space="preserve"> ανακάλεσε τις διαπιστωτικές πράξεις μονιμοποίησης των συναδέλφων που είχαν διοριστεί το 2020. Αντίστοιχες αποφάσεις αναμένονται για τις υπόλοιπες περιπτώσεις που συντεταγμένα έγιναν προσφυγές στα διοικητικά δικαστήρια με ευθύνη της Δ.Ο.Ε.</w:t>
      </w:r>
      <w:r w:rsidRPr="00E941C8">
        <w:rPr>
          <w:rFonts w:ascii="Times New Roman" w:hAnsi="Times New Roman" w:cs="Times New Roman"/>
          <w:sz w:val="24"/>
          <w:szCs w:val="24"/>
        </w:rPr>
        <w:t xml:space="preserve"> Συγκεκριμένα, </w:t>
      </w:r>
      <w:r w:rsidRPr="00E941C8">
        <w:rPr>
          <w:rFonts w:ascii="Times New Roman" w:hAnsi="Times New Roman" w:cs="Times New Roman"/>
          <w:b/>
          <w:bCs/>
          <w:sz w:val="24"/>
          <w:szCs w:val="24"/>
        </w:rPr>
        <w:t>η αντίστοιχη προσφυγή για τους νεοδιόριστους της Α΄ Διεύθυνσης Π.Ε. Αθήνας κατατέθηκε στις 17 Απριλίου 2024 και αναμένεται η απόφαση του Διοικητικού Εφετείου Αθηνών.</w:t>
      </w:r>
    </w:p>
    <w:p w14:paraId="624CCC8A" w14:textId="4F02C04F" w:rsidR="006D0903" w:rsidRPr="00E941C8" w:rsidRDefault="006D0903" w:rsidP="002B027C">
      <w:pPr>
        <w:spacing w:line="240" w:lineRule="auto"/>
        <w:jc w:val="both"/>
        <w:rPr>
          <w:rFonts w:ascii="Times New Roman" w:hAnsi="Times New Roman" w:cs="Times New Roman"/>
          <w:strike/>
          <w:sz w:val="24"/>
          <w:szCs w:val="24"/>
        </w:rPr>
      </w:pPr>
      <w:r w:rsidRPr="00E941C8">
        <w:rPr>
          <w:rFonts w:ascii="Times New Roman" w:hAnsi="Times New Roman" w:cs="Times New Roman"/>
          <w:sz w:val="24"/>
          <w:szCs w:val="24"/>
        </w:rPr>
        <w:t xml:space="preserve">Η απόφαση αυτή είναι αποτέλεσμα και </w:t>
      </w:r>
      <w:r w:rsidRPr="00E941C8">
        <w:rPr>
          <w:rFonts w:ascii="Times New Roman" w:hAnsi="Times New Roman" w:cs="Times New Roman"/>
          <w:b/>
          <w:bCs/>
          <w:sz w:val="24"/>
          <w:szCs w:val="24"/>
        </w:rPr>
        <w:t>δικαίωση του αγώνα του εκπαιδευτικού κινήματος</w:t>
      </w:r>
      <w:r w:rsidRPr="00E941C8">
        <w:rPr>
          <w:rFonts w:ascii="Times New Roman" w:hAnsi="Times New Roman" w:cs="Times New Roman"/>
          <w:sz w:val="24"/>
          <w:szCs w:val="24"/>
        </w:rPr>
        <w:t>, που δεν υποτάχτηκε στ</w:t>
      </w:r>
      <w:r w:rsidR="001E0A8B">
        <w:rPr>
          <w:rFonts w:ascii="Times New Roman" w:hAnsi="Times New Roman" w:cs="Times New Roman"/>
          <w:sz w:val="24"/>
          <w:szCs w:val="24"/>
        </w:rPr>
        <w:t>ους εκβιασμούς και τις απειλές Υ</w:t>
      </w:r>
      <w:r w:rsidRPr="00E941C8">
        <w:rPr>
          <w:rFonts w:ascii="Times New Roman" w:hAnsi="Times New Roman" w:cs="Times New Roman"/>
          <w:sz w:val="24"/>
          <w:szCs w:val="24"/>
        </w:rPr>
        <w:t xml:space="preserve">πουργών, Γενικών Γραμματέων και στελεχών εκπαίδευσης. </w:t>
      </w:r>
    </w:p>
    <w:p w14:paraId="374FAB04" w14:textId="0EEE931F" w:rsidR="006D0903" w:rsidRPr="001E0A8B" w:rsidRDefault="006D0903" w:rsidP="002B027C">
      <w:pPr>
        <w:spacing w:line="240" w:lineRule="auto"/>
        <w:jc w:val="both"/>
        <w:rPr>
          <w:rFonts w:ascii="Times New Roman" w:hAnsi="Times New Roman" w:cs="Times New Roman"/>
          <w:b/>
          <w:bCs/>
          <w:sz w:val="24"/>
          <w:szCs w:val="24"/>
        </w:rPr>
      </w:pPr>
      <w:r w:rsidRPr="00E941C8">
        <w:rPr>
          <w:rFonts w:ascii="Times New Roman" w:hAnsi="Times New Roman" w:cs="Times New Roman"/>
          <w:sz w:val="24"/>
          <w:szCs w:val="24"/>
        </w:rPr>
        <w:t xml:space="preserve">Ουσιαστικά </w:t>
      </w:r>
      <w:r w:rsidRPr="00E941C8">
        <w:rPr>
          <w:rFonts w:ascii="Times New Roman" w:hAnsi="Times New Roman" w:cs="Times New Roman"/>
          <w:b/>
          <w:bCs/>
          <w:sz w:val="24"/>
          <w:szCs w:val="24"/>
        </w:rPr>
        <w:t>δικαιώνονται άμεσα όλοι οι νεοδιόριστοι συνάδελφοι του 2020</w:t>
      </w:r>
      <w:r w:rsidRPr="00E941C8">
        <w:rPr>
          <w:rFonts w:ascii="Times New Roman" w:hAnsi="Times New Roman" w:cs="Times New Roman"/>
          <w:b/>
          <w:bCs/>
        </w:rPr>
        <w:t xml:space="preserve"> </w:t>
      </w:r>
      <w:r w:rsidRPr="00E941C8">
        <w:rPr>
          <w:rFonts w:ascii="Times New Roman" w:hAnsi="Times New Roman" w:cs="Times New Roman"/>
          <w:sz w:val="24"/>
          <w:szCs w:val="24"/>
        </w:rPr>
        <w:t xml:space="preserve">που είχαν προσφύγει εναντίον της απόφασης μέσω των Συλλόγων </w:t>
      </w:r>
      <w:proofErr w:type="spellStart"/>
      <w:r w:rsidR="001E0A8B">
        <w:rPr>
          <w:rFonts w:ascii="Times New Roman" w:hAnsi="Times New Roman" w:cs="Times New Roman"/>
          <w:sz w:val="24"/>
          <w:szCs w:val="24"/>
        </w:rPr>
        <w:t>Εκπ</w:t>
      </w:r>
      <w:proofErr w:type="spellEnd"/>
      <w:r w:rsidR="001E0A8B">
        <w:rPr>
          <w:rFonts w:ascii="Times New Roman" w:hAnsi="Times New Roman" w:cs="Times New Roman"/>
          <w:sz w:val="24"/>
          <w:szCs w:val="24"/>
        </w:rPr>
        <w:t>/</w:t>
      </w:r>
      <w:proofErr w:type="spellStart"/>
      <w:r w:rsidR="001E0A8B">
        <w:rPr>
          <w:rFonts w:ascii="Times New Roman" w:hAnsi="Times New Roman" w:cs="Times New Roman"/>
          <w:sz w:val="24"/>
          <w:szCs w:val="24"/>
        </w:rPr>
        <w:t>κών</w:t>
      </w:r>
      <w:proofErr w:type="spellEnd"/>
      <w:r w:rsidR="001E0A8B">
        <w:rPr>
          <w:rFonts w:ascii="Times New Roman" w:hAnsi="Times New Roman" w:cs="Times New Roman"/>
          <w:sz w:val="24"/>
          <w:szCs w:val="24"/>
        </w:rPr>
        <w:t xml:space="preserve"> </w:t>
      </w:r>
      <w:r w:rsidRPr="00E941C8">
        <w:rPr>
          <w:rFonts w:ascii="Times New Roman" w:hAnsi="Times New Roman" w:cs="Times New Roman"/>
          <w:sz w:val="24"/>
          <w:szCs w:val="24"/>
        </w:rPr>
        <w:t>Π</w:t>
      </w:r>
      <w:r w:rsidR="001E0A8B">
        <w:rPr>
          <w:rFonts w:ascii="Times New Roman" w:hAnsi="Times New Roman" w:cs="Times New Roman"/>
          <w:sz w:val="24"/>
          <w:szCs w:val="24"/>
        </w:rPr>
        <w:t xml:space="preserve">. </w:t>
      </w:r>
      <w:r w:rsidRPr="00E941C8">
        <w:rPr>
          <w:rFonts w:ascii="Times New Roman" w:hAnsi="Times New Roman" w:cs="Times New Roman"/>
          <w:sz w:val="24"/>
          <w:szCs w:val="24"/>
        </w:rPr>
        <w:t>Ε</w:t>
      </w:r>
      <w:r w:rsidR="001E0A8B">
        <w:rPr>
          <w:rFonts w:ascii="Times New Roman" w:hAnsi="Times New Roman" w:cs="Times New Roman"/>
          <w:sz w:val="24"/>
          <w:szCs w:val="24"/>
        </w:rPr>
        <w:t>.</w:t>
      </w:r>
      <w:r w:rsidRPr="00E941C8">
        <w:rPr>
          <w:rFonts w:ascii="Times New Roman" w:hAnsi="Times New Roman" w:cs="Times New Roman"/>
          <w:sz w:val="24"/>
          <w:szCs w:val="24"/>
        </w:rPr>
        <w:t xml:space="preserve"> και της Δ</w:t>
      </w:r>
      <w:r w:rsidR="001E0A8B">
        <w:rPr>
          <w:rFonts w:ascii="Times New Roman" w:hAnsi="Times New Roman" w:cs="Times New Roman"/>
          <w:sz w:val="24"/>
          <w:szCs w:val="24"/>
        </w:rPr>
        <w:t>.</w:t>
      </w:r>
      <w:r w:rsidRPr="00E941C8">
        <w:rPr>
          <w:rFonts w:ascii="Times New Roman" w:hAnsi="Times New Roman" w:cs="Times New Roman"/>
          <w:sz w:val="24"/>
          <w:szCs w:val="24"/>
        </w:rPr>
        <w:t>Ο</w:t>
      </w:r>
      <w:r w:rsidR="001E0A8B">
        <w:rPr>
          <w:rFonts w:ascii="Times New Roman" w:hAnsi="Times New Roman" w:cs="Times New Roman"/>
          <w:sz w:val="24"/>
          <w:szCs w:val="24"/>
        </w:rPr>
        <w:t>.</w:t>
      </w:r>
      <w:r w:rsidRPr="00E941C8">
        <w:rPr>
          <w:rFonts w:ascii="Times New Roman" w:hAnsi="Times New Roman" w:cs="Times New Roman"/>
          <w:sz w:val="24"/>
          <w:szCs w:val="24"/>
        </w:rPr>
        <w:t>Ε. Το σκεπτικό της απόφασης είναι σαφές και ορίζει ότι όλοι/</w:t>
      </w:r>
      <w:r w:rsidR="001E0A8B">
        <w:rPr>
          <w:rFonts w:ascii="Times New Roman" w:hAnsi="Times New Roman" w:cs="Times New Roman"/>
          <w:sz w:val="24"/>
          <w:szCs w:val="24"/>
        </w:rPr>
        <w:t>-</w:t>
      </w:r>
      <w:proofErr w:type="spellStart"/>
      <w:r w:rsidRPr="00E941C8">
        <w:rPr>
          <w:rFonts w:ascii="Times New Roman" w:hAnsi="Times New Roman" w:cs="Times New Roman"/>
          <w:sz w:val="24"/>
          <w:szCs w:val="24"/>
        </w:rPr>
        <w:t>ες</w:t>
      </w:r>
      <w:proofErr w:type="spellEnd"/>
      <w:r w:rsidRPr="00E941C8">
        <w:rPr>
          <w:rFonts w:ascii="Times New Roman" w:hAnsi="Times New Roman" w:cs="Times New Roman"/>
          <w:sz w:val="24"/>
          <w:szCs w:val="24"/>
        </w:rPr>
        <w:t xml:space="preserve"> οι συνάδελφοι/</w:t>
      </w:r>
      <w:r w:rsidR="001E0A8B">
        <w:rPr>
          <w:rFonts w:ascii="Times New Roman" w:hAnsi="Times New Roman" w:cs="Times New Roman"/>
          <w:sz w:val="24"/>
          <w:szCs w:val="24"/>
        </w:rPr>
        <w:t>-</w:t>
      </w:r>
      <w:proofErr w:type="spellStart"/>
      <w:r w:rsidRPr="00E941C8">
        <w:rPr>
          <w:rFonts w:ascii="Times New Roman" w:hAnsi="Times New Roman" w:cs="Times New Roman"/>
          <w:sz w:val="24"/>
          <w:szCs w:val="24"/>
        </w:rPr>
        <w:t>ες</w:t>
      </w:r>
      <w:proofErr w:type="spellEnd"/>
      <w:r w:rsidRPr="00E941C8">
        <w:rPr>
          <w:rFonts w:ascii="Times New Roman" w:hAnsi="Times New Roman" w:cs="Times New Roman"/>
          <w:sz w:val="24"/>
          <w:szCs w:val="24"/>
        </w:rPr>
        <w:t xml:space="preserve"> που συμπλήρωσαν τη διετή δόκιμη υπηρεσία τους πρέπ</w:t>
      </w:r>
      <w:r w:rsidR="001E0A8B">
        <w:rPr>
          <w:rFonts w:ascii="Times New Roman" w:hAnsi="Times New Roman" w:cs="Times New Roman"/>
          <w:sz w:val="24"/>
          <w:szCs w:val="24"/>
        </w:rPr>
        <w:t>ει να μονιμοποιηθούν αυτοδίκαια</w:t>
      </w:r>
      <w:r w:rsidRPr="00E941C8">
        <w:rPr>
          <w:rFonts w:ascii="Times New Roman" w:hAnsi="Times New Roman" w:cs="Times New Roman"/>
          <w:sz w:val="24"/>
          <w:szCs w:val="24"/>
        </w:rPr>
        <w:t xml:space="preserve"> με βάση τα προβλεπόμενα του άρθρου 40 του Δημοσιοϋπαλληλικού Κώδικα. </w:t>
      </w:r>
    </w:p>
    <w:p w14:paraId="06608CFA" w14:textId="426A7286" w:rsidR="006D0903" w:rsidRPr="00E941C8" w:rsidRDefault="006D0903" w:rsidP="002B027C">
      <w:pPr>
        <w:spacing w:line="240" w:lineRule="auto"/>
        <w:jc w:val="both"/>
        <w:rPr>
          <w:rFonts w:ascii="Times New Roman" w:hAnsi="Times New Roman" w:cs="Times New Roman"/>
          <w:b/>
          <w:bCs/>
          <w:sz w:val="24"/>
          <w:szCs w:val="24"/>
        </w:rPr>
      </w:pPr>
      <w:r w:rsidRPr="00E941C8">
        <w:rPr>
          <w:rFonts w:ascii="Times New Roman" w:hAnsi="Times New Roman" w:cs="Times New Roman"/>
          <w:sz w:val="24"/>
          <w:szCs w:val="24"/>
        </w:rPr>
        <w:t xml:space="preserve">Αιτιολογεί μάλιστα ακόμα πιο συγκεκριμένα και δίνει απάντηση στις αυθαίρετες ανακλήσεις </w:t>
      </w:r>
      <w:r w:rsidR="001E0A8B">
        <w:rPr>
          <w:rFonts w:ascii="Times New Roman" w:hAnsi="Times New Roman" w:cs="Times New Roman"/>
          <w:sz w:val="24"/>
          <w:szCs w:val="24"/>
        </w:rPr>
        <w:t>των διαπιστωτικών πράξεων από τις Διευθύνσεις</w:t>
      </w:r>
      <w:r w:rsidRPr="00E941C8">
        <w:rPr>
          <w:rFonts w:ascii="Times New Roman" w:hAnsi="Times New Roman" w:cs="Times New Roman"/>
          <w:sz w:val="24"/>
          <w:szCs w:val="24"/>
        </w:rPr>
        <w:t xml:space="preserve"> Εκπαίδευσης μέσα από τη σύνδεσή τους με την αξιολόγηση των νεοδιόριστων, τονίζοντας ότι μέχρι τον Αύγουστο του 2022 που εκδόθηκαν, δεν είχε ολοκληρωθεί </w:t>
      </w:r>
      <w:r w:rsidRPr="00E941C8">
        <w:rPr>
          <w:rFonts w:ascii="Times New Roman" w:hAnsi="Times New Roman" w:cs="Times New Roman"/>
        </w:rPr>
        <w:t xml:space="preserve"> </w:t>
      </w:r>
      <w:r w:rsidRPr="00E941C8">
        <w:rPr>
          <w:rFonts w:ascii="Times New Roman" w:hAnsi="Times New Roman" w:cs="Times New Roman"/>
          <w:sz w:val="24"/>
          <w:szCs w:val="24"/>
        </w:rPr>
        <w:t xml:space="preserve">το ρυθμιστικό περιεχόμενο υλοποίησης της εν λόγω διαδικασίας με βάση τον ν.4823/2021. Η πρώτη Υπουργική Απόφαση με το απαιτούμενο ρυθμιστικό πλαίσιο βγήκε τον Ιανουάριο του 2023 και η επόμενη τον Φεβρουάριο του ίδιου έτους χωρίς μάλιστα να εκκινεί σαφώς όλες τις φάσεις της λεγόμενης ατομικής αξιολόγησης κάτι που </w:t>
      </w:r>
      <w:r w:rsidRPr="00E941C8">
        <w:rPr>
          <w:rFonts w:ascii="Times New Roman" w:hAnsi="Times New Roman" w:cs="Times New Roman"/>
          <w:b/>
          <w:bCs/>
          <w:sz w:val="24"/>
          <w:szCs w:val="24"/>
        </w:rPr>
        <w:t>ανοίγει το δρόμο για την άμεση δικαίωση και των νεοδιόριστων του 2021, αφού, για παράδειγμα, το Β πεδίο της αξιολόγησης εκκίνησε τον Μάρτιο του 2024.</w:t>
      </w:r>
      <w:r w:rsidR="00DF2D0E" w:rsidRPr="00E941C8">
        <w:rPr>
          <w:rFonts w:ascii="Times New Roman" w:hAnsi="Times New Roman" w:cs="Times New Roman"/>
          <w:b/>
          <w:bCs/>
          <w:sz w:val="24"/>
          <w:szCs w:val="24"/>
        </w:rPr>
        <w:t xml:space="preserve"> </w:t>
      </w:r>
    </w:p>
    <w:p w14:paraId="410D021A" w14:textId="28549F4B" w:rsidR="006D0903" w:rsidRPr="00E941C8" w:rsidRDefault="006D0903" w:rsidP="002B027C">
      <w:pPr>
        <w:spacing w:line="240" w:lineRule="auto"/>
        <w:jc w:val="both"/>
        <w:rPr>
          <w:rFonts w:ascii="Times New Roman" w:hAnsi="Times New Roman" w:cs="Times New Roman"/>
          <w:sz w:val="24"/>
          <w:szCs w:val="24"/>
        </w:rPr>
      </w:pPr>
      <w:r w:rsidRPr="00E941C8">
        <w:rPr>
          <w:rFonts w:ascii="Times New Roman" w:hAnsi="Times New Roman" w:cs="Times New Roman"/>
          <w:sz w:val="24"/>
          <w:szCs w:val="24"/>
        </w:rPr>
        <w:t xml:space="preserve">Είναι φανερό ότι αυτή η απόφαση επιβάλει την άμεση μονιμοποίηση όλων των νεοδιόριστων του 2020 και ανοίγει το δρόμο για το σύνολο </w:t>
      </w:r>
      <w:r w:rsidR="00DF2D0E" w:rsidRPr="00E941C8">
        <w:rPr>
          <w:rFonts w:ascii="Times New Roman" w:hAnsi="Times New Roman" w:cs="Times New Roman"/>
          <w:sz w:val="24"/>
          <w:szCs w:val="24"/>
        </w:rPr>
        <w:t>των νεοδιόριστων</w:t>
      </w:r>
      <w:r w:rsidRPr="00E941C8">
        <w:rPr>
          <w:rFonts w:ascii="Times New Roman" w:hAnsi="Times New Roman" w:cs="Times New Roman"/>
          <w:sz w:val="24"/>
          <w:szCs w:val="24"/>
        </w:rPr>
        <w:t xml:space="preserve">.  </w:t>
      </w:r>
      <w:r w:rsidRPr="00E941C8">
        <w:rPr>
          <w:rFonts w:ascii="Times New Roman" w:hAnsi="Times New Roman" w:cs="Times New Roman"/>
          <w:b/>
          <w:bCs/>
          <w:sz w:val="24"/>
          <w:szCs w:val="24"/>
        </w:rPr>
        <w:t>Δικαιώνει τους αγώνες που δίνει ο κλάδος για πάνω από τέσσερα χρόνια.</w:t>
      </w:r>
      <w:r w:rsidRPr="00E941C8">
        <w:rPr>
          <w:rFonts w:ascii="Times New Roman" w:hAnsi="Times New Roman" w:cs="Times New Roman"/>
          <w:sz w:val="24"/>
          <w:szCs w:val="24"/>
        </w:rPr>
        <w:t xml:space="preserve"> Αποτελεί ταυτόχρονα ένα ηχηρό «χαστούκι» στο ΥΠΑΙΘΑ και τις Διευθύνσεις Εκπαίδευσης που κρατούν κυριολεκτικά σε «ομηρία» χιλιάδες συναδέλφους, που αξιοποιούν με εκβιαστικό τρόπο το νομοθετικό πλαίσιο και συνδέουν τη μονιμοποίηση των νεοδιόριστων με τις διαδικασίες της αντιεκπαιδευτικής αξιολόγησης</w:t>
      </w:r>
      <w:r w:rsidR="001E0A8B">
        <w:rPr>
          <w:rFonts w:ascii="Times New Roman" w:hAnsi="Times New Roman" w:cs="Times New Roman"/>
          <w:sz w:val="24"/>
          <w:szCs w:val="24"/>
        </w:rPr>
        <w:t xml:space="preserve"> – </w:t>
      </w:r>
      <w:r w:rsidRPr="00E941C8">
        <w:rPr>
          <w:rFonts w:ascii="Times New Roman" w:hAnsi="Times New Roman" w:cs="Times New Roman"/>
          <w:sz w:val="24"/>
          <w:szCs w:val="24"/>
        </w:rPr>
        <w:t xml:space="preserve">κατηγοριοποίησης των σχολείων. Επιβεβαιώνεται η ορθή επιλογή του εκπαιδευτικού κινήματος, </w:t>
      </w:r>
      <w:r w:rsidRPr="00E941C8">
        <w:rPr>
          <w:rFonts w:ascii="Times New Roman" w:hAnsi="Times New Roman" w:cs="Times New Roman"/>
          <w:sz w:val="24"/>
          <w:szCs w:val="24"/>
        </w:rPr>
        <w:lastRenderedPageBreak/>
        <w:t xml:space="preserve">στα πλαίσια του δύσκολου και σκληρού αγώνα ενάντια στην αντιεκπαιδευτική αξιολόγηση, να κινηθεί συντεταγμένα και με όλα τα μέσα για την υπεράσπιση του κλάδου και του δημόσιου σχολείου. </w:t>
      </w:r>
    </w:p>
    <w:p w14:paraId="62C4AE41" w14:textId="77777777" w:rsidR="006D0903" w:rsidRPr="00E941C8" w:rsidRDefault="006D0903" w:rsidP="002B027C">
      <w:pPr>
        <w:spacing w:line="240" w:lineRule="auto"/>
        <w:jc w:val="both"/>
        <w:rPr>
          <w:rFonts w:ascii="Times New Roman" w:hAnsi="Times New Roman" w:cs="Times New Roman"/>
          <w:sz w:val="24"/>
          <w:szCs w:val="24"/>
        </w:rPr>
      </w:pPr>
      <w:r w:rsidRPr="00E941C8">
        <w:rPr>
          <w:rFonts w:ascii="Times New Roman" w:hAnsi="Times New Roman" w:cs="Times New Roman"/>
          <w:sz w:val="24"/>
          <w:szCs w:val="24"/>
        </w:rPr>
        <w:t xml:space="preserve">Η απόφαση αυτή είναι </w:t>
      </w:r>
      <w:r w:rsidRPr="00E941C8">
        <w:rPr>
          <w:rFonts w:ascii="Times New Roman" w:hAnsi="Times New Roman" w:cs="Times New Roman"/>
          <w:b/>
          <w:bCs/>
          <w:sz w:val="24"/>
          <w:szCs w:val="24"/>
        </w:rPr>
        <w:t>ένα ακόμα όπλο στα χέρια του εκπαιδευτικού κινήματος να συνεχίσει τον αγώνα με κάθε τρόπο και μέσο, για τη μονιμοποίηση όλων των νεοδιόριστων συναδέλφων του 2020, του 2021 και του 2022</w:t>
      </w:r>
      <w:r w:rsidRPr="00E941C8">
        <w:rPr>
          <w:rFonts w:ascii="Times New Roman" w:hAnsi="Times New Roman" w:cs="Times New Roman"/>
          <w:sz w:val="24"/>
          <w:szCs w:val="24"/>
        </w:rPr>
        <w:t xml:space="preserve"> που συμπληρώνουν κι αυτοί τη δοκιμαστική διετία τον Αύγουστο του 2024.  </w:t>
      </w:r>
    </w:p>
    <w:p w14:paraId="160170AC" w14:textId="77C98603" w:rsidR="006D0903" w:rsidRPr="00E941C8" w:rsidRDefault="006D0903" w:rsidP="002B027C">
      <w:pPr>
        <w:spacing w:line="240" w:lineRule="auto"/>
        <w:jc w:val="both"/>
        <w:rPr>
          <w:rFonts w:ascii="Times New Roman" w:hAnsi="Times New Roman" w:cs="Times New Roman"/>
          <w:sz w:val="24"/>
          <w:szCs w:val="24"/>
        </w:rPr>
      </w:pPr>
      <w:r w:rsidRPr="00E941C8">
        <w:rPr>
          <w:rFonts w:ascii="Times New Roman" w:hAnsi="Times New Roman" w:cs="Times New Roman"/>
          <w:sz w:val="24"/>
          <w:szCs w:val="24"/>
        </w:rPr>
        <w:t xml:space="preserve">Η κυβέρνηση της Ν.Δ. και το ΥΠΑΙΘΑ οφείλουν, άμεσα, να δώσουν </w:t>
      </w:r>
      <w:r w:rsidRPr="00E941C8">
        <w:rPr>
          <w:rFonts w:ascii="Times New Roman" w:hAnsi="Times New Roman" w:cs="Times New Roman"/>
          <w:b/>
          <w:bCs/>
          <w:sz w:val="24"/>
          <w:szCs w:val="24"/>
        </w:rPr>
        <w:t>πολιτική λύση στο πρόβλημα που ίδιοι δημιούργησαν</w:t>
      </w:r>
      <w:r w:rsidRPr="00E941C8">
        <w:rPr>
          <w:rFonts w:ascii="Times New Roman" w:hAnsi="Times New Roman" w:cs="Times New Roman"/>
          <w:sz w:val="24"/>
          <w:szCs w:val="24"/>
        </w:rPr>
        <w:t xml:space="preserve"> και να προχωρήσουν σε όλες τις απαραίτητες ενέργειες και </w:t>
      </w:r>
      <w:r w:rsidR="00BA0631" w:rsidRPr="00E941C8">
        <w:rPr>
          <w:rFonts w:ascii="Times New Roman" w:hAnsi="Times New Roman" w:cs="Times New Roman"/>
          <w:sz w:val="24"/>
          <w:szCs w:val="24"/>
        </w:rPr>
        <w:t>νομικά</w:t>
      </w:r>
      <w:r w:rsidRPr="00E941C8">
        <w:rPr>
          <w:rFonts w:ascii="Times New Roman" w:hAnsi="Times New Roman" w:cs="Times New Roman"/>
          <w:sz w:val="24"/>
          <w:szCs w:val="24"/>
        </w:rPr>
        <w:t xml:space="preserve"> και σε</w:t>
      </w:r>
      <w:r w:rsidR="001E0A8B">
        <w:rPr>
          <w:rFonts w:ascii="Times New Roman" w:hAnsi="Times New Roman" w:cs="Times New Roman"/>
          <w:sz w:val="24"/>
          <w:szCs w:val="24"/>
        </w:rPr>
        <w:t xml:space="preserve"> επίπεδο διοικητικό, μέσω των Διευθύνσεων </w:t>
      </w:r>
      <w:r w:rsidRPr="00E941C8">
        <w:rPr>
          <w:rFonts w:ascii="Times New Roman" w:hAnsi="Times New Roman" w:cs="Times New Roman"/>
          <w:sz w:val="24"/>
          <w:szCs w:val="24"/>
        </w:rPr>
        <w:t>Π</w:t>
      </w:r>
      <w:r w:rsidR="001E0A8B">
        <w:rPr>
          <w:rFonts w:ascii="Times New Roman" w:hAnsi="Times New Roman" w:cs="Times New Roman"/>
          <w:sz w:val="24"/>
          <w:szCs w:val="24"/>
        </w:rPr>
        <w:t xml:space="preserve">. </w:t>
      </w:r>
      <w:r w:rsidRPr="00E941C8">
        <w:rPr>
          <w:rFonts w:ascii="Times New Roman" w:hAnsi="Times New Roman" w:cs="Times New Roman"/>
          <w:sz w:val="24"/>
          <w:szCs w:val="24"/>
        </w:rPr>
        <w:t>Ε. προκειμένου να εκδοθούν οι διαπιστωτικές πράξεις για όλους τους νεοδιόριστους.</w:t>
      </w:r>
    </w:p>
    <w:p w14:paraId="504C2FBB" w14:textId="028559DB" w:rsidR="006D0903" w:rsidRPr="00E941C8" w:rsidRDefault="006D0903" w:rsidP="002B027C">
      <w:pPr>
        <w:spacing w:line="240" w:lineRule="auto"/>
        <w:jc w:val="both"/>
        <w:rPr>
          <w:rFonts w:ascii="Times New Roman" w:hAnsi="Times New Roman" w:cs="Times New Roman"/>
          <w:b/>
          <w:bCs/>
          <w:sz w:val="24"/>
          <w:szCs w:val="24"/>
        </w:rPr>
      </w:pPr>
      <w:r w:rsidRPr="00E941C8">
        <w:rPr>
          <w:rFonts w:ascii="Times New Roman" w:hAnsi="Times New Roman" w:cs="Times New Roman"/>
          <w:sz w:val="24"/>
          <w:szCs w:val="24"/>
        </w:rPr>
        <w:t xml:space="preserve"> </w:t>
      </w:r>
      <w:r w:rsidRPr="00E941C8">
        <w:rPr>
          <w:rFonts w:ascii="Times New Roman" w:hAnsi="Times New Roman" w:cs="Times New Roman"/>
          <w:b/>
          <w:bCs/>
          <w:sz w:val="24"/>
          <w:szCs w:val="24"/>
        </w:rPr>
        <w:t>Οι ευθύνες των διευθυντών εκπαίδευσης</w:t>
      </w:r>
      <w:r w:rsidRPr="00E941C8">
        <w:rPr>
          <w:rFonts w:ascii="Times New Roman" w:hAnsi="Times New Roman" w:cs="Times New Roman"/>
          <w:sz w:val="24"/>
          <w:szCs w:val="24"/>
        </w:rPr>
        <w:t xml:space="preserve"> που ανακάλεσαν τις μονιμοποιήσεις ή δεν προχώρησαν καν σε αυτές, υπακούοντας στις παράνομες προφορικές εντολές του ΓΓ και του ΥΠΑΙΘΑ είναι τεράστιες. </w:t>
      </w:r>
      <w:r w:rsidR="00B86EC9" w:rsidRPr="00E941C8">
        <w:rPr>
          <w:rFonts w:ascii="Times New Roman" w:hAnsi="Times New Roman" w:cs="Times New Roman"/>
          <w:b/>
          <w:bCs/>
          <w:sz w:val="24"/>
          <w:szCs w:val="24"/>
        </w:rPr>
        <w:t>Καλούμε τ</w:t>
      </w:r>
      <w:r w:rsidRPr="00E941C8">
        <w:rPr>
          <w:rFonts w:ascii="Times New Roman" w:hAnsi="Times New Roman" w:cs="Times New Roman"/>
          <w:b/>
          <w:bCs/>
          <w:sz w:val="24"/>
          <w:szCs w:val="24"/>
        </w:rPr>
        <w:t xml:space="preserve">ο ΔΣ της ΔΟΕ </w:t>
      </w:r>
      <w:r w:rsidR="00B86EC9" w:rsidRPr="00E941C8">
        <w:rPr>
          <w:rFonts w:ascii="Times New Roman" w:hAnsi="Times New Roman" w:cs="Times New Roman"/>
          <w:b/>
          <w:bCs/>
          <w:sz w:val="24"/>
          <w:szCs w:val="24"/>
        </w:rPr>
        <w:t>ν</w:t>
      </w:r>
      <w:r w:rsidRPr="00E941C8">
        <w:rPr>
          <w:rFonts w:ascii="Times New Roman" w:hAnsi="Times New Roman" w:cs="Times New Roman"/>
          <w:b/>
          <w:bCs/>
          <w:sz w:val="24"/>
          <w:szCs w:val="24"/>
        </w:rPr>
        <w:t xml:space="preserve">α κινηθεί και νομικά και  </w:t>
      </w:r>
      <w:r w:rsidR="00B86EC9" w:rsidRPr="00E941C8">
        <w:rPr>
          <w:rFonts w:ascii="Times New Roman" w:hAnsi="Times New Roman" w:cs="Times New Roman"/>
          <w:b/>
          <w:bCs/>
          <w:sz w:val="24"/>
          <w:szCs w:val="24"/>
        </w:rPr>
        <w:t>ν</w:t>
      </w:r>
      <w:r w:rsidRPr="00E941C8">
        <w:rPr>
          <w:rFonts w:ascii="Times New Roman" w:hAnsi="Times New Roman" w:cs="Times New Roman"/>
          <w:b/>
          <w:bCs/>
          <w:sz w:val="24"/>
          <w:szCs w:val="24"/>
        </w:rPr>
        <w:t xml:space="preserve">α δώσει </w:t>
      </w:r>
      <w:r w:rsidR="00B86EC9" w:rsidRPr="00E941C8">
        <w:rPr>
          <w:rFonts w:ascii="Times New Roman" w:hAnsi="Times New Roman" w:cs="Times New Roman"/>
          <w:b/>
          <w:bCs/>
          <w:sz w:val="24"/>
          <w:szCs w:val="24"/>
        </w:rPr>
        <w:t>κατεύθυνση</w:t>
      </w:r>
      <w:r w:rsidRPr="00E941C8">
        <w:rPr>
          <w:rFonts w:ascii="Times New Roman" w:hAnsi="Times New Roman" w:cs="Times New Roman"/>
          <w:b/>
          <w:bCs/>
          <w:sz w:val="24"/>
          <w:szCs w:val="24"/>
        </w:rPr>
        <w:t xml:space="preserve"> στους Σ</w:t>
      </w:r>
      <w:r w:rsidR="00B86EC9" w:rsidRPr="00E941C8">
        <w:rPr>
          <w:rFonts w:ascii="Times New Roman" w:hAnsi="Times New Roman" w:cs="Times New Roman"/>
          <w:b/>
          <w:bCs/>
          <w:sz w:val="24"/>
          <w:szCs w:val="24"/>
        </w:rPr>
        <w:t>υλλόγους</w:t>
      </w:r>
      <w:r w:rsidR="001E0A8B">
        <w:rPr>
          <w:rFonts w:ascii="Times New Roman" w:hAnsi="Times New Roman" w:cs="Times New Roman"/>
          <w:b/>
          <w:bCs/>
          <w:sz w:val="24"/>
          <w:szCs w:val="24"/>
        </w:rPr>
        <w:t xml:space="preserve"> Εκπαιδευτικών</w:t>
      </w:r>
      <w:r w:rsidR="00B86EC9" w:rsidRPr="00E941C8">
        <w:rPr>
          <w:rFonts w:ascii="Times New Roman" w:hAnsi="Times New Roman" w:cs="Times New Roman"/>
          <w:b/>
          <w:bCs/>
          <w:sz w:val="24"/>
          <w:szCs w:val="24"/>
        </w:rPr>
        <w:t xml:space="preserve"> </w:t>
      </w:r>
      <w:r w:rsidRPr="00E941C8">
        <w:rPr>
          <w:rFonts w:ascii="Times New Roman" w:hAnsi="Times New Roman" w:cs="Times New Roman"/>
          <w:b/>
          <w:bCs/>
          <w:sz w:val="24"/>
          <w:szCs w:val="24"/>
        </w:rPr>
        <w:t>Π</w:t>
      </w:r>
      <w:r w:rsidR="001E0A8B">
        <w:rPr>
          <w:rFonts w:ascii="Times New Roman" w:hAnsi="Times New Roman" w:cs="Times New Roman"/>
          <w:b/>
          <w:bCs/>
          <w:sz w:val="24"/>
          <w:szCs w:val="24"/>
        </w:rPr>
        <w:t xml:space="preserve">. </w:t>
      </w:r>
      <w:r w:rsidRPr="00E941C8">
        <w:rPr>
          <w:rFonts w:ascii="Times New Roman" w:hAnsi="Times New Roman" w:cs="Times New Roman"/>
          <w:b/>
          <w:bCs/>
          <w:sz w:val="24"/>
          <w:szCs w:val="24"/>
        </w:rPr>
        <w:t>Ε</w:t>
      </w:r>
      <w:r w:rsidR="001E0A8B">
        <w:rPr>
          <w:rFonts w:ascii="Times New Roman" w:hAnsi="Times New Roman" w:cs="Times New Roman"/>
          <w:b/>
          <w:bCs/>
          <w:sz w:val="24"/>
          <w:szCs w:val="24"/>
        </w:rPr>
        <w:t>.</w:t>
      </w:r>
      <w:r w:rsidRPr="00E941C8">
        <w:rPr>
          <w:rFonts w:ascii="Times New Roman" w:hAnsi="Times New Roman" w:cs="Times New Roman"/>
          <w:b/>
          <w:bCs/>
          <w:sz w:val="24"/>
          <w:szCs w:val="24"/>
        </w:rPr>
        <w:t xml:space="preserve"> να κάνουν το ίδιο</w:t>
      </w:r>
      <w:r w:rsidR="001E0A8B">
        <w:rPr>
          <w:rFonts w:ascii="Times New Roman" w:hAnsi="Times New Roman" w:cs="Times New Roman"/>
          <w:b/>
          <w:bCs/>
          <w:sz w:val="24"/>
          <w:szCs w:val="24"/>
        </w:rPr>
        <w:t>, μέσω της νομικής συμβούλου της Δ. Ο. Ε</w:t>
      </w:r>
      <w:r w:rsidRPr="00E941C8">
        <w:rPr>
          <w:rFonts w:ascii="Times New Roman" w:hAnsi="Times New Roman" w:cs="Times New Roman"/>
          <w:b/>
          <w:bCs/>
          <w:sz w:val="24"/>
          <w:szCs w:val="24"/>
        </w:rPr>
        <w:t xml:space="preserve">. </w:t>
      </w:r>
    </w:p>
    <w:p w14:paraId="0FEF8F73" w14:textId="767ECEB0" w:rsidR="00DF2D0E" w:rsidRPr="00456D7C" w:rsidRDefault="00B86EC9" w:rsidP="002B027C">
      <w:pPr>
        <w:spacing w:line="240" w:lineRule="auto"/>
        <w:jc w:val="both"/>
        <w:rPr>
          <w:rFonts w:ascii="Times New Roman" w:hAnsi="Times New Roman" w:cs="Times New Roman"/>
          <w:b/>
          <w:sz w:val="24"/>
          <w:szCs w:val="24"/>
        </w:rPr>
      </w:pPr>
      <w:r w:rsidRPr="00456D7C">
        <w:rPr>
          <w:rFonts w:ascii="Times New Roman" w:hAnsi="Times New Roman" w:cs="Times New Roman"/>
          <w:b/>
          <w:sz w:val="24"/>
          <w:szCs w:val="24"/>
        </w:rPr>
        <w:t>Καλούμε το</w:t>
      </w:r>
      <w:r w:rsidR="006D0903" w:rsidRPr="00456D7C">
        <w:rPr>
          <w:rFonts w:ascii="Times New Roman" w:hAnsi="Times New Roman" w:cs="Times New Roman"/>
          <w:b/>
          <w:sz w:val="24"/>
          <w:szCs w:val="24"/>
        </w:rPr>
        <w:t xml:space="preserve"> Δ.Σ. της Δ.Ο.Ε. </w:t>
      </w:r>
      <w:r w:rsidRPr="00456D7C">
        <w:rPr>
          <w:rFonts w:ascii="Times New Roman" w:hAnsi="Times New Roman" w:cs="Times New Roman"/>
          <w:b/>
          <w:sz w:val="24"/>
          <w:szCs w:val="24"/>
        </w:rPr>
        <w:t>ν</w:t>
      </w:r>
      <w:r w:rsidR="006D0903" w:rsidRPr="00456D7C">
        <w:rPr>
          <w:rFonts w:ascii="Times New Roman" w:hAnsi="Times New Roman" w:cs="Times New Roman"/>
          <w:b/>
          <w:sz w:val="24"/>
          <w:szCs w:val="24"/>
        </w:rPr>
        <w:t xml:space="preserve">α αποφασίσει συλλογικά όλα τα απαραίτητα επόμενα βήματα που θα χρειαστούν σε όλα τα επίπεδα. </w:t>
      </w:r>
      <w:r w:rsidRPr="00456D7C">
        <w:rPr>
          <w:rFonts w:ascii="Times New Roman" w:hAnsi="Times New Roman" w:cs="Times New Roman"/>
          <w:b/>
          <w:sz w:val="24"/>
          <w:szCs w:val="24"/>
        </w:rPr>
        <w:t>Να καλέσει, εάν το ΥΠΑΙΘΑ δεν προχωρήσει σε άμεση μονιμοποίηση όλων των νεοδιόριστων, με σαφείς οδηγίες τους/τις συναδέλφους νεοδιόριστους/ες στο σύνολό τους, να προχωρήσουν συντεταγμένα σε προσφυγές. Σε κάθε περίπτωση, ως Σύλλογος</w:t>
      </w:r>
      <w:r w:rsidR="00456D7C" w:rsidRPr="00456D7C">
        <w:rPr>
          <w:rFonts w:ascii="Times New Roman" w:hAnsi="Times New Roman" w:cs="Times New Roman"/>
          <w:b/>
          <w:sz w:val="24"/>
          <w:szCs w:val="24"/>
        </w:rPr>
        <w:t xml:space="preserve"> </w:t>
      </w:r>
      <w:proofErr w:type="spellStart"/>
      <w:r w:rsidR="00456D7C" w:rsidRPr="00456D7C">
        <w:rPr>
          <w:rFonts w:ascii="Times New Roman" w:hAnsi="Times New Roman" w:cs="Times New Roman"/>
          <w:b/>
          <w:sz w:val="24"/>
          <w:szCs w:val="24"/>
        </w:rPr>
        <w:t>Εκπ</w:t>
      </w:r>
      <w:proofErr w:type="spellEnd"/>
      <w:r w:rsidR="00456D7C" w:rsidRPr="00456D7C">
        <w:rPr>
          <w:rFonts w:ascii="Times New Roman" w:hAnsi="Times New Roman" w:cs="Times New Roman"/>
          <w:b/>
          <w:sz w:val="24"/>
          <w:szCs w:val="24"/>
        </w:rPr>
        <w:t>/</w:t>
      </w:r>
      <w:proofErr w:type="spellStart"/>
      <w:r w:rsidR="00456D7C" w:rsidRPr="00456D7C">
        <w:rPr>
          <w:rFonts w:ascii="Times New Roman" w:hAnsi="Times New Roman" w:cs="Times New Roman"/>
          <w:b/>
          <w:sz w:val="24"/>
          <w:szCs w:val="24"/>
        </w:rPr>
        <w:t>κών</w:t>
      </w:r>
      <w:proofErr w:type="spellEnd"/>
      <w:r w:rsidR="00456D7C" w:rsidRPr="00456D7C">
        <w:rPr>
          <w:rFonts w:ascii="Times New Roman" w:hAnsi="Times New Roman" w:cs="Times New Roman"/>
          <w:b/>
          <w:sz w:val="24"/>
          <w:szCs w:val="24"/>
        </w:rPr>
        <w:t xml:space="preserve"> Π. Ε.</w:t>
      </w:r>
      <w:r w:rsidRPr="00456D7C">
        <w:rPr>
          <w:rFonts w:ascii="Times New Roman" w:hAnsi="Times New Roman" w:cs="Times New Roman"/>
          <w:b/>
          <w:sz w:val="24"/>
          <w:szCs w:val="24"/>
        </w:rPr>
        <w:t xml:space="preserve"> θεωρούμε απαραίτητη την υλοποίηση αυτού του βήματος και θα εξαντλήσουμε κάθε δυνατότητα για την </w:t>
      </w:r>
      <w:r w:rsidR="00DF2D0E" w:rsidRPr="00456D7C">
        <w:rPr>
          <w:rFonts w:ascii="Times New Roman" w:hAnsi="Times New Roman" w:cs="Times New Roman"/>
          <w:b/>
          <w:sz w:val="24"/>
          <w:szCs w:val="24"/>
        </w:rPr>
        <w:t>εφαρμογή της.</w:t>
      </w:r>
    </w:p>
    <w:p w14:paraId="7FF8F88E" w14:textId="3C517DB0" w:rsidR="00456D7C" w:rsidRPr="00554DC9" w:rsidRDefault="00456D7C" w:rsidP="002B027C">
      <w:pPr>
        <w:spacing w:after="0" w:line="240" w:lineRule="auto"/>
        <w:jc w:val="both"/>
        <w:rPr>
          <w:rFonts w:ascii="Times New Roman" w:eastAsia="Times New Roman" w:hAnsi="Times New Roman" w:cs="Times New Roman"/>
          <w:b/>
          <w:kern w:val="0"/>
          <w:sz w:val="24"/>
          <w:szCs w:val="24"/>
          <w:lang w:eastAsia="el-GR"/>
          <w14:ligatures w14:val="none"/>
        </w:rPr>
      </w:pPr>
      <w:r w:rsidRPr="00456D7C">
        <w:rPr>
          <w:rFonts w:ascii="Times New Roman" w:hAnsi="Times New Roman" w:cs="Times New Roman"/>
          <w:b/>
          <w:sz w:val="24"/>
          <w:szCs w:val="24"/>
        </w:rPr>
        <w:t xml:space="preserve">Επιπρόσθετα καλούμε το Δ. Σ. της Δ. Ο. Ε. </w:t>
      </w:r>
      <w:r w:rsidRPr="00456D7C">
        <w:rPr>
          <w:rFonts w:ascii="Times New Roman" w:eastAsia="Times New Roman" w:hAnsi="Times New Roman" w:cs="Times New Roman"/>
          <w:b/>
          <w:kern w:val="0"/>
          <w:sz w:val="24"/>
          <w:szCs w:val="24"/>
          <w:lang w:eastAsia="el-GR"/>
          <w14:ligatures w14:val="none"/>
        </w:rPr>
        <w:t>σ</w:t>
      </w:r>
      <w:r w:rsidRPr="00554DC9">
        <w:rPr>
          <w:rFonts w:ascii="Times New Roman" w:eastAsia="Times New Roman" w:hAnsi="Times New Roman" w:cs="Times New Roman"/>
          <w:b/>
          <w:kern w:val="0"/>
          <w:sz w:val="24"/>
          <w:szCs w:val="24"/>
          <w:lang w:eastAsia="el-GR"/>
          <w14:ligatures w14:val="none"/>
        </w:rPr>
        <w:t xml:space="preserve">τη χρονική αυτή συγκυρία </w:t>
      </w:r>
      <w:r w:rsidRPr="00456D7C">
        <w:rPr>
          <w:rFonts w:ascii="Times New Roman" w:eastAsia="Times New Roman" w:hAnsi="Times New Roman" w:cs="Times New Roman"/>
          <w:b/>
          <w:kern w:val="0"/>
          <w:sz w:val="24"/>
          <w:szCs w:val="24"/>
          <w:lang w:eastAsia="el-GR"/>
          <w14:ligatures w14:val="none"/>
        </w:rPr>
        <w:t xml:space="preserve">να </w:t>
      </w:r>
      <w:r w:rsidRPr="00554DC9">
        <w:rPr>
          <w:rFonts w:ascii="Times New Roman" w:eastAsia="Times New Roman" w:hAnsi="Times New Roman" w:cs="Times New Roman"/>
          <w:b/>
          <w:kern w:val="0"/>
          <w:sz w:val="24"/>
          <w:szCs w:val="24"/>
          <w:lang w:eastAsia="el-GR"/>
          <w14:ligatures w14:val="none"/>
        </w:rPr>
        <w:t xml:space="preserve">αποστείλει </w:t>
      </w:r>
      <w:r w:rsidRPr="00456D7C">
        <w:rPr>
          <w:rFonts w:ascii="Times New Roman" w:eastAsia="Times New Roman" w:hAnsi="Times New Roman" w:cs="Times New Roman"/>
          <w:b/>
          <w:kern w:val="0"/>
          <w:sz w:val="24"/>
          <w:szCs w:val="24"/>
          <w:lang w:eastAsia="el-GR"/>
          <w14:ligatures w14:val="none"/>
        </w:rPr>
        <w:t xml:space="preserve">άμεσα </w:t>
      </w:r>
      <w:r w:rsidRPr="00554DC9">
        <w:rPr>
          <w:rFonts w:ascii="Times New Roman" w:eastAsia="Times New Roman" w:hAnsi="Times New Roman" w:cs="Times New Roman"/>
          <w:b/>
          <w:kern w:val="0"/>
          <w:sz w:val="24"/>
          <w:szCs w:val="24"/>
          <w:lang w:eastAsia="el-GR"/>
          <w14:ligatures w14:val="none"/>
        </w:rPr>
        <w:t xml:space="preserve">εξώδικη προειδοποίηση προς τους Διευθυντές </w:t>
      </w:r>
      <w:r w:rsidRPr="00456D7C">
        <w:rPr>
          <w:rFonts w:ascii="Times New Roman" w:eastAsia="Times New Roman" w:hAnsi="Times New Roman" w:cs="Times New Roman"/>
          <w:b/>
          <w:kern w:val="0"/>
          <w:sz w:val="24"/>
          <w:szCs w:val="24"/>
          <w:lang w:eastAsia="el-GR"/>
          <w14:ligatures w14:val="none"/>
        </w:rPr>
        <w:t xml:space="preserve">Πρωτοβάθμιας </w:t>
      </w:r>
      <w:r w:rsidRPr="00554DC9">
        <w:rPr>
          <w:rFonts w:ascii="Times New Roman" w:eastAsia="Times New Roman" w:hAnsi="Times New Roman" w:cs="Times New Roman"/>
          <w:b/>
          <w:kern w:val="0"/>
          <w:sz w:val="24"/>
          <w:szCs w:val="24"/>
          <w:lang w:eastAsia="el-GR"/>
          <w14:ligatures w14:val="none"/>
        </w:rPr>
        <w:t>Εκπαίδευσης, με</w:t>
      </w:r>
      <w:r w:rsidRPr="00456D7C">
        <w:rPr>
          <w:rFonts w:ascii="Times New Roman" w:eastAsia="Times New Roman" w:hAnsi="Times New Roman" w:cs="Times New Roman"/>
          <w:b/>
          <w:kern w:val="0"/>
          <w:sz w:val="24"/>
          <w:szCs w:val="24"/>
          <w:lang w:eastAsia="el-GR"/>
          <w14:ligatures w14:val="none"/>
        </w:rPr>
        <w:t xml:space="preserve"> την οποία θα επισημαίνεται ότι:</w:t>
      </w:r>
    </w:p>
    <w:p w14:paraId="0D644AD0" w14:textId="718EC907" w:rsidR="00456D7C" w:rsidRPr="00554DC9" w:rsidRDefault="00456D7C" w:rsidP="002B027C">
      <w:pPr>
        <w:spacing w:after="0" w:line="240" w:lineRule="auto"/>
        <w:jc w:val="both"/>
        <w:rPr>
          <w:rFonts w:ascii="Times New Roman" w:eastAsia="Times New Roman" w:hAnsi="Times New Roman" w:cs="Times New Roman"/>
          <w:b/>
          <w:kern w:val="0"/>
          <w:sz w:val="24"/>
          <w:szCs w:val="24"/>
          <w:lang w:eastAsia="el-GR"/>
          <w14:ligatures w14:val="none"/>
        </w:rPr>
      </w:pPr>
      <w:r w:rsidRPr="00554DC9">
        <w:rPr>
          <w:rFonts w:ascii="Times New Roman" w:eastAsia="Times New Roman" w:hAnsi="Times New Roman" w:cs="Times New Roman"/>
          <w:b/>
          <w:kern w:val="0"/>
          <w:sz w:val="24"/>
          <w:szCs w:val="24"/>
          <w:lang w:eastAsia="el-GR"/>
          <w14:ligatures w14:val="none"/>
        </w:rPr>
        <w:t>Α.  δεν μπορούν να αποστείλουν στοιχεία εκπαιδευτικών</w:t>
      </w:r>
      <w:r w:rsidRPr="00456D7C">
        <w:rPr>
          <w:rFonts w:ascii="Times New Roman" w:eastAsia="Times New Roman" w:hAnsi="Times New Roman" w:cs="Times New Roman"/>
          <w:b/>
          <w:kern w:val="0"/>
          <w:sz w:val="24"/>
          <w:szCs w:val="24"/>
          <w:lang w:eastAsia="el-GR"/>
          <w14:ligatures w14:val="none"/>
        </w:rPr>
        <w:t xml:space="preserve"> που δεν έχουν συμμετάσχει στην «αξιολόγηση» τους λόγω συμμετοχής τους στην προκηρυγμένη από την Δ. Ο. Ε. και του</w:t>
      </w:r>
      <w:r>
        <w:rPr>
          <w:rFonts w:ascii="Times New Roman" w:eastAsia="Times New Roman" w:hAnsi="Times New Roman" w:cs="Times New Roman"/>
          <w:b/>
          <w:kern w:val="0"/>
          <w:sz w:val="24"/>
          <w:szCs w:val="24"/>
          <w:lang w:eastAsia="el-GR"/>
          <w14:ligatures w14:val="none"/>
        </w:rPr>
        <w:t>ς</w:t>
      </w:r>
      <w:r w:rsidRPr="00456D7C">
        <w:rPr>
          <w:rFonts w:ascii="Times New Roman" w:eastAsia="Times New Roman" w:hAnsi="Times New Roman" w:cs="Times New Roman"/>
          <w:b/>
          <w:kern w:val="0"/>
          <w:sz w:val="24"/>
          <w:szCs w:val="24"/>
          <w:lang w:eastAsia="el-GR"/>
          <w14:ligatures w14:val="none"/>
        </w:rPr>
        <w:t xml:space="preserve"> Σ. Ε. Π. Ε. Απεργία - Αποχή</w:t>
      </w:r>
      <w:r w:rsidRPr="00554DC9">
        <w:rPr>
          <w:rFonts w:ascii="Times New Roman" w:eastAsia="Times New Roman" w:hAnsi="Times New Roman" w:cs="Times New Roman"/>
          <w:b/>
          <w:kern w:val="0"/>
          <w:sz w:val="24"/>
          <w:szCs w:val="24"/>
          <w:lang w:eastAsia="el-GR"/>
          <w14:ligatures w14:val="none"/>
        </w:rPr>
        <w:t xml:space="preserve">, χωρίς να έχει διαπιστωθεί </w:t>
      </w:r>
      <w:r w:rsidRPr="00456D7C">
        <w:rPr>
          <w:rFonts w:ascii="Times New Roman" w:eastAsia="Times New Roman" w:hAnsi="Times New Roman" w:cs="Times New Roman"/>
          <w:b/>
          <w:kern w:val="0"/>
          <w:sz w:val="24"/>
          <w:szCs w:val="24"/>
          <w:lang w:eastAsia="el-GR"/>
          <w14:ligatures w14:val="none"/>
        </w:rPr>
        <w:t>–</w:t>
      </w:r>
      <w:r w:rsidRPr="00554DC9">
        <w:rPr>
          <w:rFonts w:ascii="Times New Roman" w:eastAsia="Times New Roman" w:hAnsi="Times New Roman" w:cs="Times New Roman"/>
          <w:b/>
          <w:kern w:val="0"/>
          <w:sz w:val="24"/>
          <w:szCs w:val="24"/>
          <w:lang w:eastAsia="el-GR"/>
          <w14:ligatures w14:val="none"/>
        </w:rPr>
        <w:t xml:space="preserve"> μέσα από τις διαδικασίες που προβλέπει το Πειθαρχικό Δίκαιο – η διάπραξη πειθαρχικού παραπτώματος και</w:t>
      </w:r>
    </w:p>
    <w:p w14:paraId="5B96BE57" w14:textId="2A8A73FB" w:rsidR="00456D7C" w:rsidRPr="00554DC9" w:rsidRDefault="00456D7C" w:rsidP="002B027C">
      <w:pPr>
        <w:spacing w:after="0" w:line="240" w:lineRule="auto"/>
        <w:jc w:val="both"/>
        <w:rPr>
          <w:rFonts w:ascii="Times New Roman" w:eastAsia="Times New Roman" w:hAnsi="Times New Roman" w:cs="Times New Roman"/>
          <w:b/>
          <w:kern w:val="0"/>
          <w:sz w:val="24"/>
          <w:szCs w:val="24"/>
          <w:lang w:eastAsia="el-GR"/>
          <w14:ligatures w14:val="none"/>
        </w:rPr>
      </w:pPr>
      <w:r w:rsidRPr="00554DC9">
        <w:rPr>
          <w:rFonts w:ascii="Times New Roman" w:eastAsia="Times New Roman" w:hAnsi="Times New Roman" w:cs="Times New Roman"/>
          <w:b/>
          <w:kern w:val="0"/>
          <w:sz w:val="24"/>
          <w:szCs w:val="24"/>
          <w:lang w:eastAsia="el-GR"/>
          <w14:ligatures w14:val="none"/>
        </w:rPr>
        <w:t xml:space="preserve">Β.  δεν νοείται να θεωρηθεί ότι εκπαιδευτικός που συμμετέχει σε απεργία </w:t>
      </w:r>
      <w:r w:rsidRPr="00456D7C">
        <w:rPr>
          <w:rFonts w:ascii="Times New Roman" w:eastAsia="Times New Roman" w:hAnsi="Times New Roman" w:cs="Times New Roman"/>
          <w:b/>
          <w:kern w:val="0"/>
          <w:sz w:val="24"/>
          <w:szCs w:val="24"/>
          <w:lang w:eastAsia="el-GR"/>
          <w14:ligatures w14:val="none"/>
        </w:rPr>
        <w:t>–</w:t>
      </w:r>
      <w:r w:rsidRPr="00554DC9">
        <w:rPr>
          <w:rFonts w:ascii="Times New Roman" w:eastAsia="Times New Roman" w:hAnsi="Times New Roman" w:cs="Times New Roman"/>
          <w:b/>
          <w:kern w:val="0"/>
          <w:sz w:val="24"/>
          <w:szCs w:val="24"/>
          <w:lang w:eastAsia="el-GR"/>
          <w14:ligatures w14:val="none"/>
        </w:rPr>
        <w:t xml:space="preserve"> η οποία δεν έχει προσβληθεί καν στα αρμόδια Δικαστήρια </w:t>
      </w:r>
      <w:r w:rsidRPr="00456D7C">
        <w:rPr>
          <w:rFonts w:ascii="Times New Roman" w:eastAsia="Times New Roman" w:hAnsi="Times New Roman" w:cs="Times New Roman"/>
          <w:b/>
          <w:kern w:val="0"/>
          <w:sz w:val="24"/>
          <w:szCs w:val="24"/>
          <w:lang w:eastAsia="el-GR"/>
          <w14:ligatures w14:val="none"/>
        </w:rPr>
        <w:t>–</w:t>
      </w:r>
      <w:r w:rsidRPr="00554DC9">
        <w:rPr>
          <w:rFonts w:ascii="Times New Roman" w:eastAsia="Times New Roman" w:hAnsi="Times New Roman" w:cs="Times New Roman"/>
          <w:b/>
          <w:kern w:val="0"/>
          <w:sz w:val="24"/>
          <w:szCs w:val="24"/>
          <w:lang w:eastAsia="el-GR"/>
          <w14:ligatures w14:val="none"/>
        </w:rPr>
        <w:t xml:space="preserve"> υποπίπτει σε πειθαρχικό παράπτωμα.</w:t>
      </w:r>
    </w:p>
    <w:p w14:paraId="4110F2F6" w14:textId="218BE576" w:rsidR="00456D7C" w:rsidRPr="00554DC9" w:rsidRDefault="00456D7C" w:rsidP="002B027C">
      <w:pPr>
        <w:spacing w:after="0" w:line="240" w:lineRule="auto"/>
        <w:jc w:val="both"/>
        <w:rPr>
          <w:rFonts w:ascii="Times New Roman" w:eastAsia="Times New Roman" w:hAnsi="Times New Roman" w:cs="Times New Roman"/>
          <w:b/>
          <w:kern w:val="0"/>
          <w:sz w:val="24"/>
          <w:szCs w:val="24"/>
          <w:lang w:eastAsia="el-GR"/>
          <w14:ligatures w14:val="none"/>
        </w:rPr>
      </w:pPr>
      <w:r w:rsidRPr="00554DC9">
        <w:rPr>
          <w:rFonts w:ascii="Times New Roman" w:eastAsia="Times New Roman" w:hAnsi="Times New Roman" w:cs="Times New Roman"/>
          <w:b/>
          <w:kern w:val="0"/>
          <w:sz w:val="24"/>
          <w:szCs w:val="24"/>
          <w:lang w:eastAsia="el-GR"/>
          <w14:ligatures w14:val="none"/>
        </w:rPr>
        <w:t xml:space="preserve">Γ.  Σε περίπτωση που δεν τηρηθούν τα παραπάνω, τότε ο οικείος Διευθυντής </w:t>
      </w:r>
      <w:r w:rsidRPr="00456D7C">
        <w:rPr>
          <w:rFonts w:ascii="Times New Roman" w:eastAsia="Times New Roman" w:hAnsi="Times New Roman" w:cs="Times New Roman"/>
          <w:b/>
          <w:kern w:val="0"/>
          <w:sz w:val="24"/>
          <w:szCs w:val="24"/>
          <w:lang w:eastAsia="el-GR"/>
          <w14:ligatures w14:val="none"/>
        </w:rPr>
        <w:t xml:space="preserve">Πρωτοβάθμιας </w:t>
      </w:r>
      <w:r w:rsidRPr="00554DC9">
        <w:rPr>
          <w:rFonts w:ascii="Times New Roman" w:eastAsia="Times New Roman" w:hAnsi="Times New Roman" w:cs="Times New Roman"/>
          <w:b/>
          <w:kern w:val="0"/>
          <w:sz w:val="24"/>
          <w:szCs w:val="24"/>
          <w:lang w:eastAsia="el-GR"/>
          <w14:ligatures w14:val="none"/>
        </w:rPr>
        <w:t>Εκπαίδευσης έχει παραβιάσει άρθρα του Συντάγματος και Διατάξεις Νόμων και θα αναζητηθούν ποινικές και αστικές ευθύνες, καθώς και θα κινηθεί η διαδικασία της Πειθαρχικής Δίωξής του.</w:t>
      </w:r>
    </w:p>
    <w:p w14:paraId="79CC30E4" w14:textId="3B84F1F2" w:rsidR="00456D7C" w:rsidRPr="00456D7C" w:rsidRDefault="00456D7C" w:rsidP="002B027C">
      <w:pPr>
        <w:spacing w:line="240" w:lineRule="auto"/>
        <w:jc w:val="both"/>
        <w:rPr>
          <w:rFonts w:ascii="Times New Roman" w:hAnsi="Times New Roman" w:cs="Times New Roman"/>
          <w:b/>
          <w:sz w:val="24"/>
          <w:szCs w:val="24"/>
        </w:rPr>
      </w:pPr>
    </w:p>
    <w:p w14:paraId="6453F69A" w14:textId="56037718" w:rsidR="006D0903" w:rsidRPr="00456D7C" w:rsidRDefault="006D0903" w:rsidP="002B027C">
      <w:pPr>
        <w:spacing w:line="240" w:lineRule="auto"/>
        <w:jc w:val="both"/>
        <w:rPr>
          <w:rFonts w:ascii="Times New Roman" w:hAnsi="Times New Roman" w:cs="Times New Roman"/>
          <w:b/>
          <w:sz w:val="24"/>
          <w:szCs w:val="24"/>
        </w:rPr>
      </w:pPr>
      <w:r w:rsidRPr="00456D7C">
        <w:rPr>
          <w:rFonts w:ascii="Times New Roman" w:hAnsi="Times New Roman" w:cs="Times New Roman"/>
          <w:b/>
          <w:sz w:val="24"/>
          <w:szCs w:val="24"/>
        </w:rPr>
        <w:t>Καλούμε τους συναδέλφους και τις συναδέλφισσες, να είναι συσπειρωμένοι στους Συλλόγους</w:t>
      </w:r>
      <w:r w:rsidR="00456D7C" w:rsidRPr="00456D7C">
        <w:rPr>
          <w:rFonts w:ascii="Times New Roman" w:hAnsi="Times New Roman" w:cs="Times New Roman"/>
          <w:b/>
          <w:sz w:val="24"/>
          <w:szCs w:val="24"/>
        </w:rPr>
        <w:t xml:space="preserve"> </w:t>
      </w:r>
      <w:proofErr w:type="spellStart"/>
      <w:r w:rsidR="00456D7C" w:rsidRPr="00456D7C">
        <w:rPr>
          <w:rFonts w:ascii="Times New Roman" w:hAnsi="Times New Roman" w:cs="Times New Roman"/>
          <w:b/>
          <w:sz w:val="24"/>
          <w:szCs w:val="24"/>
        </w:rPr>
        <w:t>Εκπ</w:t>
      </w:r>
      <w:proofErr w:type="spellEnd"/>
      <w:r w:rsidR="00456D7C" w:rsidRPr="00456D7C">
        <w:rPr>
          <w:rFonts w:ascii="Times New Roman" w:hAnsi="Times New Roman" w:cs="Times New Roman"/>
          <w:b/>
          <w:sz w:val="24"/>
          <w:szCs w:val="24"/>
        </w:rPr>
        <w:t>/</w:t>
      </w:r>
      <w:proofErr w:type="spellStart"/>
      <w:r w:rsidR="00456D7C" w:rsidRPr="00456D7C">
        <w:rPr>
          <w:rFonts w:ascii="Times New Roman" w:hAnsi="Times New Roman" w:cs="Times New Roman"/>
          <w:b/>
          <w:sz w:val="24"/>
          <w:szCs w:val="24"/>
        </w:rPr>
        <w:t>κών</w:t>
      </w:r>
      <w:proofErr w:type="spellEnd"/>
      <w:r w:rsidRPr="00456D7C">
        <w:rPr>
          <w:rFonts w:ascii="Times New Roman" w:hAnsi="Times New Roman" w:cs="Times New Roman"/>
          <w:b/>
          <w:sz w:val="24"/>
          <w:szCs w:val="24"/>
        </w:rPr>
        <w:t xml:space="preserve"> Π</w:t>
      </w:r>
      <w:r w:rsidR="00456D7C" w:rsidRPr="00456D7C">
        <w:rPr>
          <w:rFonts w:ascii="Times New Roman" w:hAnsi="Times New Roman" w:cs="Times New Roman"/>
          <w:b/>
          <w:sz w:val="24"/>
          <w:szCs w:val="24"/>
        </w:rPr>
        <w:t xml:space="preserve">. </w:t>
      </w:r>
      <w:r w:rsidRPr="00456D7C">
        <w:rPr>
          <w:rFonts w:ascii="Times New Roman" w:hAnsi="Times New Roman" w:cs="Times New Roman"/>
          <w:b/>
          <w:sz w:val="24"/>
          <w:szCs w:val="24"/>
        </w:rPr>
        <w:t>Ε</w:t>
      </w:r>
      <w:r w:rsidR="00456D7C" w:rsidRPr="00456D7C">
        <w:rPr>
          <w:rFonts w:ascii="Times New Roman" w:hAnsi="Times New Roman" w:cs="Times New Roman"/>
          <w:b/>
          <w:sz w:val="24"/>
          <w:szCs w:val="24"/>
        </w:rPr>
        <w:t>.</w:t>
      </w:r>
      <w:r w:rsidRPr="00456D7C">
        <w:rPr>
          <w:rFonts w:ascii="Times New Roman" w:hAnsi="Times New Roman" w:cs="Times New Roman"/>
          <w:b/>
          <w:sz w:val="24"/>
          <w:szCs w:val="24"/>
        </w:rPr>
        <w:t xml:space="preserve"> και την </w:t>
      </w:r>
      <w:r w:rsidR="00456D7C" w:rsidRPr="00456D7C">
        <w:rPr>
          <w:rFonts w:ascii="Times New Roman" w:hAnsi="Times New Roman" w:cs="Times New Roman"/>
          <w:b/>
          <w:sz w:val="24"/>
          <w:szCs w:val="24"/>
        </w:rPr>
        <w:t xml:space="preserve">Διδασκαλική </w:t>
      </w:r>
      <w:r w:rsidRPr="00456D7C">
        <w:rPr>
          <w:rFonts w:ascii="Times New Roman" w:hAnsi="Times New Roman" w:cs="Times New Roman"/>
          <w:b/>
          <w:sz w:val="24"/>
          <w:szCs w:val="24"/>
        </w:rPr>
        <w:t>Ομοσπονδία</w:t>
      </w:r>
      <w:r w:rsidR="00456D7C" w:rsidRPr="00456D7C">
        <w:rPr>
          <w:rFonts w:ascii="Times New Roman" w:hAnsi="Times New Roman" w:cs="Times New Roman"/>
          <w:b/>
          <w:sz w:val="24"/>
          <w:szCs w:val="24"/>
        </w:rPr>
        <w:t xml:space="preserve"> Ελλάδας</w:t>
      </w:r>
      <w:r w:rsidRPr="00456D7C">
        <w:rPr>
          <w:rFonts w:ascii="Times New Roman" w:hAnsi="Times New Roman" w:cs="Times New Roman"/>
          <w:b/>
          <w:sz w:val="24"/>
          <w:szCs w:val="24"/>
        </w:rPr>
        <w:t>. Με οδηγό τις συλλογικές μας αποφάσεις, με ενότητα και αλληλεγγύη θα βγούμε νικητές/</w:t>
      </w:r>
      <w:r w:rsidR="00456D7C" w:rsidRPr="00456D7C">
        <w:rPr>
          <w:rFonts w:ascii="Times New Roman" w:hAnsi="Times New Roman" w:cs="Times New Roman"/>
          <w:b/>
          <w:sz w:val="24"/>
          <w:szCs w:val="24"/>
        </w:rPr>
        <w:t>-</w:t>
      </w:r>
      <w:proofErr w:type="spellStart"/>
      <w:r w:rsidRPr="00456D7C">
        <w:rPr>
          <w:rFonts w:ascii="Times New Roman" w:hAnsi="Times New Roman" w:cs="Times New Roman"/>
          <w:b/>
          <w:sz w:val="24"/>
          <w:szCs w:val="24"/>
        </w:rPr>
        <w:t>ριες</w:t>
      </w:r>
      <w:proofErr w:type="spellEnd"/>
      <w:r w:rsidRPr="00456D7C">
        <w:rPr>
          <w:rFonts w:ascii="Times New Roman" w:hAnsi="Times New Roman" w:cs="Times New Roman"/>
          <w:b/>
          <w:sz w:val="24"/>
          <w:szCs w:val="24"/>
        </w:rPr>
        <w:t>!</w:t>
      </w:r>
    </w:p>
    <w:p w14:paraId="04285D06" w14:textId="77777777" w:rsidR="006D0903" w:rsidRDefault="006D0903" w:rsidP="002B027C">
      <w:pPr>
        <w:spacing w:line="240" w:lineRule="auto"/>
        <w:jc w:val="center"/>
        <w:rPr>
          <w:rFonts w:ascii="Times New Roman" w:hAnsi="Times New Roman" w:cs="Times New Roman"/>
          <w:b/>
          <w:bCs/>
          <w:sz w:val="32"/>
          <w:szCs w:val="32"/>
        </w:rPr>
      </w:pPr>
      <w:r w:rsidRPr="00E941C8">
        <w:rPr>
          <w:rFonts w:ascii="Times New Roman" w:hAnsi="Times New Roman" w:cs="Times New Roman"/>
          <w:b/>
          <w:bCs/>
          <w:sz w:val="32"/>
          <w:szCs w:val="32"/>
        </w:rPr>
        <w:t>Η αξιολόγηση δεν θα περάσει!</w:t>
      </w:r>
    </w:p>
    <w:p w14:paraId="257D46B0" w14:textId="77777777" w:rsidR="00361D4D" w:rsidRPr="00E941C8" w:rsidRDefault="00361D4D" w:rsidP="002B027C">
      <w:pPr>
        <w:spacing w:line="240" w:lineRule="auto"/>
        <w:jc w:val="center"/>
        <w:rPr>
          <w:rFonts w:ascii="Times New Roman" w:hAnsi="Times New Roman" w:cs="Times New Roman"/>
          <w:b/>
          <w:bCs/>
          <w:sz w:val="32"/>
          <w:szCs w:val="32"/>
        </w:rPr>
      </w:pPr>
      <w:bookmarkStart w:id="0" w:name="_GoBack"/>
      <w:bookmarkEnd w:id="0"/>
    </w:p>
    <w:p w14:paraId="11E139EA" w14:textId="2B68FC29" w:rsidR="00FD49C5" w:rsidRPr="00E941C8" w:rsidRDefault="00361D4D" w:rsidP="002B027C">
      <w:pPr>
        <w:spacing w:line="240" w:lineRule="auto"/>
        <w:jc w:val="center"/>
        <w:rPr>
          <w:rFonts w:ascii="Times New Roman" w:hAnsi="Times New Roman" w:cs="Times New Roman"/>
          <w:b/>
          <w:bCs/>
          <w:sz w:val="32"/>
          <w:szCs w:val="32"/>
        </w:rPr>
      </w:pPr>
      <w:r>
        <w:rPr>
          <w:noProof/>
        </w:rPr>
        <w:drawing>
          <wp:inline distT="0" distB="0" distL="0" distR="0" wp14:anchorId="759E7A3F" wp14:editId="5BC4BC6B">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FD49C5" w:rsidRPr="00E941C8" w:rsidSect="00FD49C5">
      <w:pgSz w:w="11906" w:h="16838"/>
      <w:pgMar w:top="851" w:right="70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03"/>
    <w:rsid w:val="001E0A8B"/>
    <w:rsid w:val="002B027C"/>
    <w:rsid w:val="00361D4D"/>
    <w:rsid w:val="004002EC"/>
    <w:rsid w:val="00456D7C"/>
    <w:rsid w:val="00554DC9"/>
    <w:rsid w:val="006D0903"/>
    <w:rsid w:val="007B31A6"/>
    <w:rsid w:val="00855ABF"/>
    <w:rsid w:val="00866598"/>
    <w:rsid w:val="00AD5833"/>
    <w:rsid w:val="00B86EC9"/>
    <w:rsid w:val="00BA0631"/>
    <w:rsid w:val="00BA6311"/>
    <w:rsid w:val="00BF7D48"/>
    <w:rsid w:val="00D53855"/>
    <w:rsid w:val="00DF2D0E"/>
    <w:rsid w:val="00E941C8"/>
    <w:rsid w:val="00F9536B"/>
    <w:rsid w:val="00FD49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C283"/>
  <w15:chartTrackingRefBased/>
  <w15:docId w15:val="{D0BBFB17-5324-4E29-A3D2-D1228437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03"/>
    <w:pPr>
      <w:spacing w:line="256" w:lineRule="auto"/>
    </w:pPr>
    <w:rPr>
      <w:sz w:val="22"/>
      <w:szCs w:val="22"/>
    </w:rPr>
  </w:style>
  <w:style w:type="paragraph" w:styleId="Heading1">
    <w:name w:val="heading 1"/>
    <w:basedOn w:val="Normal"/>
    <w:next w:val="Normal"/>
    <w:link w:val="Heading1Char"/>
    <w:uiPriority w:val="9"/>
    <w:qFormat/>
    <w:rsid w:val="006D090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90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90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90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D090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D090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D090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D090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D090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903"/>
    <w:rPr>
      <w:rFonts w:eastAsiaTheme="majorEastAsia" w:cstheme="majorBidi"/>
      <w:color w:val="272727" w:themeColor="text1" w:themeTint="D8"/>
    </w:rPr>
  </w:style>
  <w:style w:type="paragraph" w:styleId="Title">
    <w:name w:val="Title"/>
    <w:basedOn w:val="Normal"/>
    <w:next w:val="Normal"/>
    <w:link w:val="TitleChar"/>
    <w:uiPriority w:val="10"/>
    <w:qFormat/>
    <w:rsid w:val="006D0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90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90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D0903"/>
    <w:rPr>
      <w:i/>
      <w:iCs/>
      <w:color w:val="404040" w:themeColor="text1" w:themeTint="BF"/>
    </w:rPr>
  </w:style>
  <w:style w:type="paragraph" w:styleId="ListParagraph">
    <w:name w:val="List Paragraph"/>
    <w:basedOn w:val="Normal"/>
    <w:uiPriority w:val="34"/>
    <w:qFormat/>
    <w:rsid w:val="006D0903"/>
    <w:pPr>
      <w:spacing w:line="278" w:lineRule="auto"/>
      <w:ind w:left="720"/>
      <w:contextualSpacing/>
    </w:pPr>
    <w:rPr>
      <w:sz w:val="24"/>
      <w:szCs w:val="24"/>
    </w:rPr>
  </w:style>
  <w:style w:type="character" w:styleId="IntenseEmphasis">
    <w:name w:val="Intense Emphasis"/>
    <w:basedOn w:val="DefaultParagraphFont"/>
    <w:uiPriority w:val="21"/>
    <w:qFormat/>
    <w:rsid w:val="006D0903"/>
    <w:rPr>
      <w:i/>
      <w:iCs/>
      <w:color w:val="0F4761" w:themeColor="accent1" w:themeShade="BF"/>
    </w:rPr>
  </w:style>
  <w:style w:type="paragraph" w:styleId="IntenseQuote">
    <w:name w:val="Intense Quote"/>
    <w:basedOn w:val="Normal"/>
    <w:next w:val="Normal"/>
    <w:link w:val="IntenseQuoteChar"/>
    <w:uiPriority w:val="30"/>
    <w:qFormat/>
    <w:rsid w:val="006D090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D0903"/>
    <w:rPr>
      <w:i/>
      <w:iCs/>
      <w:color w:val="0F4761" w:themeColor="accent1" w:themeShade="BF"/>
    </w:rPr>
  </w:style>
  <w:style w:type="character" w:styleId="IntenseReference">
    <w:name w:val="Intense Reference"/>
    <w:basedOn w:val="DefaultParagraphFont"/>
    <w:uiPriority w:val="32"/>
    <w:qFormat/>
    <w:rsid w:val="006D0903"/>
    <w:rPr>
      <w:b/>
      <w:bCs/>
      <w:smallCaps/>
      <w:color w:val="0F4761" w:themeColor="accent1" w:themeShade="BF"/>
      <w:spacing w:val="5"/>
    </w:rPr>
  </w:style>
  <w:style w:type="character" w:styleId="Hyperlink">
    <w:name w:val="Hyperlink"/>
    <w:semiHidden/>
    <w:unhideWhenUsed/>
    <w:rsid w:val="002B027C"/>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107">
      <w:bodyDiv w:val="1"/>
      <w:marLeft w:val="0"/>
      <w:marRight w:val="0"/>
      <w:marTop w:val="0"/>
      <w:marBottom w:val="0"/>
      <w:divBdr>
        <w:top w:val="none" w:sz="0" w:space="0" w:color="auto"/>
        <w:left w:val="none" w:sz="0" w:space="0" w:color="auto"/>
        <w:bottom w:val="none" w:sz="0" w:space="0" w:color="auto"/>
        <w:right w:val="none" w:sz="0" w:space="0" w:color="auto"/>
      </w:divBdr>
    </w:div>
    <w:div w:id="2047679917">
      <w:bodyDiv w:val="1"/>
      <w:marLeft w:val="0"/>
      <w:marRight w:val="0"/>
      <w:marTop w:val="0"/>
      <w:marBottom w:val="0"/>
      <w:divBdr>
        <w:top w:val="none" w:sz="0" w:space="0" w:color="auto"/>
        <w:left w:val="none" w:sz="0" w:space="0" w:color="auto"/>
        <w:bottom w:val="none" w:sz="0" w:space="0" w:color="auto"/>
        <w:right w:val="none" w:sz="0" w:space="0" w:color="auto"/>
      </w:divBdr>
      <w:divsChild>
        <w:div w:id="610740780">
          <w:marLeft w:val="0"/>
          <w:marRight w:val="0"/>
          <w:marTop w:val="0"/>
          <w:marBottom w:val="0"/>
          <w:divBdr>
            <w:top w:val="none" w:sz="0" w:space="0" w:color="auto"/>
            <w:left w:val="none" w:sz="0" w:space="0" w:color="auto"/>
            <w:bottom w:val="none" w:sz="0" w:space="0" w:color="auto"/>
            <w:right w:val="none" w:sz="0" w:space="0" w:color="auto"/>
          </w:divBdr>
        </w:div>
        <w:div w:id="662543">
          <w:marLeft w:val="0"/>
          <w:marRight w:val="0"/>
          <w:marTop w:val="0"/>
          <w:marBottom w:val="0"/>
          <w:divBdr>
            <w:top w:val="none" w:sz="0" w:space="0" w:color="auto"/>
            <w:left w:val="none" w:sz="0" w:space="0" w:color="auto"/>
            <w:bottom w:val="none" w:sz="0" w:space="0" w:color="auto"/>
            <w:right w:val="none" w:sz="0" w:space="0" w:color="auto"/>
          </w:divBdr>
        </w:div>
        <w:div w:id="139425227">
          <w:marLeft w:val="0"/>
          <w:marRight w:val="0"/>
          <w:marTop w:val="0"/>
          <w:marBottom w:val="0"/>
          <w:divBdr>
            <w:top w:val="none" w:sz="0" w:space="0" w:color="auto"/>
            <w:left w:val="none" w:sz="0" w:space="0" w:color="auto"/>
            <w:bottom w:val="none" w:sz="0" w:space="0" w:color="auto"/>
            <w:right w:val="none" w:sz="0" w:space="0" w:color="auto"/>
          </w:divBdr>
        </w:div>
        <w:div w:id="545021139">
          <w:marLeft w:val="0"/>
          <w:marRight w:val="0"/>
          <w:marTop w:val="0"/>
          <w:marBottom w:val="0"/>
          <w:divBdr>
            <w:top w:val="none" w:sz="0" w:space="0" w:color="auto"/>
            <w:left w:val="none" w:sz="0" w:space="0" w:color="auto"/>
            <w:bottom w:val="none" w:sz="0" w:space="0" w:color="auto"/>
            <w:right w:val="none" w:sz="0" w:space="0" w:color="auto"/>
          </w:divBdr>
        </w:div>
        <w:div w:id="712922628">
          <w:marLeft w:val="0"/>
          <w:marRight w:val="0"/>
          <w:marTop w:val="0"/>
          <w:marBottom w:val="0"/>
          <w:divBdr>
            <w:top w:val="none" w:sz="0" w:space="0" w:color="auto"/>
            <w:left w:val="none" w:sz="0" w:space="0" w:color="auto"/>
            <w:bottom w:val="none" w:sz="0" w:space="0" w:color="auto"/>
            <w:right w:val="none" w:sz="0" w:space="0" w:color="auto"/>
          </w:divBdr>
        </w:div>
        <w:div w:id="175269791">
          <w:marLeft w:val="0"/>
          <w:marRight w:val="0"/>
          <w:marTop w:val="0"/>
          <w:marBottom w:val="0"/>
          <w:divBdr>
            <w:top w:val="none" w:sz="0" w:space="0" w:color="auto"/>
            <w:left w:val="none" w:sz="0" w:space="0" w:color="auto"/>
            <w:bottom w:val="none" w:sz="0" w:space="0" w:color="auto"/>
            <w:right w:val="none" w:sz="0" w:space="0" w:color="auto"/>
          </w:divBdr>
        </w:div>
        <w:div w:id="1449348299">
          <w:marLeft w:val="0"/>
          <w:marRight w:val="0"/>
          <w:marTop w:val="0"/>
          <w:marBottom w:val="0"/>
          <w:divBdr>
            <w:top w:val="none" w:sz="0" w:space="0" w:color="auto"/>
            <w:left w:val="none" w:sz="0" w:space="0" w:color="auto"/>
            <w:bottom w:val="none" w:sz="0" w:space="0" w:color="auto"/>
            <w:right w:val="none" w:sz="0" w:space="0" w:color="auto"/>
          </w:divBdr>
        </w:div>
        <w:div w:id="967321141">
          <w:marLeft w:val="0"/>
          <w:marRight w:val="0"/>
          <w:marTop w:val="0"/>
          <w:marBottom w:val="0"/>
          <w:divBdr>
            <w:top w:val="none" w:sz="0" w:space="0" w:color="auto"/>
            <w:left w:val="none" w:sz="0" w:space="0" w:color="auto"/>
            <w:bottom w:val="none" w:sz="0" w:space="0" w:color="auto"/>
            <w:right w:val="none" w:sz="0" w:space="0" w:color="auto"/>
          </w:divBdr>
        </w:div>
        <w:div w:id="1265966125">
          <w:marLeft w:val="0"/>
          <w:marRight w:val="0"/>
          <w:marTop w:val="0"/>
          <w:marBottom w:val="0"/>
          <w:divBdr>
            <w:top w:val="none" w:sz="0" w:space="0" w:color="auto"/>
            <w:left w:val="none" w:sz="0" w:space="0" w:color="auto"/>
            <w:bottom w:val="none" w:sz="0" w:space="0" w:color="auto"/>
            <w:right w:val="none" w:sz="0" w:space="0" w:color="auto"/>
          </w:divBdr>
        </w:div>
        <w:div w:id="2015106876">
          <w:marLeft w:val="0"/>
          <w:marRight w:val="0"/>
          <w:marTop w:val="0"/>
          <w:marBottom w:val="0"/>
          <w:divBdr>
            <w:top w:val="none" w:sz="0" w:space="0" w:color="auto"/>
            <w:left w:val="none" w:sz="0" w:space="0" w:color="auto"/>
            <w:bottom w:val="none" w:sz="0" w:space="0" w:color="auto"/>
            <w:right w:val="none" w:sz="0" w:space="0" w:color="auto"/>
          </w:divBdr>
        </w:div>
        <w:div w:id="1991057930">
          <w:marLeft w:val="0"/>
          <w:marRight w:val="0"/>
          <w:marTop w:val="0"/>
          <w:marBottom w:val="0"/>
          <w:divBdr>
            <w:top w:val="none" w:sz="0" w:space="0" w:color="auto"/>
            <w:left w:val="none" w:sz="0" w:space="0" w:color="auto"/>
            <w:bottom w:val="none" w:sz="0" w:space="0" w:color="auto"/>
            <w:right w:val="none" w:sz="0" w:space="0" w:color="auto"/>
          </w:divBdr>
        </w:div>
        <w:div w:id="1820152583">
          <w:marLeft w:val="0"/>
          <w:marRight w:val="0"/>
          <w:marTop w:val="0"/>
          <w:marBottom w:val="0"/>
          <w:divBdr>
            <w:top w:val="none" w:sz="0" w:space="0" w:color="auto"/>
            <w:left w:val="none" w:sz="0" w:space="0" w:color="auto"/>
            <w:bottom w:val="none" w:sz="0" w:space="0" w:color="auto"/>
            <w:right w:val="none" w:sz="0" w:space="0" w:color="auto"/>
          </w:divBdr>
        </w:div>
        <w:div w:id="1219517845">
          <w:marLeft w:val="0"/>
          <w:marRight w:val="0"/>
          <w:marTop w:val="0"/>
          <w:marBottom w:val="0"/>
          <w:divBdr>
            <w:top w:val="none" w:sz="0" w:space="0" w:color="auto"/>
            <w:left w:val="none" w:sz="0" w:space="0" w:color="auto"/>
            <w:bottom w:val="none" w:sz="0" w:space="0" w:color="auto"/>
            <w:right w:val="none" w:sz="0" w:space="0" w:color="auto"/>
          </w:divBdr>
        </w:div>
        <w:div w:id="1059396729">
          <w:marLeft w:val="0"/>
          <w:marRight w:val="0"/>
          <w:marTop w:val="0"/>
          <w:marBottom w:val="0"/>
          <w:divBdr>
            <w:top w:val="none" w:sz="0" w:space="0" w:color="auto"/>
            <w:left w:val="none" w:sz="0" w:space="0" w:color="auto"/>
            <w:bottom w:val="none" w:sz="0" w:space="0" w:color="auto"/>
            <w:right w:val="none" w:sz="0" w:space="0" w:color="auto"/>
          </w:divBdr>
        </w:div>
        <w:div w:id="147803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1019</Words>
  <Characters>5507</Characters>
  <Application>Microsoft Office Word</Application>
  <DocSecurity>0</DocSecurity>
  <Lines>45</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MARIOLI</dc:creator>
  <cp:keywords/>
  <dc:description/>
  <cp:lastModifiedBy>Dimitris</cp:lastModifiedBy>
  <cp:revision>10</cp:revision>
  <dcterms:created xsi:type="dcterms:W3CDTF">2024-07-25T12:01:00Z</dcterms:created>
  <dcterms:modified xsi:type="dcterms:W3CDTF">2024-07-25T13:03:00Z</dcterms:modified>
</cp:coreProperties>
</file>