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6171" w14:textId="77777777" w:rsidR="000B2443" w:rsidRDefault="000B2443" w:rsidP="000B2443">
      <w:pPr>
        <w:rPr>
          <w:rFonts w:ascii="Times New Roman" w:eastAsiaTheme="minorHAnsi" w:hAnsi="Times New Roman" w:cstheme="minorBidi"/>
          <w:b/>
          <w:sz w:val="24"/>
          <w:szCs w:val="24"/>
        </w:rPr>
      </w:pPr>
      <w:r>
        <w:rPr>
          <w:rFonts w:ascii="Times New Roman" w:eastAsia="Times New Roman" w:hAnsi="Times New Roman" w:cs="Times New Roman"/>
          <w:b/>
          <w:sz w:val="20"/>
          <w:szCs w:val="20"/>
          <w:lang w:eastAsia="el-GR"/>
        </w:rPr>
        <w:t xml:space="preserve">  </w:t>
      </w: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21 – 1 – 2025</w:t>
      </w:r>
      <w:r>
        <w:rPr>
          <w:rFonts w:ascii="Times New Roman" w:hAnsi="Times New Roman"/>
          <w:b/>
          <w:sz w:val="24"/>
          <w:szCs w:val="24"/>
        </w:rPr>
        <w:t xml:space="preserve">                                                                                                          </w:t>
      </w:r>
    </w:p>
    <w:p w14:paraId="1AF01627" w14:textId="046D1D63" w:rsidR="000B2443" w:rsidRDefault="000B2443" w:rsidP="000B2443">
      <w:pPr>
        <w:rPr>
          <w:rFonts w:ascii="Times New Roman" w:eastAsia="SimSun" w:hAnsi="Times New Roman"/>
          <w:b/>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25</w:t>
      </w:r>
    </w:p>
    <w:p w14:paraId="078E9171" w14:textId="77777777" w:rsidR="000B2443" w:rsidRDefault="000B2443" w:rsidP="000B2443">
      <w:pPr>
        <w:rPr>
          <w:rFonts w:ascii="Times New Roman" w:eastAsia="Calibri"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14:paraId="036E432B" w14:textId="77777777" w:rsidR="000B2443" w:rsidRDefault="000B2443" w:rsidP="000B2443">
      <w:pPr>
        <w:rPr>
          <w:rFonts w:ascii="Times New Roman" w:eastAsia="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14:paraId="3813750E" w14:textId="77777777" w:rsidR="000B2443" w:rsidRDefault="000B2443" w:rsidP="000B2443">
      <w:pPr>
        <w:rPr>
          <w:rFonts w:ascii="Times New Roman" w:eastAsiaTheme="minorHAnsi"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2108020697 </w:t>
      </w:r>
      <w:proofErr w:type="spellStart"/>
      <w:r>
        <w:rPr>
          <w:rFonts w:ascii="Times New Roman" w:hAnsi="Times New Roman"/>
          <w:b/>
          <w:sz w:val="24"/>
          <w:szCs w:val="24"/>
        </w:rPr>
        <w:t>Fax:</w:t>
      </w:r>
      <w:r>
        <w:rPr>
          <w:rFonts w:ascii="Times New Roman" w:hAnsi="Times New Roman"/>
          <w:sz w:val="24"/>
          <w:szCs w:val="24"/>
        </w:rPr>
        <w:t>2108020697</w:t>
      </w:r>
      <w:proofErr w:type="spellEnd"/>
      <w:r>
        <w:rPr>
          <w:rFonts w:ascii="Times New Roman" w:hAnsi="Times New Roman"/>
          <w:b/>
          <w:sz w:val="24"/>
          <w:szCs w:val="24"/>
        </w:rPr>
        <w:t xml:space="preserve">                                                       </w:t>
      </w:r>
    </w:p>
    <w:p w14:paraId="5D7E68E9" w14:textId="77777777" w:rsidR="000B2443" w:rsidRDefault="000B2443" w:rsidP="000B2443">
      <w:pPr>
        <w:rPr>
          <w:rFonts w:ascii="Times New Roman" w:eastAsia="Calibri" w:hAnsi="Times New Roman"/>
          <w:sz w:val="24"/>
          <w:szCs w:val="24"/>
          <w:lang w:eastAsia="zh-CN"/>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14:paraId="558B8FC8" w14:textId="77777777" w:rsidR="000B2443" w:rsidRDefault="000B2443" w:rsidP="000B2443">
      <w:pPr>
        <w:rPr>
          <w:rFonts w:ascii="Times New Roman" w:eastAsiaTheme="minorHAnsi"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14:paraId="6617BD07" w14:textId="77777777" w:rsidR="000B2443" w:rsidRDefault="000B2443" w:rsidP="000B2443">
      <w:pPr>
        <w:jc w:val="both"/>
        <w:rPr>
          <w:rStyle w:val="Hyperlink"/>
          <w:rFonts w:asciiTheme="minorHAnsi" w:hAnsiTheme="minorHAns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proofErr w:type="spellStart"/>
        <w:r>
          <w:rPr>
            <w:rStyle w:val="Hyperlink"/>
            <w:rFonts w:ascii="Times New Roman" w:hAnsi="Times New Roman"/>
            <w:b/>
            <w:sz w:val="24"/>
            <w:szCs w:val="24"/>
          </w:rPr>
          <w:t>www.syllogosekpaideutikonpeamarousiou.gr</w:t>
        </w:r>
        <w:proofErr w:type="spellEnd"/>
      </w:hyperlink>
    </w:p>
    <w:p w14:paraId="37BB996C" w14:textId="77777777" w:rsidR="000B2443" w:rsidRDefault="000B2443" w:rsidP="000B2443">
      <w:pPr>
        <w:jc w:val="both"/>
        <w:rPr>
          <w:rFonts w:ascii="Calibri" w:hAnsi="Calibri" w:cs="Calibri"/>
        </w:rPr>
      </w:pPr>
    </w:p>
    <w:p w14:paraId="32F9A2F2" w14:textId="72F4AAB4" w:rsidR="000B2443" w:rsidRDefault="000B2443" w:rsidP="000B2443">
      <w:pPr>
        <w:jc w:val="right"/>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Προς: </w:t>
      </w:r>
      <w:proofErr w:type="spellStart"/>
      <w:r>
        <w:rPr>
          <w:rFonts w:ascii="Times New Roman" w:hAnsi="Times New Roman"/>
          <w:b/>
          <w:sz w:val="24"/>
          <w:szCs w:val="24"/>
        </w:rPr>
        <w:t>ΥΠΑΙΘΑ</w:t>
      </w:r>
      <w:proofErr w:type="spellEnd"/>
      <w:r>
        <w:rPr>
          <w:rFonts w:ascii="Times New Roman" w:hAnsi="Times New Roman"/>
          <w:b/>
          <w:sz w:val="24"/>
          <w:szCs w:val="24"/>
        </w:rPr>
        <w:t xml:space="preserve">  </w:t>
      </w:r>
    </w:p>
    <w:p w14:paraId="2DECE82B" w14:textId="77777777" w:rsidR="000B2443" w:rsidRDefault="000B2443" w:rsidP="000B2443">
      <w:pPr>
        <w:jc w:val="right"/>
        <w:rPr>
          <w:rFonts w:ascii="Times New Roman" w:hAnsi="Times New Roman" w:cstheme="minorBidi"/>
          <w:b/>
          <w:sz w:val="24"/>
          <w:szCs w:val="24"/>
        </w:rPr>
      </w:pPr>
      <w:r>
        <w:rPr>
          <w:rFonts w:ascii="Times New Roman" w:hAnsi="Times New Roman"/>
          <w:b/>
          <w:sz w:val="24"/>
          <w:szCs w:val="24"/>
        </w:rPr>
        <w:t xml:space="preserve">                 </w:t>
      </w:r>
    </w:p>
    <w:p w14:paraId="5FDA95C9" w14:textId="65078F09" w:rsidR="005A7E3E" w:rsidRPr="000B2443" w:rsidRDefault="000B2443" w:rsidP="000B2443">
      <w:pPr>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Κοινοποίηση:  Δ. Ο. 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ΤΑ ΜΕΛΗ ΤΟΥ ΣΥΛΛΟΓΟΥ ΜΑΣ </w:t>
      </w:r>
    </w:p>
    <w:p w14:paraId="2832C40A" w14:textId="77777777" w:rsidR="00FF20CA" w:rsidRDefault="00FF20CA" w:rsidP="00FF20CA">
      <w:pPr>
        <w:pStyle w:val="BodyText"/>
        <w:spacing w:before="84" w:line="352" w:lineRule="auto"/>
        <w:ind w:right="358"/>
        <w:jc w:val="both"/>
      </w:pPr>
    </w:p>
    <w:p w14:paraId="1663C4E4" w14:textId="40964054" w:rsidR="00961039" w:rsidRDefault="00961039" w:rsidP="00D93053">
      <w:pPr>
        <w:pStyle w:val="BodyText"/>
        <w:ind w:left="1" w:right="358"/>
        <w:jc w:val="both"/>
        <w:rPr>
          <w:rFonts w:ascii="Times New Roman" w:hAnsi="Times New Roman" w:cs="Times New Roman"/>
          <w:b/>
          <w:bCs/>
          <w:sz w:val="24"/>
          <w:szCs w:val="24"/>
        </w:rPr>
      </w:pPr>
      <w:r w:rsidRPr="00D93053">
        <w:rPr>
          <w:rFonts w:ascii="Times New Roman" w:hAnsi="Times New Roman" w:cs="Times New Roman"/>
          <w:sz w:val="24"/>
          <w:szCs w:val="24"/>
        </w:rPr>
        <w:t xml:space="preserve">Θέμα: </w:t>
      </w:r>
      <w:r w:rsidR="00D93053">
        <w:rPr>
          <w:rFonts w:ascii="Times New Roman" w:hAnsi="Times New Roman" w:cs="Times New Roman"/>
          <w:sz w:val="24"/>
          <w:szCs w:val="24"/>
        </w:rPr>
        <w:t xml:space="preserve">« </w:t>
      </w:r>
      <w:r w:rsidR="00D93053">
        <w:rPr>
          <w:rFonts w:ascii="Times New Roman" w:hAnsi="Times New Roman" w:cs="Times New Roman"/>
          <w:b/>
          <w:bCs/>
          <w:sz w:val="24"/>
          <w:szCs w:val="24"/>
        </w:rPr>
        <w:t xml:space="preserve">Για το νέο πρόγραμμα σπουδών – </w:t>
      </w:r>
      <w:r w:rsidR="00551D6C" w:rsidRPr="00D93053">
        <w:rPr>
          <w:rFonts w:ascii="Times New Roman" w:hAnsi="Times New Roman" w:cs="Times New Roman"/>
          <w:b/>
          <w:bCs/>
          <w:sz w:val="24"/>
          <w:szCs w:val="24"/>
        </w:rPr>
        <w:t>Δράσεις Ενεργού Πολίτη»</w:t>
      </w:r>
      <w:r w:rsidR="00D93053">
        <w:rPr>
          <w:rFonts w:ascii="Times New Roman" w:hAnsi="Times New Roman" w:cs="Times New Roman"/>
          <w:b/>
          <w:bCs/>
          <w:sz w:val="24"/>
          <w:szCs w:val="24"/>
        </w:rPr>
        <w:t>.</w:t>
      </w:r>
    </w:p>
    <w:p w14:paraId="36690A36" w14:textId="77777777" w:rsidR="00D93053" w:rsidRPr="00D93053" w:rsidRDefault="00D93053" w:rsidP="00D93053">
      <w:pPr>
        <w:pStyle w:val="BodyText"/>
        <w:ind w:left="1" w:right="358"/>
        <w:jc w:val="both"/>
        <w:rPr>
          <w:rFonts w:ascii="Times New Roman" w:hAnsi="Times New Roman" w:cs="Times New Roman"/>
          <w:b/>
          <w:bCs/>
          <w:sz w:val="24"/>
          <w:szCs w:val="24"/>
        </w:rPr>
      </w:pPr>
    </w:p>
    <w:p w14:paraId="0CBE9F6F" w14:textId="0B944EA6" w:rsidR="00551D6C" w:rsidRPr="00D93053" w:rsidRDefault="00D93053" w:rsidP="00D93053">
      <w:pPr>
        <w:shd w:val="clear" w:color="auto" w:fill="FFFFFF"/>
        <w:jc w:val="both"/>
        <w:rPr>
          <w:rFonts w:ascii="Times New Roman" w:eastAsia="Times New Roman" w:hAnsi="Times New Roman" w:cs="Times New Roman"/>
          <w:color w:val="404040"/>
          <w:sz w:val="24"/>
          <w:szCs w:val="24"/>
          <w:lang w:eastAsia="el-GR"/>
        </w:rPr>
      </w:pPr>
      <w:r>
        <w:rPr>
          <w:rFonts w:ascii="Times New Roman" w:eastAsia="Times New Roman" w:hAnsi="Times New Roman" w:cs="Times New Roman"/>
          <w:color w:val="404040"/>
          <w:sz w:val="24"/>
          <w:szCs w:val="24"/>
          <w:lang w:eastAsia="el-GR"/>
        </w:rPr>
        <w:t xml:space="preserve">Την </w:t>
      </w:r>
      <w:proofErr w:type="spellStart"/>
      <w:r>
        <w:rPr>
          <w:rFonts w:ascii="Times New Roman" w:eastAsia="Times New Roman" w:hAnsi="Times New Roman" w:cs="Times New Roman"/>
          <w:color w:val="404040"/>
          <w:sz w:val="24"/>
          <w:szCs w:val="24"/>
          <w:lang w:eastAsia="el-GR"/>
        </w:rPr>
        <w:t>1</w:t>
      </w:r>
      <w:r w:rsidRPr="00D93053">
        <w:rPr>
          <w:rFonts w:ascii="Times New Roman" w:eastAsia="Times New Roman" w:hAnsi="Times New Roman" w:cs="Times New Roman"/>
          <w:color w:val="404040"/>
          <w:sz w:val="24"/>
          <w:szCs w:val="24"/>
          <w:vertAlign w:val="superscript"/>
          <w:lang w:eastAsia="el-GR"/>
        </w:rPr>
        <w:t>η</w:t>
      </w:r>
      <w:proofErr w:type="spellEnd"/>
      <w:r>
        <w:rPr>
          <w:rFonts w:ascii="Times New Roman" w:eastAsia="Times New Roman" w:hAnsi="Times New Roman" w:cs="Times New Roman"/>
          <w:color w:val="404040"/>
          <w:sz w:val="24"/>
          <w:szCs w:val="24"/>
          <w:lang w:eastAsia="el-GR"/>
        </w:rPr>
        <w:t xml:space="preserve"> Νοεμβρίου </w:t>
      </w:r>
      <w:r w:rsidR="00551D6C" w:rsidRPr="00D93053">
        <w:rPr>
          <w:rFonts w:ascii="Times New Roman" w:eastAsia="Times New Roman" w:hAnsi="Times New Roman" w:cs="Times New Roman"/>
          <w:color w:val="404040"/>
          <w:sz w:val="24"/>
          <w:szCs w:val="24"/>
          <w:lang w:eastAsia="el-GR"/>
        </w:rPr>
        <w:t>2024 δημοσιεύτηκε στο ΦΕΚ ένα νέο πρόγραμμα σπουδών για όλες τις βαθμίδες της εκπαίδευσης(νηπιαγωγείο ως δευτεροβάθμια).  Στις 6/12/2024 (1 και πλέον μήνα μετά) το Υπουργείο Παιδείας στέλνει εγκύκλιο στα σχολεία και ζητά την άμεση (από τη φετινή σχολική χρονιά εφαρμογή της δράσης!). Πριν καν να επιμορφώσει τους σχολικούς συμβούλους, τους οποίους επιμόρφωσε μια βδομάδα μετά από την εγκύκλιο αυτή, στις 13/12! </w:t>
      </w:r>
      <w:r w:rsidR="00551D6C" w:rsidRPr="00D93053">
        <w:rPr>
          <w:rFonts w:ascii="Times New Roman" w:eastAsia="Times New Roman" w:hAnsi="Times New Roman" w:cs="Times New Roman"/>
          <w:b/>
          <w:bCs/>
          <w:color w:val="404040"/>
          <w:sz w:val="24"/>
          <w:szCs w:val="24"/>
          <w:lang w:eastAsia="el-GR"/>
        </w:rPr>
        <w:t>Δηλαδή πρώτα έβγαλε εγκύκλιο που ζητούσε από τα σχολεία να την εφαρμόσουν άμεσα και μετά επιμόρφωσε (σε μια 3ωρη επιμόρφωση) τους σχολικούς συμβούλους!</w:t>
      </w:r>
    </w:p>
    <w:p w14:paraId="07F72E3C"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Γενικά, ζητά να αφιερώσουμε από 10-30 ώρες μέχρι το τέλος του έτους στο πρόγραμμα αυτό. Οι ώρες αυτές (στο δημοτικό) θα παρθούν από εργαστήρια δεξιοτήτων, μελέτη ενώ στις Ε-ΣΤ τάξεις  10 ώρες ακόμα και από φυσική!</w:t>
      </w:r>
      <w:r w:rsidRPr="00D93053">
        <w:rPr>
          <w:rFonts w:ascii="Times New Roman" w:hAnsi="Times New Roman" w:cs="Times New Roman"/>
          <w:sz w:val="24"/>
          <w:szCs w:val="24"/>
        </w:rPr>
        <w:t xml:space="preserve"> </w:t>
      </w:r>
    </w:p>
    <w:p w14:paraId="30B55D29"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Εν συνεχεία, αφού διαπιστώθηκε το εντελώς ανέφικτο του όλου εγχειρήματος, ο Γ.Γ. του ΥΠΑΙΘΑ επανήλθε με την εγκύκλιο 5155/ΓΔ4/</w:t>
      </w:r>
      <w:r w:rsidRPr="00D93053">
        <w:rPr>
          <w:rFonts w:ascii="Times New Roman" w:hAnsi="Times New Roman" w:cs="Times New Roman"/>
          <w:sz w:val="24"/>
          <w:szCs w:val="24"/>
        </w:rPr>
        <w:t xml:space="preserve"> </w:t>
      </w:r>
      <w:r w:rsidRPr="00D93053">
        <w:rPr>
          <w:rFonts w:ascii="Times New Roman" w:eastAsia="Times New Roman" w:hAnsi="Times New Roman" w:cs="Times New Roman"/>
          <w:color w:val="404040"/>
          <w:sz w:val="24"/>
          <w:szCs w:val="24"/>
          <w:lang w:eastAsia="el-GR"/>
        </w:rPr>
        <w:t xml:space="preserve">17-01-2025, η οποία καταλήγει: «Με βάση τα παραπάνω, καλούνται οι σχολικές μονάδες να σχεδιάσουν και να υλοποιήσουν τουλάχιστον μία Δράση Ενεργού Πολίτη μέχρι τη λήξη των μαθημάτων του σχολικού έτους 2024-2025». </w:t>
      </w:r>
    </w:p>
    <w:p w14:paraId="38C3AB90"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xml:space="preserve">           Στο ΦΕΚ περιγράφεται ένα νέο πρόγραμμα με στόχο την καλλιέργεια της ιδιότητας του ενεργού πολίτη σε μαθητές και μαθήτριες από πολύ νεαρή ηλικία. Από μια πρώτη ανάγνωση, το πρόγραμμα περιλαμβάνει δράσεις σχετικές με τη δημοκρατία, την κοινωνική ευθύνη, την </w:t>
      </w:r>
      <w:proofErr w:type="spellStart"/>
      <w:r w:rsidRPr="00D93053">
        <w:rPr>
          <w:rFonts w:ascii="Times New Roman" w:eastAsia="Times New Roman" w:hAnsi="Times New Roman" w:cs="Times New Roman"/>
          <w:color w:val="404040"/>
          <w:sz w:val="24"/>
          <w:szCs w:val="24"/>
          <w:lang w:eastAsia="el-GR"/>
        </w:rPr>
        <w:t>αειφορία</w:t>
      </w:r>
      <w:proofErr w:type="spellEnd"/>
      <w:r w:rsidRPr="00D93053">
        <w:rPr>
          <w:rFonts w:ascii="Times New Roman" w:eastAsia="Times New Roman" w:hAnsi="Times New Roman" w:cs="Times New Roman"/>
          <w:color w:val="404040"/>
          <w:sz w:val="24"/>
          <w:szCs w:val="24"/>
          <w:lang w:eastAsia="el-GR"/>
        </w:rPr>
        <w:t>, τον εθελοντισμό και γενικότερα την ανάπτυξη συμπεριφορών που προάγουν τη συμμετοχή στα κοινά.</w:t>
      </w:r>
    </w:p>
    <w:p w14:paraId="45997998" w14:textId="77777777" w:rsidR="00551D6C" w:rsidRPr="00D93053" w:rsidRDefault="00551D6C" w:rsidP="00D93053">
      <w:pPr>
        <w:shd w:val="clear" w:color="auto" w:fill="FFFFFF"/>
        <w:jc w:val="both"/>
        <w:rPr>
          <w:rFonts w:ascii="Times New Roman" w:eastAsia="Times New Roman" w:hAnsi="Times New Roman" w:cs="Times New Roman"/>
          <w:b/>
          <w:bCs/>
          <w:color w:val="404040"/>
          <w:sz w:val="24"/>
          <w:szCs w:val="24"/>
          <w:lang w:eastAsia="el-GR"/>
        </w:rPr>
      </w:pPr>
      <w:r w:rsidRPr="00D93053">
        <w:rPr>
          <w:rFonts w:ascii="Times New Roman" w:eastAsia="Times New Roman" w:hAnsi="Times New Roman" w:cs="Times New Roman"/>
          <w:b/>
          <w:bCs/>
          <w:color w:val="404040"/>
          <w:sz w:val="24"/>
          <w:szCs w:val="24"/>
          <w:lang w:eastAsia="el-GR"/>
        </w:rPr>
        <w:t>Α. Ως προς τα διαδικαστικό μέρος αναφέρουμε τα παρακάτω ζητήματα:</w:t>
      </w:r>
    </w:p>
    <w:p w14:paraId="2BDAA498"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b/>
          <w:bCs/>
          <w:color w:val="404040"/>
          <w:sz w:val="24"/>
          <w:szCs w:val="24"/>
          <w:lang w:eastAsia="el-GR"/>
        </w:rPr>
        <w:t>1. Καθυστερημένη Ενημέρωση:</w:t>
      </w:r>
      <w:r w:rsidRPr="00D93053">
        <w:rPr>
          <w:rFonts w:ascii="Times New Roman" w:eastAsia="Times New Roman" w:hAnsi="Times New Roman" w:cs="Times New Roman"/>
          <w:color w:val="404040"/>
          <w:sz w:val="24"/>
          <w:szCs w:val="24"/>
          <w:lang w:eastAsia="el-GR"/>
        </w:rPr>
        <w:t> Η εγκύκλιος </w:t>
      </w:r>
      <w:r w:rsidRPr="00D93053">
        <w:rPr>
          <w:rFonts w:ascii="Times New Roman" w:eastAsia="Times New Roman" w:hAnsi="Times New Roman" w:cs="Times New Roman"/>
          <w:b/>
          <w:bCs/>
          <w:color w:val="404040"/>
          <w:sz w:val="24"/>
          <w:szCs w:val="24"/>
          <w:lang w:eastAsia="el-GR"/>
        </w:rPr>
        <w:t>δημοσιεύτηκε</w:t>
      </w:r>
      <w:r w:rsidRPr="00D93053">
        <w:rPr>
          <w:rFonts w:ascii="Times New Roman" w:eastAsia="Times New Roman" w:hAnsi="Times New Roman" w:cs="Times New Roman"/>
          <w:color w:val="404040"/>
          <w:sz w:val="24"/>
          <w:szCs w:val="24"/>
          <w:lang w:eastAsia="el-GR"/>
        </w:rPr>
        <w:t> </w:t>
      </w:r>
      <w:r w:rsidRPr="00D93053">
        <w:rPr>
          <w:rFonts w:ascii="Times New Roman" w:eastAsia="Times New Roman" w:hAnsi="Times New Roman" w:cs="Times New Roman"/>
          <w:b/>
          <w:bCs/>
          <w:color w:val="404040"/>
          <w:sz w:val="24"/>
          <w:szCs w:val="24"/>
          <w:lang w:eastAsia="el-GR"/>
        </w:rPr>
        <w:t>στις 6 Δεκεμβρίου 2024, δηλαδή σχεδόν στα μέσα του σχολικού έτους,</w:t>
      </w:r>
      <w:r w:rsidRPr="00D93053">
        <w:rPr>
          <w:rFonts w:ascii="Times New Roman" w:eastAsia="Times New Roman" w:hAnsi="Times New Roman" w:cs="Times New Roman"/>
          <w:color w:val="404040"/>
          <w:sz w:val="24"/>
          <w:szCs w:val="24"/>
          <w:lang w:eastAsia="el-GR"/>
        </w:rPr>
        <w:t> λίγο πριν δώσουμε ελέγχους 1ου τριμήνου και ταυτόχρονα όταν ο προγραμματισμός των εκπαιδευτικών και τα εργαστήρια δεξιοτήτων έχει ήδη ολοκληρωθεί και κατατεθεί από τον Σεπτέμβριο. Αυτή η καθυστέρηση δυσχεραίνει την υλοποίηση οποιουδήποτε νέου προγράμματος.</w:t>
      </w:r>
    </w:p>
    <w:p w14:paraId="7DE93607"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b/>
          <w:bCs/>
          <w:color w:val="404040"/>
          <w:sz w:val="24"/>
          <w:szCs w:val="24"/>
          <w:lang w:eastAsia="el-GR"/>
        </w:rPr>
        <w:t>2. Ανατροπή Προγραμματισμού:</w:t>
      </w:r>
      <w:r w:rsidRPr="00D93053">
        <w:rPr>
          <w:rFonts w:ascii="Times New Roman" w:eastAsia="Times New Roman" w:hAnsi="Times New Roman" w:cs="Times New Roman"/>
          <w:color w:val="404040"/>
          <w:sz w:val="24"/>
          <w:szCs w:val="24"/>
          <w:lang w:eastAsia="el-GR"/>
        </w:rPr>
        <w:t> Τα Εργαστήρια Δεξιοτήτων και οι σχολικές δράσεις έχουν ήδη οργανωθεί από τις εκπαιδευτικές μονάδες. Δεν είναι δυνατόν οι εκπαιδευτικοί να καλούνται στη μέση του σχολικού έτους να ανατρέψουν τα σχέδιά τους, προσαρμόζοντας τον χρόνο και τις δραστηριότητές τους σε ένα νέο πλαίσιο. Επίσης δεν είναι δυνατόν στα μέσα της χρονιάς να ανατρέπεται ο προγραμματισμός των μαθημάτων (ενδεικτικά στις Ε-ΣΤ τάξεις απαιτούνται 30 ώρες 10 από τις οποίες είναι από εργαστήρια δεξιοτήτων, 10 από ΚΠΑ και 10 από φυσική!). Τέλος, αναρωτιόμαστε γ</w:t>
      </w:r>
      <w:r w:rsidRPr="00D93053">
        <w:rPr>
          <w:rFonts w:ascii="Times New Roman" w:eastAsia="Times New Roman" w:hAnsi="Times New Roman" w:cs="Times New Roman"/>
          <w:b/>
          <w:bCs/>
          <w:color w:val="404040"/>
          <w:sz w:val="24"/>
          <w:szCs w:val="24"/>
          <w:lang w:eastAsia="el-GR"/>
        </w:rPr>
        <w:t>ιατί τέτοια πίεση για εφαρμογή φέτος και εν μέσω του σχολικού έτους</w:t>
      </w:r>
      <w:r w:rsidRPr="00D93053">
        <w:rPr>
          <w:rFonts w:ascii="Times New Roman" w:eastAsia="Times New Roman" w:hAnsi="Times New Roman" w:cs="Times New Roman"/>
          <w:color w:val="404040"/>
          <w:sz w:val="24"/>
          <w:szCs w:val="24"/>
          <w:lang w:eastAsia="el-GR"/>
        </w:rPr>
        <w:t xml:space="preserve">. Δε μπορεί το πρόγραμμα σπουδών να δημοσιεύεται Νοέμβριο και να ζητείται άμεση εφαρμογή στα σχολεία. </w:t>
      </w:r>
    </w:p>
    <w:p w14:paraId="76CAB070"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b/>
          <w:bCs/>
          <w:color w:val="404040"/>
          <w:sz w:val="24"/>
          <w:szCs w:val="24"/>
          <w:lang w:eastAsia="el-GR"/>
        </w:rPr>
        <w:t>3. Σύνηθες Μοτίβο Συμπεριφοράς:</w:t>
      </w:r>
      <w:r w:rsidRPr="00D93053">
        <w:rPr>
          <w:rFonts w:ascii="Times New Roman" w:eastAsia="Times New Roman" w:hAnsi="Times New Roman" w:cs="Times New Roman"/>
          <w:color w:val="404040"/>
          <w:sz w:val="24"/>
          <w:szCs w:val="24"/>
          <w:lang w:eastAsia="el-GR"/>
        </w:rPr>
        <w:t xml:space="preserve"> Αυτή η πρακτική, όπου το Υπουργείο «θυμάται» τις σχολικές μονάδες αργοπορημένα και απαιτεί άμεση εφαρμογή αλλαγών, δυστυχώς δεν είναι καινούργια. Αντί να προγραμματίζει εγκαίρως, συχνά </w:t>
      </w:r>
      <w:proofErr w:type="spellStart"/>
      <w:r w:rsidRPr="00D93053">
        <w:rPr>
          <w:rFonts w:ascii="Times New Roman" w:eastAsia="Times New Roman" w:hAnsi="Times New Roman" w:cs="Times New Roman"/>
          <w:color w:val="404040"/>
          <w:sz w:val="24"/>
          <w:szCs w:val="24"/>
          <w:lang w:eastAsia="el-GR"/>
        </w:rPr>
        <w:t>μετακυλίει</w:t>
      </w:r>
      <w:proofErr w:type="spellEnd"/>
      <w:r w:rsidRPr="00D93053">
        <w:rPr>
          <w:rFonts w:ascii="Times New Roman" w:eastAsia="Times New Roman" w:hAnsi="Times New Roman" w:cs="Times New Roman"/>
          <w:color w:val="404040"/>
          <w:sz w:val="24"/>
          <w:szCs w:val="24"/>
          <w:lang w:eastAsia="el-GR"/>
        </w:rPr>
        <w:t xml:space="preserve"> την ευθύνη στους εκπαιδευτικούς, δημιουργώντας άγχος και υπερφόρτωση, εις </w:t>
      </w:r>
      <w:r w:rsidRPr="00D93053">
        <w:rPr>
          <w:rFonts w:ascii="Times New Roman" w:eastAsia="Times New Roman" w:hAnsi="Times New Roman" w:cs="Times New Roman"/>
          <w:color w:val="404040"/>
          <w:sz w:val="24"/>
          <w:szCs w:val="24"/>
          <w:lang w:eastAsia="el-GR"/>
        </w:rPr>
        <w:lastRenderedPageBreak/>
        <w:t>βάρος της ποιότητας της εκπαίδευσης. </w:t>
      </w:r>
      <w:r w:rsidRPr="00D93053">
        <w:rPr>
          <w:rFonts w:ascii="Times New Roman" w:eastAsia="Times New Roman" w:hAnsi="Times New Roman" w:cs="Times New Roman"/>
          <w:b/>
          <w:bCs/>
          <w:color w:val="404040"/>
          <w:sz w:val="24"/>
          <w:szCs w:val="24"/>
          <w:lang w:eastAsia="el-GR"/>
        </w:rPr>
        <w:t>Την ίδια στιγμή απαιτεί από εμάς να κάνουμε προγραμματισμό δράσεων από την έναρξη της χρονιάς!</w:t>
      </w:r>
    </w:p>
    <w:p w14:paraId="58DFA94E"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b/>
          <w:bCs/>
          <w:color w:val="404040"/>
          <w:sz w:val="24"/>
          <w:szCs w:val="24"/>
          <w:lang w:eastAsia="el-GR"/>
        </w:rPr>
        <w:t>Ως προς το περιεχόμενο και τη μεθοδολογία του προγράμματος:</w:t>
      </w:r>
    </w:p>
    <w:p w14:paraId="176EEF7A" w14:textId="77777777" w:rsidR="00551D6C" w:rsidRPr="00D93053" w:rsidRDefault="00551D6C" w:rsidP="00D93053">
      <w:pPr>
        <w:shd w:val="clear" w:color="auto" w:fill="FFFFFF"/>
        <w:jc w:val="both"/>
        <w:outlineLvl w:val="2"/>
        <w:rPr>
          <w:rFonts w:ascii="Times New Roman" w:eastAsia="Times New Roman" w:hAnsi="Times New Roman" w:cs="Times New Roman"/>
          <w:b/>
          <w:bCs/>
          <w:color w:val="404040"/>
          <w:sz w:val="24"/>
          <w:szCs w:val="24"/>
          <w:lang w:eastAsia="el-GR"/>
        </w:rPr>
      </w:pPr>
      <w:r w:rsidRPr="00D93053">
        <w:rPr>
          <w:rFonts w:ascii="Times New Roman" w:eastAsia="Times New Roman" w:hAnsi="Times New Roman" w:cs="Times New Roman"/>
          <w:b/>
          <w:bCs/>
          <w:color w:val="404040"/>
          <w:sz w:val="24"/>
          <w:szCs w:val="24"/>
          <w:lang w:eastAsia="el-GR"/>
        </w:rPr>
        <w:t xml:space="preserve">Η έννοια του «ενεργού πολίτη» ως ουδέτερη ή </w:t>
      </w:r>
      <w:proofErr w:type="spellStart"/>
      <w:r w:rsidRPr="00D93053">
        <w:rPr>
          <w:rFonts w:ascii="Times New Roman" w:eastAsia="Times New Roman" w:hAnsi="Times New Roman" w:cs="Times New Roman"/>
          <w:b/>
          <w:bCs/>
          <w:color w:val="404040"/>
          <w:sz w:val="24"/>
          <w:szCs w:val="24"/>
          <w:lang w:eastAsia="el-GR"/>
        </w:rPr>
        <w:t>αποπολιτικοποιημένη</w:t>
      </w:r>
      <w:proofErr w:type="spellEnd"/>
    </w:p>
    <w:p w14:paraId="15E5E281"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Στην εγκύκλιο γίνεται λόγος για ενεργό πολίτη, χωρίς όμως να αποσαφηνίζεται κριτικά </w:t>
      </w:r>
      <w:r w:rsidRPr="00D93053">
        <w:rPr>
          <w:rFonts w:ascii="Times New Roman" w:eastAsia="Times New Roman" w:hAnsi="Times New Roman" w:cs="Times New Roman"/>
          <w:b/>
          <w:bCs/>
          <w:color w:val="404040"/>
          <w:sz w:val="24"/>
          <w:szCs w:val="24"/>
          <w:lang w:eastAsia="el-GR"/>
        </w:rPr>
        <w:t>τι σημαίνει</w:t>
      </w:r>
      <w:r w:rsidRPr="00D93053">
        <w:rPr>
          <w:rFonts w:ascii="Times New Roman" w:eastAsia="Times New Roman" w:hAnsi="Times New Roman" w:cs="Times New Roman"/>
          <w:color w:val="404040"/>
          <w:sz w:val="24"/>
          <w:szCs w:val="24"/>
          <w:lang w:eastAsia="el-GR"/>
        </w:rPr>
        <w:t> «ενεργός πολίτης» στη σημερινή συγκυρία. Η κριτική παιδαγωγική τονίζει ότι </w:t>
      </w:r>
      <w:r w:rsidRPr="00D93053">
        <w:rPr>
          <w:rFonts w:ascii="Times New Roman" w:eastAsia="Times New Roman" w:hAnsi="Times New Roman" w:cs="Times New Roman"/>
          <w:b/>
          <w:bCs/>
          <w:color w:val="404040"/>
          <w:sz w:val="24"/>
          <w:szCs w:val="24"/>
          <w:lang w:eastAsia="el-GR"/>
        </w:rPr>
        <w:t>κάθε όρος που χρησιμοποιείται στην εκπαίδευση εμπεριέχει ιδεολογικές προεκτάσεις. </w:t>
      </w:r>
      <w:r w:rsidRPr="00D93053">
        <w:rPr>
          <w:rFonts w:ascii="Times New Roman" w:eastAsia="Times New Roman" w:hAnsi="Times New Roman" w:cs="Times New Roman"/>
          <w:color w:val="404040"/>
          <w:sz w:val="24"/>
          <w:szCs w:val="24"/>
          <w:lang w:eastAsia="el-GR"/>
        </w:rPr>
        <w:t>Έτσι, υπάρχει ο κίνδυνος:</w:t>
      </w:r>
    </w:p>
    <w:p w14:paraId="2F2F37C5" w14:textId="77777777" w:rsidR="00551D6C" w:rsidRPr="00D93053" w:rsidRDefault="00551D6C" w:rsidP="00D93053">
      <w:pPr>
        <w:widowControl/>
        <w:numPr>
          <w:ilvl w:val="0"/>
          <w:numId w:val="6"/>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xml:space="preserve">Η «ενεργός </w:t>
      </w:r>
      <w:proofErr w:type="spellStart"/>
      <w:r w:rsidRPr="00D93053">
        <w:rPr>
          <w:rFonts w:ascii="Times New Roman" w:eastAsia="Times New Roman" w:hAnsi="Times New Roman" w:cs="Times New Roman"/>
          <w:color w:val="404040"/>
          <w:sz w:val="24"/>
          <w:szCs w:val="24"/>
          <w:lang w:eastAsia="el-GR"/>
        </w:rPr>
        <w:t>πολιτειότητα</w:t>
      </w:r>
      <w:proofErr w:type="spellEnd"/>
      <w:r w:rsidRPr="00D93053">
        <w:rPr>
          <w:rFonts w:ascii="Times New Roman" w:eastAsia="Times New Roman" w:hAnsi="Times New Roman" w:cs="Times New Roman"/>
          <w:color w:val="404040"/>
          <w:sz w:val="24"/>
          <w:szCs w:val="24"/>
          <w:lang w:eastAsia="el-GR"/>
        </w:rPr>
        <w:t>» να ανάγεται απλώς σε δράσεις τύπου «εθελοντισμού» ή «φιλανθρωπίας», </w:t>
      </w:r>
      <w:r w:rsidRPr="00D93053">
        <w:rPr>
          <w:rFonts w:ascii="Times New Roman" w:eastAsia="Times New Roman" w:hAnsi="Times New Roman" w:cs="Times New Roman"/>
          <w:b/>
          <w:bCs/>
          <w:color w:val="404040"/>
          <w:sz w:val="24"/>
          <w:szCs w:val="24"/>
          <w:lang w:eastAsia="el-GR"/>
        </w:rPr>
        <w:t>αφήνοντας εκτός κάδρου τη συλλογική διεκδίκηση, τη δυνατότητα κριτικής στη δομή της εξουσίας και τον ρόλο της ανισότητας.</w:t>
      </w:r>
    </w:p>
    <w:p w14:paraId="417B504A" w14:textId="77777777" w:rsidR="00551D6C" w:rsidRPr="00D93053" w:rsidRDefault="00551D6C" w:rsidP="00D93053">
      <w:pPr>
        <w:widowControl/>
        <w:numPr>
          <w:ilvl w:val="0"/>
          <w:numId w:val="6"/>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xml:space="preserve">Να αντιμετωπίζεται η </w:t>
      </w:r>
      <w:proofErr w:type="spellStart"/>
      <w:r w:rsidRPr="00D93053">
        <w:rPr>
          <w:rFonts w:ascii="Times New Roman" w:eastAsia="Times New Roman" w:hAnsi="Times New Roman" w:cs="Times New Roman"/>
          <w:color w:val="404040"/>
          <w:sz w:val="24"/>
          <w:szCs w:val="24"/>
          <w:lang w:eastAsia="el-GR"/>
        </w:rPr>
        <w:t>πολιτειότητα</w:t>
      </w:r>
      <w:proofErr w:type="spellEnd"/>
      <w:r w:rsidRPr="00D93053">
        <w:rPr>
          <w:rFonts w:ascii="Times New Roman" w:eastAsia="Times New Roman" w:hAnsi="Times New Roman" w:cs="Times New Roman"/>
          <w:color w:val="404040"/>
          <w:sz w:val="24"/>
          <w:szCs w:val="24"/>
          <w:lang w:eastAsia="el-GR"/>
        </w:rPr>
        <w:t xml:space="preserve"> ως ατομική ευθύνη, αντί για μια διαδικασία πολιτικής ζύμωσης και δημοκρατικής αμφισβήτησης.</w:t>
      </w:r>
    </w:p>
    <w:p w14:paraId="32C40AEA" w14:textId="77777777" w:rsidR="00551D6C" w:rsidRPr="00D93053" w:rsidRDefault="00551D6C" w:rsidP="00D93053">
      <w:pPr>
        <w:shd w:val="clear" w:color="auto" w:fill="FFFFFF"/>
        <w:jc w:val="both"/>
        <w:outlineLvl w:val="2"/>
        <w:rPr>
          <w:rFonts w:ascii="Times New Roman" w:eastAsia="Times New Roman" w:hAnsi="Times New Roman" w:cs="Times New Roman"/>
          <w:b/>
          <w:bCs/>
          <w:color w:val="404040"/>
          <w:sz w:val="24"/>
          <w:szCs w:val="24"/>
          <w:lang w:eastAsia="el-GR"/>
        </w:rPr>
      </w:pPr>
      <w:r w:rsidRPr="00D93053">
        <w:rPr>
          <w:rFonts w:ascii="Times New Roman" w:eastAsia="Times New Roman" w:hAnsi="Times New Roman" w:cs="Times New Roman"/>
          <w:b/>
          <w:bCs/>
          <w:color w:val="404040"/>
          <w:sz w:val="24"/>
          <w:szCs w:val="24"/>
          <w:lang w:eastAsia="el-GR"/>
        </w:rPr>
        <w:t>Τι είδους διδασκαλία υπονοείται;</w:t>
      </w:r>
    </w:p>
    <w:p w14:paraId="25E3794B"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Παρότι το πρόγραμμα καλεί τους μαθητές σε διάφορες δράσεις, η εγκύκλιος (όπως συνήθως συμβαίνει με τις επίσημες κατευθύνσεις/εγκυκλίους) μπορεί να υπονοήσει μια </w:t>
      </w:r>
      <w:r w:rsidRPr="00D93053">
        <w:rPr>
          <w:rFonts w:ascii="Times New Roman" w:eastAsia="Times New Roman" w:hAnsi="Times New Roman" w:cs="Times New Roman"/>
          <w:b/>
          <w:bCs/>
          <w:color w:val="404040"/>
          <w:sz w:val="24"/>
          <w:szCs w:val="24"/>
          <w:lang w:eastAsia="el-GR"/>
        </w:rPr>
        <w:t>γραφειοκρατική εφαρμογή</w:t>
      </w:r>
      <w:r w:rsidRPr="00D93053">
        <w:rPr>
          <w:rFonts w:ascii="Times New Roman" w:eastAsia="Times New Roman" w:hAnsi="Times New Roman" w:cs="Times New Roman"/>
          <w:color w:val="404040"/>
          <w:sz w:val="24"/>
          <w:szCs w:val="24"/>
          <w:lang w:eastAsia="el-GR"/>
        </w:rPr>
        <w:t>: λίστες με δραστηριότητες, «μάζεμα πόντων» και </w:t>
      </w:r>
      <w:r w:rsidRPr="00D93053">
        <w:rPr>
          <w:rFonts w:ascii="Times New Roman" w:eastAsia="Times New Roman" w:hAnsi="Times New Roman" w:cs="Times New Roman"/>
          <w:b/>
          <w:bCs/>
          <w:color w:val="404040"/>
          <w:sz w:val="24"/>
          <w:szCs w:val="24"/>
          <w:lang w:eastAsia="el-GR"/>
        </w:rPr>
        <w:t>πιστοποίηση ότι το σχολείο υλοποίησε δράσεις «ενεργού πολίτη</w:t>
      </w:r>
      <w:r w:rsidRPr="00D93053">
        <w:rPr>
          <w:rFonts w:ascii="Times New Roman" w:eastAsia="Times New Roman" w:hAnsi="Times New Roman" w:cs="Times New Roman"/>
          <w:color w:val="404040"/>
          <w:sz w:val="24"/>
          <w:szCs w:val="24"/>
          <w:lang w:eastAsia="el-GR"/>
        </w:rPr>
        <w:t xml:space="preserve">». Αυτό αναπαράγει, σε σημαντικό βαθμό, αυτό που ο </w:t>
      </w:r>
      <w:proofErr w:type="spellStart"/>
      <w:r w:rsidRPr="00D93053">
        <w:rPr>
          <w:rFonts w:ascii="Times New Roman" w:eastAsia="Times New Roman" w:hAnsi="Times New Roman" w:cs="Times New Roman"/>
          <w:color w:val="404040"/>
          <w:sz w:val="24"/>
          <w:szCs w:val="24"/>
          <w:lang w:eastAsia="el-GR"/>
        </w:rPr>
        <w:t>Freire</w:t>
      </w:r>
      <w:proofErr w:type="spellEnd"/>
      <w:r w:rsidRPr="00D93053">
        <w:rPr>
          <w:rFonts w:ascii="Times New Roman" w:eastAsia="Times New Roman" w:hAnsi="Times New Roman" w:cs="Times New Roman"/>
          <w:color w:val="404040"/>
          <w:sz w:val="24"/>
          <w:szCs w:val="24"/>
          <w:lang w:eastAsia="el-GR"/>
        </w:rPr>
        <w:t xml:space="preserve"> ονομάζει </w:t>
      </w:r>
      <w:r w:rsidRPr="00D93053">
        <w:rPr>
          <w:rFonts w:ascii="Times New Roman" w:eastAsia="Times New Roman" w:hAnsi="Times New Roman" w:cs="Times New Roman"/>
          <w:b/>
          <w:bCs/>
          <w:color w:val="404040"/>
          <w:sz w:val="24"/>
          <w:szCs w:val="24"/>
          <w:lang w:eastAsia="el-GR"/>
        </w:rPr>
        <w:t>τραπεζική αντίληψη</w:t>
      </w:r>
      <w:r w:rsidRPr="00D93053">
        <w:rPr>
          <w:rFonts w:ascii="Times New Roman" w:eastAsia="Times New Roman" w:hAnsi="Times New Roman" w:cs="Times New Roman"/>
          <w:color w:val="404040"/>
          <w:sz w:val="24"/>
          <w:szCs w:val="24"/>
          <w:lang w:eastAsia="el-GR"/>
        </w:rPr>
        <w:t>:</w:t>
      </w:r>
    </w:p>
    <w:p w14:paraId="22B0F443" w14:textId="77777777" w:rsidR="00551D6C" w:rsidRPr="00D93053" w:rsidRDefault="00551D6C" w:rsidP="00D93053">
      <w:pPr>
        <w:widowControl/>
        <w:numPr>
          <w:ilvl w:val="0"/>
          <w:numId w:val="7"/>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Ο εκπαιδευτικός απλώς «εγκαθιστά» το πρόγραμμα, βασισμένο σε συγκεκριμένους στόχους.</w:t>
      </w:r>
    </w:p>
    <w:p w14:paraId="799762C9" w14:textId="77777777" w:rsidR="00551D6C" w:rsidRPr="00D93053" w:rsidRDefault="00551D6C" w:rsidP="00D93053">
      <w:pPr>
        <w:widowControl/>
        <w:numPr>
          <w:ilvl w:val="0"/>
          <w:numId w:val="7"/>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xml:space="preserve">Οι μαθητές ακολουθούν συγκεκριμένες οδηγίες/δραστηριότητες, χωρίς ουσιαστικό χώρο για πρωτοβουλία ή κριτικό </w:t>
      </w:r>
      <w:proofErr w:type="spellStart"/>
      <w:r w:rsidRPr="00D93053">
        <w:rPr>
          <w:rFonts w:ascii="Times New Roman" w:eastAsia="Times New Roman" w:hAnsi="Times New Roman" w:cs="Times New Roman"/>
          <w:color w:val="404040"/>
          <w:sz w:val="24"/>
          <w:szCs w:val="24"/>
          <w:lang w:eastAsia="el-GR"/>
        </w:rPr>
        <w:t>αναστοχασμό</w:t>
      </w:r>
      <w:proofErr w:type="spellEnd"/>
      <w:r w:rsidRPr="00D93053">
        <w:rPr>
          <w:rFonts w:ascii="Times New Roman" w:eastAsia="Times New Roman" w:hAnsi="Times New Roman" w:cs="Times New Roman"/>
          <w:color w:val="404040"/>
          <w:sz w:val="24"/>
          <w:szCs w:val="24"/>
          <w:lang w:eastAsia="el-GR"/>
        </w:rPr>
        <w:t xml:space="preserve"> πάνω στο </w:t>
      </w:r>
      <w:r w:rsidRPr="00D93053">
        <w:rPr>
          <w:rFonts w:ascii="Times New Roman" w:eastAsia="Times New Roman" w:hAnsi="Times New Roman" w:cs="Times New Roman"/>
          <w:b/>
          <w:bCs/>
          <w:color w:val="404040"/>
          <w:sz w:val="24"/>
          <w:szCs w:val="24"/>
          <w:lang w:eastAsia="el-GR"/>
        </w:rPr>
        <w:t>γιατί</w:t>
      </w:r>
      <w:r w:rsidRPr="00D93053">
        <w:rPr>
          <w:rFonts w:ascii="Times New Roman" w:eastAsia="Times New Roman" w:hAnsi="Times New Roman" w:cs="Times New Roman"/>
          <w:color w:val="404040"/>
          <w:sz w:val="24"/>
          <w:szCs w:val="24"/>
          <w:lang w:eastAsia="el-GR"/>
        </w:rPr>
        <w:t> τις κάνουμε και </w:t>
      </w:r>
      <w:r w:rsidRPr="00D93053">
        <w:rPr>
          <w:rFonts w:ascii="Times New Roman" w:eastAsia="Times New Roman" w:hAnsi="Times New Roman" w:cs="Times New Roman"/>
          <w:b/>
          <w:bCs/>
          <w:color w:val="404040"/>
          <w:sz w:val="24"/>
          <w:szCs w:val="24"/>
          <w:lang w:eastAsia="el-GR"/>
        </w:rPr>
        <w:t>πώς</w:t>
      </w:r>
      <w:r w:rsidRPr="00D93053">
        <w:rPr>
          <w:rFonts w:ascii="Times New Roman" w:eastAsia="Times New Roman" w:hAnsi="Times New Roman" w:cs="Times New Roman"/>
          <w:color w:val="404040"/>
          <w:sz w:val="24"/>
          <w:szCs w:val="24"/>
          <w:lang w:eastAsia="el-GR"/>
        </w:rPr>
        <w:t> αυτές συνδέονται με τη ζωή τους.</w:t>
      </w:r>
    </w:p>
    <w:p w14:paraId="3FB5BEEB" w14:textId="77777777" w:rsidR="00551D6C" w:rsidRPr="00D93053" w:rsidRDefault="00551D6C" w:rsidP="00D93053">
      <w:pPr>
        <w:widowControl/>
        <w:numPr>
          <w:ilvl w:val="0"/>
          <w:numId w:val="7"/>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Όμως, αν η διδασκαλία μας δεν εμπλέξει τους μαθητές/</w:t>
      </w:r>
      <w:proofErr w:type="spellStart"/>
      <w:r w:rsidRPr="00D93053">
        <w:rPr>
          <w:rFonts w:ascii="Times New Roman" w:eastAsia="Times New Roman" w:hAnsi="Times New Roman" w:cs="Times New Roman"/>
          <w:color w:val="404040"/>
          <w:sz w:val="24"/>
          <w:szCs w:val="24"/>
          <w:lang w:eastAsia="el-GR"/>
        </w:rPr>
        <w:t>τριες</w:t>
      </w:r>
      <w:proofErr w:type="spellEnd"/>
      <w:r w:rsidRPr="00D93053">
        <w:rPr>
          <w:rFonts w:ascii="Times New Roman" w:eastAsia="Times New Roman" w:hAnsi="Times New Roman" w:cs="Times New Roman"/>
          <w:color w:val="404040"/>
          <w:sz w:val="24"/>
          <w:szCs w:val="24"/>
          <w:lang w:eastAsia="el-GR"/>
        </w:rPr>
        <w:t xml:space="preserve"> στην </w:t>
      </w:r>
      <w:r w:rsidRPr="00D93053">
        <w:rPr>
          <w:rFonts w:ascii="Times New Roman" w:eastAsia="Times New Roman" w:hAnsi="Times New Roman" w:cs="Times New Roman"/>
          <w:b/>
          <w:bCs/>
          <w:color w:val="404040"/>
          <w:sz w:val="24"/>
          <w:szCs w:val="24"/>
          <w:lang w:eastAsia="el-GR"/>
        </w:rPr>
        <w:t>κοινή χάραξη</w:t>
      </w:r>
      <w:r w:rsidRPr="00D93053">
        <w:rPr>
          <w:rFonts w:ascii="Times New Roman" w:eastAsia="Times New Roman" w:hAnsi="Times New Roman" w:cs="Times New Roman"/>
          <w:color w:val="404040"/>
          <w:sz w:val="24"/>
          <w:szCs w:val="24"/>
          <w:lang w:eastAsia="el-GR"/>
        </w:rPr>
        <w:t> των στόχων, στην </w:t>
      </w:r>
      <w:r w:rsidRPr="00D93053">
        <w:rPr>
          <w:rFonts w:ascii="Times New Roman" w:eastAsia="Times New Roman" w:hAnsi="Times New Roman" w:cs="Times New Roman"/>
          <w:b/>
          <w:bCs/>
          <w:color w:val="404040"/>
          <w:sz w:val="24"/>
          <w:szCs w:val="24"/>
          <w:lang w:eastAsia="el-GR"/>
        </w:rPr>
        <w:t>ανοιχτή συζήτηση</w:t>
      </w:r>
      <w:r w:rsidRPr="00D93053">
        <w:rPr>
          <w:rFonts w:ascii="Times New Roman" w:eastAsia="Times New Roman" w:hAnsi="Times New Roman" w:cs="Times New Roman"/>
          <w:color w:val="404040"/>
          <w:sz w:val="24"/>
          <w:szCs w:val="24"/>
          <w:lang w:eastAsia="el-GR"/>
        </w:rPr>
        <w:t xml:space="preserve"> γύρω από κοινωνικά ζητήματα ή δεν ενισχύσει μορφές αυτοοργάνωσης (π.χ. μαθητικά συμβούλια), τότε η «ενεργός </w:t>
      </w:r>
      <w:proofErr w:type="spellStart"/>
      <w:r w:rsidRPr="00D93053">
        <w:rPr>
          <w:rFonts w:ascii="Times New Roman" w:eastAsia="Times New Roman" w:hAnsi="Times New Roman" w:cs="Times New Roman"/>
          <w:color w:val="404040"/>
          <w:sz w:val="24"/>
          <w:szCs w:val="24"/>
          <w:lang w:eastAsia="el-GR"/>
        </w:rPr>
        <w:t>πολιτειότητα</w:t>
      </w:r>
      <w:proofErr w:type="spellEnd"/>
      <w:r w:rsidRPr="00D93053">
        <w:rPr>
          <w:rFonts w:ascii="Times New Roman" w:eastAsia="Times New Roman" w:hAnsi="Times New Roman" w:cs="Times New Roman"/>
          <w:color w:val="404040"/>
          <w:sz w:val="24"/>
          <w:szCs w:val="24"/>
          <w:lang w:eastAsia="el-GR"/>
        </w:rPr>
        <w:t>» μετατρέπεται σε μια ακόμα τυπική υποχρέωση στη διάρκεια της σχολικής χρονιάς.</w:t>
      </w:r>
    </w:p>
    <w:p w14:paraId="3A6A07A0" w14:textId="77777777" w:rsidR="00551D6C" w:rsidRPr="00D93053" w:rsidRDefault="00551D6C" w:rsidP="00D93053">
      <w:pPr>
        <w:shd w:val="clear" w:color="auto" w:fill="FFFFFF"/>
        <w:jc w:val="both"/>
        <w:outlineLvl w:val="2"/>
        <w:rPr>
          <w:rFonts w:ascii="Times New Roman" w:eastAsia="Times New Roman" w:hAnsi="Times New Roman" w:cs="Times New Roman"/>
          <w:b/>
          <w:bCs/>
          <w:color w:val="404040"/>
          <w:sz w:val="24"/>
          <w:szCs w:val="24"/>
          <w:lang w:eastAsia="el-GR"/>
        </w:rPr>
      </w:pPr>
      <w:r w:rsidRPr="00D93053">
        <w:rPr>
          <w:rFonts w:ascii="Times New Roman" w:eastAsia="Times New Roman" w:hAnsi="Times New Roman" w:cs="Times New Roman"/>
          <w:b/>
          <w:bCs/>
          <w:color w:val="404040"/>
          <w:sz w:val="24"/>
          <w:szCs w:val="24"/>
          <w:lang w:eastAsia="el-GR"/>
        </w:rPr>
        <w:t xml:space="preserve">Τυπική και </w:t>
      </w:r>
      <w:proofErr w:type="spellStart"/>
      <w:r w:rsidRPr="00D93053">
        <w:rPr>
          <w:rFonts w:ascii="Times New Roman" w:eastAsia="Times New Roman" w:hAnsi="Times New Roman" w:cs="Times New Roman"/>
          <w:b/>
          <w:bCs/>
          <w:color w:val="404040"/>
          <w:sz w:val="24"/>
          <w:szCs w:val="24"/>
          <w:lang w:eastAsia="el-GR"/>
        </w:rPr>
        <w:t>εργαλειακή</w:t>
      </w:r>
      <w:proofErr w:type="spellEnd"/>
      <w:r w:rsidRPr="00D93053">
        <w:rPr>
          <w:rFonts w:ascii="Times New Roman" w:eastAsia="Times New Roman" w:hAnsi="Times New Roman" w:cs="Times New Roman"/>
          <w:b/>
          <w:bCs/>
          <w:color w:val="404040"/>
          <w:sz w:val="24"/>
          <w:szCs w:val="24"/>
          <w:lang w:eastAsia="el-GR"/>
        </w:rPr>
        <w:t xml:space="preserve"> αξιολόγηση</w:t>
      </w:r>
    </w:p>
    <w:p w14:paraId="10B35F31" w14:textId="77777777" w:rsidR="00551D6C" w:rsidRPr="00D93053" w:rsidRDefault="00551D6C" w:rsidP="00D93053">
      <w:pPr>
        <w:shd w:val="clear" w:color="auto" w:fill="FFFFFF"/>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Στη σημερινή εποχή, πολλοί φορείς (π.χ. ΟΟΣΑ) πιέζουν για μετρήσιμους δείκτες και διαρκή αξιολόγηση της προόδου των μαθητών. Το πρόγραμμα «Δράσεις Ενεργού Πολίτη» φαίνεται να εντάσσεται σε μια </w:t>
      </w:r>
      <w:proofErr w:type="spellStart"/>
      <w:r w:rsidRPr="00D93053">
        <w:rPr>
          <w:rFonts w:ascii="Times New Roman" w:eastAsia="Times New Roman" w:hAnsi="Times New Roman" w:cs="Times New Roman"/>
          <w:b/>
          <w:bCs/>
          <w:color w:val="404040"/>
          <w:sz w:val="24"/>
          <w:szCs w:val="24"/>
          <w:lang w:eastAsia="el-GR"/>
        </w:rPr>
        <w:t>εργαλειακή</w:t>
      </w:r>
      <w:proofErr w:type="spellEnd"/>
      <w:r w:rsidRPr="00D93053">
        <w:rPr>
          <w:rFonts w:ascii="Times New Roman" w:eastAsia="Times New Roman" w:hAnsi="Times New Roman" w:cs="Times New Roman"/>
          <w:b/>
          <w:bCs/>
          <w:color w:val="404040"/>
          <w:sz w:val="24"/>
          <w:szCs w:val="24"/>
          <w:lang w:eastAsia="el-GR"/>
        </w:rPr>
        <w:t xml:space="preserve"> λογική</w:t>
      </w:r>
      <w:r w:rsidRPr="00D93053">
        <w:rPr>
          <w:rFonts w:ascii="Times New Roman" w:eastAsia="Times New Roman" w:hAnsi="Times New Roman" w:cs="Times New Roman"/>
          <w:color w:val="404040"/>
          <w:sz w:val="24"/>
          <w:szCs w:val="24"/>
          <w:lang w:eastAsia="el-GR"/>
        </w:rPr>
        <w:t xml:space="preserve"> (π.χ. πόσες δράσεις έγιναν, πόσα </w:t>
      </w:r>
      <w:proofErr w:type="spellStart"/>
      <w:r w:rsidRPr="00D93053">
        <w:rPr>
          <w:rFonts w:ascii="Times New Roman" w:eastAsia="Times New Roman" w:hAnsi="Times New Roman" w:cs="Times New Roman"/>
          <w:color w:val="404040"/>
          <w:sz w:val="24"/>
          <w:szCs w:val="24"/>
          <w:lang w:eastAsia="el-GR"/>
        </w:rPr>
        <w:t>project</w:t>
      </w:r>
      <w:proofErr w:type="spellEnd"/>
      <w:r w:rsidRPr="00D93053">
        <w:rPr>
          <w:rFonts w:ascii="Times New Roman" w:eastAsia="Times New Roman" w:hAnsi="Times New Roman" w:cs="Times New Roman"/>
          <w:color w:val="404040"/>
          <w:sz w:val="24"/>
          <w:szCs w:val="24"/>
          <w:lang w:eastAsia="el-GR"/>
        </w:rPr>
        <w:t xml:space="preserve"> παρουσιάστηκαν, ποια πιστοποιητικά αποκτήθηκαν), οπότε διατρέχει τον κίνδυνο:</w:t>
      </w:r>
    </w:p>
    <w:p w14:paraId="4C579B04" w14:textId="77777777" w:rsidR="00551D6C" w:rsidRPr="00D93053" w:rsidRDefault="00551D6C" w:rsidP="00D93053">
      <w:pPr>
        <w:widowControl/>
        <w:numPr>
          <w:ilvl w:val="0"/>
          <w:numId w:val="8"/>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Να </w:t>
      </w:r>
      <w:r w:rsidRPr="00D93053">
        <w:rPr>
          <w:rFonts w:ascii="Times New Roman" w:eastAsia="Times New Roman" w:hAnsi="Times New Roman" w:cs="Times New Roman"/>
          <w:b/>
          <w:bCs/>
          <w:color w:val="404040"/>
          <w:sz w:val="24"/>
          <w:szCs w:val="24"/>
          <w:lang w:eastAsia="el-GR"/>
        </w:rPr>
        <w:t>εκφυλιστεί</w:t>
      </w:r>
      <w:r w:rsidRPr="00D93053">
        <w:rPr>
          <w:rFonts w:ascii="Times New Roman" w:eastAsia="Times New Roman" w:hAnsi="Times New Roman" w:cs="Times New Roman"/>
          <w:color w:val="404040"/>
          <w:sz w:val="24"/>
          <w:szCs w:val="24"/>
          <w:lang w:eastAsia="el-GR"/>
        </w:rPr>
        <w:t> σε ένα σύνολο τυπικών δραστηριοτήτων, χωρίς να μεταβάλλει τις σχέσεις εξουσίας και τις αντιλήψεις των μαθητών/τριών.</w:t>
      </w:r>
    </w:p>
    <w:p w14:paraId="4EBBD7FD" w14:textId="77777777" w:rsidR="00D93053" w:rsidRDefault="00551D6C" w:rsidP="00D93053">
      <w:pPr>
        <w:widowControl/>
        <w:numPr>
          <w:ilvl w:val="0"/>
          <w:numId w:val="8"/>
        </w:numPr>
        <w:shd w:val="clear" w:color="auto" w:fill="FFFFFF"/>
        <w:autoSpaceDE/>
        <w:autoSpaceDN/>
        <w:ind w:left="108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Να </w:t>
      </w:r>
      <w:r w:rsidRPr="00D93053">
        <w:rPr>
          <w:rFonts w:ascii="Times New Roman" w:eastAsia="Times New Roman" w:hAnsi="Times New Roman" w:cs="Times New Roman"/>
          <w:b/>
          <w:bCs/>
          <w:color w:val="404040"/>
          <w:sz w:val="24"/>
          <w:szCs w:val="24"/>
          <w:lang w:eastAsia="el-GR"/>
        </w:rPr>
        <w:t>αποσυνδεθεί</w:t>
      </w:r>
      <w:r w:rsidRPr="00D93053">
        <w:rPr>
          <w:rFonts w:ascii="Times New Roman" w:eastAsia="Times New Roman" w:hAnsi="Times New Roman" w:cs="Times New Roman"/>
          <w:color w:val="404040"/>
          <w:sz w:val="24"/>
          <w:szCs w:val="24"/>
          <w:lang w:eastAsia="el-GR"/>
        </w:rPr>
        <w:t> από τα «ζωντανά» προβλήματα της κάθε κοινωνίας/γειτονιάς και να γίνει μία ακόμα «βιτρίνα καινοτομίας».</w:t>
      </w:r>
      <w:r w:rsidR="00D93053">
        <w:rPr>
          <w:rFonts w:ascii="Times New Roman" w:eastAsia="Times New Roman" w:hAnsi="Times New Roman" w:cs="Times New Roman"/>
          <w:color w:val="404040"/>
          <w:sz w:val="24"/>
          <w:szCs w:val="24"/>
          <w:lang w:eastAsia="el-GR"/>
        </w:rPr>
        <w:t xml:space="preserve">                                                         </w:t>
      </w:r>
      <w:r w:rsidR="00D93053" w:rsidRPr="00D93053">
        <w:rPr>
          <w:rFonts w:ascii="Times New Roman" w:eastAsia="Times New Roman" w:hAnsi="Times New Roman" w:cs="Times New Roman"/>
          <w:color w:val="404040"/>
          <w:sz w:val="24"/>
          <w:szCs w:val="24"/>
          <w:lang w:eastAsia="el-GR"/>
        </w:rPr>
        <w:t xml:space="preserve">                                                                                                                           </w:t>
      </w:r>
      <w:r w:rsidR="00D93053">
        <w:rPr>
          <w:rFonts w:ascii="Times New Roman" w:eastAsia="Times New Roman" w:hAnsi="Times New Roman" w:cs="Times New Roman"/>
          <w:color w:val="404040"/>
          <w:sz w:val="24"/>
          <w:szCs w:val="24"/>
          <w:lang w:eastAsia="el-GR"/>
        </w:rPr>
        <w:t xml:space="preserve">        </w:t>
      </w:r>
    </w:p>
    <w:p w14:paraId="2F58FF09" w14:textId="6E4D3736" w:rsidR="00551D6C" w:rsidRPr="00D93053" w:rsidRDefault="00D93053" w:rsidP="00D93053">
      <w:pPr>
        <w:widowControl/>
        <w:shd w:val="clear" w:color="auto" w:fill="FFFFFF"/>
        <w:autoSpaceDE/>
        <w:autoSpaceDN/>
        <w:spacing w:after="100" w:afterAutospacing="1"/>
        <w:ind w:left="1080"/>
        <w:rPr>
          <w:rFonts w:ascii="Times New Roman" w:eastAsia="Times New Roman" w:hAnsi="Times New Roman" w:cs="Times New Roman"/>
          <w:color w:val="404040"/>
          <w:sz w:val="24"/>
          <w:szCs w:val="24"/>
          <w:lang w:eastAsia="el-GR"/>
        </w:rPr>
      </w:pPr>
      <w:r>
        <w:rPr>
          <w:rFonts w:ascii="Times New Roman" w:eastAsia="Times New Roman" w:hAnsi="Times New Roman" w:cs="Times New Roman"/>
          <w:color w:val="404040"/>
          <w:sz w:val="24"/>
          <w:szCs w:val="24"/>
          <w:lang w:eastAsia="el-GR"/>
        </w:rPr>
        <w:t xml:space="preserve">                                                                                                                             </w:t>
      </w:r>
      <w:r w:rsidR="00551D6C" w:rsidRPr="00D93053">
        <w:rPr>
          <w:rFonts w:ascii="Times New Roman" w:eastAsia="Times New Roman" w:hAnsi="Times New Roman" w:cs="Times New Roman"/>
          <w:b/>
          <w:bCs/>
          <w:color w:val="404040"/>
          <w:sz w:val="24"/>
          <w:szCs w:val="24"/>
          <w:lang w:eastAsia="el-GR"/>
        </w:rPr>
        <w:t>Εκ των κάτω το φως</w:t>
      </w:r>
    </w:p>
    <w:p w14:paraId="043CBD76" w14:textId="77777777" w:rsidR="00551D6C" w:rsidRPr="00D93053" w:rsidRDefault="00551D6C" w:rsidP="00D93053">
      <w:pPr>
        <w:shd w:val="clear" w:color="auto" w:fill="FFFFFF"/>
        <w:spacing w:after="360"/>
        <w:jc w:val="right"/>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Δημήτρης Γληνός</w:t>
      </w:r>
    </w:p>
    <w:p w14:paraId="293D0C65" w14:textId="77777777" w:rsidR="00551D6C" w:rsidRPr="00D93053" w:rsidRDefault="00551D6C" w:rsidP="00D93053">
      <w:pPr>
        <w:shd w:val="clear" w:color="auto" w:fill="FFFFFF"/>
        <w:spacing w:after="360"/>
        <w:jc w:val="both"/>
        <w:rPr>
          <w:rFonts w:ascii="Times New Roman" w:eastAsia="Times New Roman" w:hAnsi="Times New Roman" w:cs="Times New Roman"/>
          <w:color w:val="404040"/>
          <w:sz w:val="24"/>
          <w:szCs w:val="24"/>
          <w:lang w:eastAsia="el-GR"/>
        </w:rPr>
      </w:pPr>
      <w:r w:rsidRPr="00D93053">
        <w:rPr>
          <w:rFonts w:ascii="Times New Roman" w:eastAsia="Times New Roman" w:hAnsi="Times New Roman" w:cs="Times New Roman"/>
          <w:color w:val="404040"/>
          <w:sz w:val="24"/>
          <w:szCs w:val="24"/>
          <w:lang w:eastAsia="el-GR"/>
        </w:rPr>
        <w:t>            Η όποια εκπαιδευτική πρακτική και διδασκαλία για τα κοινωνικά και πολιτικά δικαιώματα, για τον ενεργό και κριτικά σκεπτόμενο πολίτη, θα χρειαστεί να κινηθεί έξω από το «</w:t>
      </w:r>
      <w:proofErr w:type="spellStart"/>
      <w:r w:rsidRPr="00D93053">
        <w:rPr>
          <w:rFonts w:ascii="Times New Roman" w:eastAsia="Times New Roman" w:hAnsi="Times New Roman" w:cs="Times New Roman"/>
          <w:color w:val="404040"/>
          <w:sz w:val="24"/>
          <w:szCs w:val="24"/>
          <w:lang w:eastAsia="el-GR"/>
        </w:rPr>
        <w:t>φαίνεσθαι</w:t>
      </w:r>
      <w:proofErr w:type="spellEnd"/>
      <w:r w:rsidRPr="00D93053">
        <w:rPr>
          <w:rFonts w:ascii="Times New Roman" w:eastAsia="Times New Roman" w:hAnsi="Times New Roman" w:cs="Times New Roman"/>
          <w:color w:val="404040"/>
          <w:sz w:val="24"/>
          <w:szCs w:val="24"/>
          <w:lang w:eastAsia="el-GR"/>
        </w:rPr>
        <w:t>» και τα απλά «κουτάκια συμμόρφωσης», στοχεύοντας στην </w:t>
      </w:r>
      <w:r w:rsidRPr="00D93053">
        <w:rPr>
          <w:rFonts w:ascii="Times New Roman" w:eastAsia="Times New Roman" w:hAnsi="Times New Roman" w:cs="Times New Roman"/>
          <w:b/>
          <w:bCs/>
          <w:color w:val="404040"/>
          <w:sz w:val="24"/>
          <w:szCs w:val="24"/>
          <w:lang w:eastAsia="el-GR"/>
        </w:rPr>
        <w:t>κοινωνική χειραφέτηση</w:t>
      </w:r>
      <w:r w:rsidRPr="00D93053">
        <w:rPr>
          <w:rFonts w:ascii="Times New Roman" w:eastAsia="Times New Roman" w:hAnsi="Times New Roman" w:cs="Times New Roman"/>
          <w:color w:val="404040"/>
          <w:sz w:val="24"/>
          <w:szCs w:val="24"/>
          <w:lang w:eastAsia="el-GR"/>
        </w:rPr>
        <w:t> και στην κριτική σκέψη των μαθητών/τριών – ώστε, </w:t>
      </w:r>
      <w:r w:rsidRPr="00D93053">
        <w:rPr>
          <w:rFonts w:ascii="Times New Roman" w:eastAsia="Times New Roman" w:hAnsi="Times New Roman" w:cs="Times New Roman"/>
          <w:b/>
          <w:bCs/>
          <w:color w:val="404040"/>
          <w:sz w:val="24"/>
          <w:szCs w:val="24"/>
          <w:lang w:eastAsia="el-GR"/>
        </w:rPr>
        <w:t>σε συνδυασμό με μια σειρά άλλων παιδαγωγικών/διδακτικών πρακτικών</w:t>
      </w:r>
      <w:r w:rsidRPr="00D93053">
        <w:rPr>
          <w:rFonts w:ascii="Times New Roman" w:eastAsia="Times New Roman" w:hAnsi="Times New Roman" w:cs="Times New Roman"/>
          <w:color w:val="404040"/>
          <w:sz w:val="24"/>
          <w:szCs w:val="24"/>
          <w:lang w:eastAsia="el-GR"/>
        </w:rPr>
        <w:t>, να συμβάλλει στην ατομική και συλλογική δράση μας ως εκπαιδευτικοί με συνείδηση του κοινωνικού, επιστημονικού και παιδαγωγικού μας ρόλου. Αυτό είναι, σε κάθε περίπτωση, </w:t>
      </w:r>
      <w:r w:rsidRPr="00D93053">
        <w:rPr>
          <w:rFonts w:ascii="Times New Roman" w:eastAsia="Times New Roman" w:hAnsi="Times New Roman" w:cs="Times New Roman"/>
          <w:b/>
          <w:bCs/>
          <w:color w:val="404040"/>
          <w:sz w:val="24"/>
          <w:szCs w:val="24"/>
          <w:lang w:eastAsia="el-GR"/>
        </w:rPr>
        <w:t>ευθύνη των συνδικάτων των εκπαιδευτικών, αλλά και των μεμονωμένων εκπαιδευτικών, που ασφυκτιούν στο σημερινό σχολείο.</w:t>
      </w:r>
    </w:p>
    <w:p w14:paraId="49B96D4E" w14:textId="18D14562" w:rsidR="008D5CB2" w:rsidRPr="00D93053" w:rsidRDefault="008F0571" w:rsidP="008F0571">
      <w:pPr>
        <w:pStyle w:val="BodyText"/>
        <w:jc w:val="center"/>
        <w:rPr>
          <w:rFonts w:ascii="Times New Roman" w:hAnsi="Times New Roman" w:cs="Times New Roman"/>
          <w:b/>
          <w:sz w:val="24"/>
          <w:szCs w:val="24"/>
        </w:rPr>
      </w:pPr>
      <w:r w:rsidRPr="008F0571">
        <w:rPr>
          <w:noProof/>
          <w:lang w:eastAsia="el-GR"/>
        </w:rPr>
        <w:lastRenderedPageBreak/>
        <w:drawing>
          <wp:inline distT="0" distB="0" distL="0" distR="0" wp14:anchorId="2F5F87A3" wp14:editId="7EE34A2F">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bookmarkStart w:id="0" w:name="_GoBack"/>
      <w:bookmarkEnd w:id="0"/>
    </w:p>
    <w:p w14:paraId="6CEE19DE" w14:textId="075430B3" w:rsidR="004E49FB" w:rsidRPr="00D93053" w:rsidRDefault="004E49FB" w:rsidP="00D93053">
      <w:pPr>
        <w:rPr>
          <w:rFonts w:ascii="Times New Roman" w:hAnsi="Times New Roman" w:cs="Times New Roman"/>
          <w:sz w:val="24"/>
          <w:szCs w:val="24"/>
        </w:rPr>
      </w:pPr>
    </w:p>
    <w:sectPr w:rsidR="004E49FB" w:rsidRPr="00D93053" w:rsidSect="00565A26">
      <w:pgSz w:w="12240" w:h="15840"/>
      <w:pgMar w:top="851" w:right="616"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EE0"/>
    <w:multiLevelType w:val="hybridMultilevel"/>
    <w:tmpl w:val="4E520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4A767F"/>
    <w:multiLevelType w:val="multilevel"/>
    <w:tmpl w:val="7C2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05EC0"/>
    <w:multiLevelType w:val="hybridMultilevel"/>
    <w:tmpl w:val="864A5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971820"/>
    <w:multiLevelType w:val="hybridMultilevel"/>
    <w:tmpl w:val="8360771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 w15:restartNumberingAfterBreak="0">
    <w:nsid w:val="432D621B"/>
    <w:multiLevelType w:val="hybridMultilevel"/>
    <w:tmpl w:val="C868F29C"/>
    <w:lvl w:ilvl="0" w:tplc="0D4672D6">
      <w:numFmt w:val="bullet"/>
      <w:lvlText w:val=""/>
      <w:lvlJc w:val="left"/>
      <w:pPr>
        <w:ind w:left="723" w:hanging="353"/>
      </w:pPr>
      <w:rPr>
        <w:rFonts w:ascii="Symbol" w:eastAsia="Symbol" w:hAnsi="Symbol" w:cs="Symbol" w:hint="default"/>
        <w:b w:val="0"/>
        <w:bCs w:val="0"/>
        <w:i w:val="0"/>
        <w:iCs w:val="0"/>
        <w:spacing w:val="0"/>
        <w:w w:val="101"/>
        <w:sz w:val="22"/>
        <w:szCs w:val="22"/>
        <w:lang w:val="el-GR" w:eastAsia="en-US" w:bidi="ar-SA"/>
      </w:rPr>
    </w:lvl>
    <w:lvl w:ilvl="1" w:tplc="EEF61822">
      <w:numFmt w:val="bullet"/>
      <w:lvlText w:val="•"/>
      <w:lvlJc w:val="left"/>
      <w:pPr>
        <w:ind w:left="1620" w:hanging="353"/>
      </w:pPr>
      <w:rPr>
        <w:lang w:val="el-GR" w:eastAsia="en-US" w:bidi="ar-SA"/>
      </w:rPr>
    </w:lvl>
    <w:lvl w:ilvl="2" w:tplc="5852A786">
      <w:numFmt w:val="bullet"/>
      <w:lvlText w:val="•"/>
      <w:lvlJc w:val="left"/>
      <w:pPr>
        <w:ind w:left="2520" w:hanging="353"/>
      </w:pPr>
      <w:rPr>
        <w:lang w:val="el-GR" w:eastAsia="en-US" w:bidi="ar-SA"/>
      </w:rPr>
    </w:lvl>
    <w:lvl w:ilvl="3" w:tplc="6F7A1326">
      <w:numFmt w:val="bullet"/>
      <w:lvlText w:val="•"/>
      <w:lvlJc w:val="left"/>
      <w:pPr>
        <w:ind w:left="3420" w:hanging="353"/>
      </w:pPr>
      <w:rPr>
        <w:lang w:val="el-GR" w:eastAsia="en-US" w:bidi="ar-SA"/>
      </w:rPr>
    </w:lvl>
    <w:lvl w:ilvl="4" w:tplc="0CAECF78">
      <w:numFmt w:val="bullet"/>
      <w:lvlText w:val="•"/>
      <w:lvlJc w:val="left"/>
      <w:pPr>
        <w:ind w:left="4320" w:hanging="353"/>
      </w:pPr>
      <w:rPr>
        <w:lang w:val="el-GR" w:eastAsia="en-US" w:bidi="ar-SA"/>
      </w:rPr>
    </w:lvl>
    <w:lvl w:ilvl="5" w:tplc="D56C37F8">
      <w:numFmt w:val="bullet"/>
      <w:lvlText w:val="•"/>
      <w:lvlJc w:val="left"/>
      <w:pPr>
        <w:ind w:left="5220" w:hanging="353"/>
      </w:pPr>
      <w:rPr>
        <w:lang w:val="el-GR" w:eastAsia="en-US" w:bidi="ar-SA"/>
      </w:rPr>
    </w:lvl>
    <w:lvl w:ilvl="6" w:tplc="8E9A518C">
      <w:numFmt w:val="bullet"/>
      <w:lvlText w:val="•"/>
      <w:lvlJc w:val="left"/>
      <w:pPr>
        <w:ind w:left="6120" w:hanging="353"/>
      </w:pPr>
      <w:rPr>
        <w:lang w:val="el-GR" w:eastAsia="en-US" w:bidi="ar-SA"/>
      </w:rPr>
    </w:lvl>
    <w:lvl w:ilvl="7" w:tplc="D84A3198">
      <w:numFmt w:val="bullet"/>
      <w:lvlText w:val="•"/>
      <w:lvlJc w:val="left"/>
      <w:pPr>
        <w:ind w:left="7020" w:hanging="353"/>
      </w:pPr>
      <w:rPr>
        <w:lang w:val="el-GR" w:eastAsia="en-US" w:bidi="ar-SA"/>
      </w:rPr>
    </w:lvl>
    <w:lvl w:ilvl="8" w:tplc="E820AC00">
      <w:numFmt w:val="bullet"/>
      <w:lvlText w:val="•"/>
      <w:lvlJc w:val="left"/>
      <w:pPr>
        <w:ind w:left="7920" w:hanging="353"/>
      </w:pPr>
      <w:rPr>
        <w:lang w:val="el-GR" w:eastAsia="en-US" w:bidi="ar-SA"/>
      </w:rPr>
    </w:lvl>
  </w:abstractNum>
  <w:abstractNum w:abstractNumId="5" w15:restartNumberingAfterBreak="0">
    <w:nsid w:val="64DF7B17"/>
    <w:multiLevelType w:val="multilevel"/>
    <w:tmpl w:val="0AA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A6486"/>
    <w:multiLevelType w:val="hybridMultilevel"/>
    <w:tmpl w:val="684E12D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676977D6"/>
    <w:multiLevelType w:val="multilevel"/>
    <w:tmpl w:val="25C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B2"/>
    <w:rsid w:val="00013719"/>
    <w:rsid w:val="000B2443"/>
    <w:rsid w:val="00297F79"/>
    <w:rsid w:val="003A566A"/>
    <w:rsid w:val="003D1B06"/>
    <w:rsid w:val="004E49FB"/>
    <w:rsid w:val="00504D6B"/>
    <w:rsid w:val="00551D6C"/>
    <w:rsid w:val="00565A26"/>
    <w:rsid w:val="005A7E3E"/>
    <w:rsid w:val="005D0D1D"/>
    <w:rsid w:val="008D5CB2"/>
    <w:rsid w:val="008F0571"/>
    <w:rsid w:val="00961039"/>
    <w:rsid w:val="00BB2F0D"/>
    <w:rsid w:val="00BD7E32"/>
    <w:rsid w:val="00D93053"/>
    <w:rsid w:val="00E72677"/>
    <w:rsid w:val="00F20925"/>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52F3"/>
  <w15:chartTrackingRefBased/>
  <w15:docId w15:val="{5D967C59-EF00-4759-B047-E165EF65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B2"/>
    <w:pPr>
      <w:widowControl w:val="0"/>
      <w:autoSpaceDE w:val="0"/>
      <w:autoSpaceDN w:val="0"/>
      <w:spacing w:after="0" w:line="240" w:lineRule="auto"/>
    </w:pPr>
    <w:rPr>
      <w:rFonts w:ascii="Segoe UI" w:eastAsia="Segoe UI" w:hAnsi="Segoe UI" w:cs="Segoe UI"/>
      <w:kern w:val="0"/>
      <w:lang w:val="el-GR"/>
      <w14:ligatures w14:val="none"/>
    </w:rPr>
  </w:style>
  <w:style w:type="paragraph" w:styleId="Heading1">
    <w:name w:val="heading 1"/>
    <w:basedOn w:val="Normal"/>
    <w:next w:val="Normal"/>
    <w:link w:val="Heading1Char"/>
    <w:uiPriority w:val="9"/>
    <w:qFormat/>
    <w:rsid w:val="008D5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B2"/>
    <w:rPr>
      <w:rFonts w:eastAsiaTheme="majorEastAsia" w:cstheme="majorBidi"/>
      <w:color w:val="272727" w:themeColor="text1" w:themeTint="D8"/>
    </w:rPr>
  </w:style>
  <w:style w:type="paragraph" w:styleId="Title">
    <w:name w:val="Title"/>
    <w:basedOn w:val="Normal"/>
    <w:next w:val="Normal"/>
    <w:link w:val="TitleChar"/>
    <w:uiPriority w:val="10"/>
    <w:qFormat/>
    <w:rsid w:val="008D5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B2"/>
    <w:pPr>
      <w:spacing w:before="160"/>
      <w:jc w:val="center"/>
    </w:pPr>
    <w:rPr>
      <w:i/>
      <w:iCs/>
      <w:color w:val="404040" w:themeColor="text1" w:themeTint="BF"/>
    </w:rPr>
  </w:style>
  <w:style w:type="character" w:customStyle="1" w:styleId="QuoteChar">
    <w:name w:val="Quote Char"/>
    <w:basedOn w:val="DefaultParagraphFont"/>
    <w:link w:val="Quote"/>
    <w:uiPriority w:val="29"/>
    <w:rsid w:val="008D5CB2"/>
    <w:rPr>
      <w:i/>
      <w:iCs/>
      <w:color w:val="404040" w:themeColor="text1" w:themeTint="BF"/>
    </w:rPr>
  </w:style>
  <w:style w:type="paragraph" w:styleId="ListParagraph">
    <w:name w:val="List Paragraph"/>
    <w:basedOn w:val="Normal"/>
    <w:uiPriority w:val="1"/>
    <w:qFormat/>
    <w:rsid w:val="008D5CB2"/>
    <w:pPr>
      <w:ind w:left="720"/>
      <w:contextualSpacing/>
    </w:pPr>
  </w:style>
  <w:style w:type="character" w:styleId="IntenseEmphasis">
    <w:name w:val="Intense Emphasis"/>
    <w:basedOn w:val="DefaultParagraphFont"/>
    <w:uiPriority w:val="21"/>
    <w:qFormat/>
    <w:rsid w:val="008D5CB2"/>
    <w:rPr>
      <w:i/>
      <w:iCs/>
      <w:color w:val="0F4761" w:themeColor="accent1" w:themeShade="BF"/>
    </w:rPr>
  </w:style>
  <w:style w:type="paragraph" w:styleId="IntenseQuote">
    <w:name w:val="Intense Quote"/>
    <w:basedOn w:val="Normal"/>
    <w:next w:val="Normal"/>
    <w:link w:val="IntenseQuoteChar"/>
    <w:uiPriority w:val="30"/>
    <w:qFormat/>
    <w:rsid w:val="008D5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CB2"/>
    <w:rPr>
      <w:i/>
      <w:iCs/>
      <w:color w:val="0F4761" w:themeColor="accent1" w:themeShade="BF"/>
    </w:rPr>
  </w:style>
  <w:style w:type="character" w:styleId="IntenseReference">
    <w:name w:val="Intense Reference"/>
    <w:basedOn w:val="DefaultParagraphFont"/>
    <w:uiPriority w:val="32"/>
    <w:qFormat/>
    <w:rsid w:val="008D5CB2"/>
    <w:rPr>
      <w:b/>
      <w:bCs/>
      <w:smallCaps/>
      <w:color w:val="0F4761" w:themeColor="accent1" w:themeShade="BF"/>
      <w:spacing w:val="5"/>
    </w:rPr>
  </w:style>
  <w:style w:type="paragraph" w:styleId="BodyText">
    <w:name w:val="Body Text"/>
    <w:basedOn w:val="Normal"/>
    <w:link w:val="BodyTextChar"/>
    <w:uiPriority w:val="1"/>
    <w:semiHidden/>
    <w:unhideWhenUsed/>
    <w:qFormat/>
    <w:rsid w:val="008D5CB2"/>
  </w:style>
  <w:style w:type="character" w:customStyle="1" w:styleId="BodyTextChar">
    <w:name w:val="Body Text Char"/>
    <w:basedOn w:val="DefaultParagraphFont"/>
    <w:link w:val="BodyText"/>
    <w:uiPriority w:val="1"/>
    <w:semiHidden/>
    <w:rsid w:val="008D5CB2"/>
    <w:rPr>
      <w:rFonts w:ascii="Segoe UI" w:eastAsia="Segoe UI" w:hAnsi="Segoe UI" w:cs="Segoe UI"/>
      <w:kern w:val="0"/>
      <w:lang w:val="el-GR"/>
      <w14:ligatures w14:val="none"/>
    </w:rPr>
  </w:style>
  <w:style w:type="character" w:styleId="Hyperlink">
    <w:name w:val="Hyperlink"/>
    <w:basedOn w:val="DefaultParagraphFont"/>
    <w:uiPriority w:val="99"/>
    <w:semiHidden/>
    <w:unhideWhenUsed/>
    <w:qFormat/>
    <w:rsid w:val="000B244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685">
      <w:bodyDiv w:val="1"/>
      <w:marLeft w:val="0"/>
      <w:marRight w:val="0"/>
      <w:marTop w:val="0"/>
      <w:marBottom w:val="0"/>
      <w:divBdr>
        <w:top w:val="none" w:sz="0" w:space="0" w:color="auto"/>
        <w:left w:val="none" w:sz="0" w:space="0" w:color="auto"/>
        <w:bottom w:val="none" w:sz="0" w:space="0" w:color="auto"/>
        <w:right w:val="none" w:sz="0" w:space="0" w:color="auto"/>
      </w:divBdr>
    </w:div>
    <w:div w:id="215702822">
      <w:bodyDiv w:val="1"/>
      <w:marLeft w:val="0"/>
      <w:marRight w:val="0"/>
      <w:marTop w:val="0"/>
      <w:marBottom w:val="0"/>
      <w:divBdr>
        <w:top w:val="none" w:sz="0" w:space="0" w:color="auto"/>
        <w:left w:val="none" w:sz="0" w:space="0" w:color="auto"/>
        <w:bottom w:val="none" w:sz="0" w:space="0" w:color="auto"/>
        <w:right w:val="none" w:sz="0" w:space="0" w:color="auto"/>
      </w:divBdr>
    </w:div>
    <w:div w:id="1005209923">
      <w:bodyDiv w:val="1"/>
      <w:marLeft w:val="0"/>
      <w:marRight w:val="0"/>
      <w:marTop w:val="0"/>
      <w:marBottom w:val="0"/>
      <w:divBdr>
        <w:top w:val="none" w:sz="0" w:space="0" w:color="auto"/>
        <w:left w:val="none" w:sz="0" w:space="0" w:color="auto"/>
        <w:bottom w:val="none" w:sz="0" w:space="0" w:color="auto"/>
        <w:right w:val="none" w:sz="0" w:space="0" w:color="auto"/>
      </w:divBdr>
      <w:divsChild>
        <w:div w:id="312609070">
          <w:marLeft w:val="0"/>
          <w:marRight w:val="0"/>
          <w:marTop w:val="0"/>
          <w:marBottom w:val="0"/>
          <w:divBdr>
            <w:top w:val="none" w:sz="0" w:space="0" w:color="auto"/>
            <w:left w:val="none" w:sz="0" w:space="0" w:color="auto"/>
            <w:bottom w:val="none" w:sz="0" w:space="0" w:color="auto"/>
            <w:right w:val="none" w:sz="0" w:space="0" w:color="auto"/>
          </w:divBdr>
        </w:div>
        <w:div w:id="697127246">
          <w:marLeft w:val="0"/>
          <w:marRight w:val="0"/>
          <w:marTop w:val="0"/>
          <w:marBottom w:val="0"/>
          <w:divBdr>
            <w:top w:val="none" w:sz="0" w:space="0" w:color="auto"/>
            <w:left w:val="none" w:sz="0" w:space="0" w:color="auto"/>
            <w:bottom w:val="none" w:sz="0" w:space="0" w:color="auto"/>
            <w:right w:val="none" w:sz="0" w:space="0" w:color="auto"/>
          </w:divBdr>
        </w:div>
        <w:div w:id="1016928174">
          <w:marLeft w:val="0"/>
          <w:marRight w:val="0"/>
          <w:marTop w:val="0"/>
          <w:marBottom w:val="0"/>
          <w:divBdr>
            <w:top w:val="none" w:sz="0" w:space="0" w:color="auto"/>
            <w:left w:val="none" w:sz="0" w:space="0" w:color="auto"/>
            <w:bottom w:val="none" w:sz="0" w:space="0" w:color="auto"/>
            <w:right w:val="none" w:sz="0" w:space="0" w:color="auto"/>
          </w:divBdr>
        </w:div>
        <w:div w:id="1877815219">
          <w:marLeft w:val="0"/>
          <w:marRight w:val="0"/>
          <w:marTop w:val="0"/>
          <w:marBottom w:val="0"/>
          <w:divBdr>
            <w:top w:val="none" w:sz="0" w:space="0" w:color="auto"/>
            <w:left w:val="none" w:sz="0" w:space="0" w:color="auto"/>
            <w:bottom w:val="none" w:sz="0" w:space="0" w:color="auto"/>
            <w:right w:val="none" w:sz="0" w:space="0" w:color="auto"/>
          </w:divBdr>
        </w:div>
        <w:div w:id="1859418518">
          <w:marLeft w:val="0"/>
          <w:marRight w:val="0"/>
          <w:marTop w:val="0"/>
          <w:marBottom w:val="0"/>
          <w:divBdr>
            <w:top w:val="none" w:sz="0" w:space="0" w:color="auto"/>
            <w:left w:val="none" w:sz="0" w:space="0" w:color="auto"/>
            <w:bottom w:val="none" w:sz="0" w:space="0" w:color="auto"/>
            <w:right w:val="none" w:sz="0" w:space="0" w:color="auto"/>
          </w:divBdr>
        </w:div>
        <w:div w:id="411703675">
          <w:marLeft w:val="0"/>
          <w:marRight w:val="0"/>
          <w:marTop w:val="0"/>
          <w:marBottom w:val="0"/>
          <w:divBdr>
            <w:top w:val="none" w:sz="0" w:space="0" w:color="auto"/>
            <w:left w:val="none" w:sz="0" w:space="0" w:color="auto"/>
            <w:bottom w:val="none" w:sz="0" w:space="0" w:color="auto"/>
            <w:right w:val="none" w:sz="0" w:space="0" w:color="auto"/>
          </w:divBdr>
        </w:div>
        <w:div w:id="51543593">
          <w:marLeft w:val="0"/>
          <w:marRight w:val="0"/>
          <w:marTop w:val="0"/>
          <w:marBottom w:val="0"/>
          <w:divBdr>
            <w:top w:val="none" w:sz="0" w:space="0" w:color="auto"/>
            <w:left w:val="none" w:sz="0" w:space="0" w:color="auto"/>
            <w:bottom w:val="none" w:sz="0" w:space="0" w:color="auto"/>
            <w:right w:val="none" w:sz="0" w:space="0" w:color="auto"/>
          </w:divBdr>
        </w:div>
        <w:div w:id="15526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1188</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argiro marioli</dc:creator>
  <cp:keywords/>
  <dc:description/>
  <cp:lastModifiedBy>Dimitris</cp:lastModifiedBy>
  <cp:revision>5</cp:revision>
  <dcterms:created xsi:type="dcterms:W3CDTF">2025-01-20T16:34:00Z</dcterms:created>
  <dcterms:modified xsi:type="dcterms:W3CDTF">2025-01-21T18:32:00Z</dcterms:modified>
</cp:coreProperties>
</file>