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EA" w:rsidRPr="00603CEA" w:rsidRDefault="00603CEA" w:rsidP="00603CEA">
      <w:pPr>
        <w:suppressAutoHyphens w:val="0"/>
        <w:rPr>
          <w:rFonts w:ascii="Times New Roman" w:eastAsia="Times New Roman" w:hAnsi="Times New Roman" w:cs="Times New Roman"/>
          <w:b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ΣΥΛΛΟΓΟΣ ΕΚΠΑΙΔΕΥΤΙΚΩΝ Π. Ε.                    Μαρούσι </w:t>
      </w:r>
      <w:r>
        <w:rPr>
          <w:rFonts w:ascii="Times New Roman" w:eastAsia="Times New Roman" w:hAnsi="Times New Roman" w:cs="Mangal"/>
          <w:kern w:val="0"/>
          <w:lang w:eastAsia="el-GR" w:bidi="ar-SA"/>
        </w:rPr>
        <w:t xml:space="preserve"> 23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– 9 – 2025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                                                              </w:t>
      </w:r>
    </w:p>
    <w:p w:rsidR="00603CEA" w:rsidRPr="00603CEA" w:rsidRDefault="00603CEA" w:rsidP="00603CEA">
      <w:pPr>
        <w:suppressAutoHyphens w:val="0"/>
        <w:rPr>
          <w:rFonts w:ascii="Times New Roman" w:eastAsia="SimSun" w:hAnsi="Times New Roman" w:cs="Mangal"/>
          <w:b/>
          <w:kern w:val="0"/>
          <w:lang w:eastAsia="ar-SA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ΑΜΑΡΟΥΣΙΟΥ                                                   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Αρ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. 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Πρ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.: </w:t>
      </w:r>
      <w:r>
        <w:rPr>
          <w:rFonts w:ascii="Times New Roman" w:eastAsia="Times New Roman" w:hAnsi="Times New Roman" w:cs="Mangal"/>
          <w:kern w:val="0"/>
          <w:lang w:eastAsia="el-GR" w:bidi="ar-SA"/>
        </w:rPr>
        <w:t>234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</w:t>
      </w:r>
    </w:p>
    <w:p w:rsidR="00603CEA" w:rsidRPr="00603CEA" w:rsidRDefault="00603CEA" w:rsidP="00603CEA">
      <w:pPr>
        <w:suppressAutoHyphens w:val="0"/>
        <w:rPr>
          <w:rFonts w:ascii="Times New Roman" w:eastAsia="Calibri" w:hAnsi="Times New Roman" w:cs="Mangal"/>
          <w:b/>
          <w:kern w:val="0"/>
          <w:lang w:eastAsia="en-US" w:bidi="ar-SA"/>
        </w:rPr>
      </w:pP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Ταχ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. Δ/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νση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: 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Μαραθωνοδρόμου 54 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 </w:t>
      </w:r>
    </w:p>
    <w:p w:rsidR="00603CEA" w:rsidRPr="00603CEA" w:rsidRDefault="00603CEA" w:rsidP="00603CEA">
      <w:pPr>
        <w:suppressAutoHyphens w:val="0"/>
        <w:rPr>
          <w:rFonts w:ascii="Times New Roman" w:eastAsia="Times New Roman" w:hAnsi="Times New Roman" w:cs="Mangal"/>
          <w:b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Τ. Κ. 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15124 Μαρούσι  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               </w:t>
      </w:r>
    </w:p>
    <w:p w:rsidR="00603CEA" w:rsidRPr="00603CEA" w:rsidRDefault="00603CEA" w:rsidP="00603CEA">
      <w:pPr>
        <w:suppressAutoHyphens w:val="0"/>
        <w:rPr>
          <w:rFonts w:ascii="Times New Roman" w:eastAsia="Times New Roman" w:hAnsi="Times New Roman" w:cs="Mangal"/>
          <w:b/>
          <w:kern w:val="0"/>
          <w:lang w:eastAsia="el-GR" w:bidi="ar-SA"/>
        </w:rPr>
      </w:pP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Τηλ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.: 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2108020697 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Fax: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>2108020697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            </w:t>
      </w:r>
    </w:p>
    <w:p w:rsidR="00603CEA" w:rsidRPr="00603CEA" w:rsidRDefault="00603CEA" w:rsidP="00603CEA">
      <w:pPr>
        <w:suppressAutoHyphens w:val="0"/>
        <w:rPr>
          <w:rFonts w:ascii="Times New Roman" w:eastAsia="Times New Roman" w:hAnsi="Times New Roman" w:cs="Mangal"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Πληροφ.: Δ. Πολυχρονιάδης 6945394406  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                                                                                  </w:t>
      </w:r>
    </w:p>
    <w:p w:rsidR="00603CEA" w:rsidRPr="00603CEA" w:rsidRDefault="00603CEA" w:rsidP="00603CEA">
      <w:pPr>
        <w:suppressAutoHyphens w:val="0"/>
        <w:rPr>
          <w:rFonts w:ascii="Times New Roman" w:eastAsia="Times New Roman" w:hAnsi="Times New Roman" w:cs="Mangal"/>
          <w:b/>
          <w:kern w:val="0"/>
          <w:lang w:eastAsia="el-GR" w:bidi="ar-SA"/>
        </w:rPr>
      </w:pP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Email:syll2grafeio@gmail.com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</w:t>
      </w:r>
    </w:p>
    <w:p w:rsidR="00603CEA" w:rsidRPr="00603CEA" w:rsidRDefault="00603CEA" w:rsidP="00603CEA">
      <w:pPr>
        <w:suppressAutoHyphens w:val="0"/>
        <w:jc w:val="both"/>
        <w:rPr>
          <w:rFonts w:ascii="Times New Roman" w:eastAsia="Times New Roman" w:hAnsi="Times New Roman" w:cs="Mangal"/>
          <w:b/>
          <w:color w:val="0000FF"/>
          <w:kern w:val="0"/>
          <w:u w:val="single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Δικτυακός τόπος: 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http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//: </w:t>
      </w:r>
      <w:hyperlink r:id="rId4" w:history="1">
        <w:proofErr w:type="spellStart"/>
        <w:r w:rsidRPr="00603CEA">
          <w:rPr>
            <w:rFonts w:ascii="Times New Roman" w:eastAsia="Times New Roman" w:hAnsi="Times New Roman" w:cs="Mangal"/>
            <w:b/>
            <w:color w:val="0000FF"/>
            <w:kern w:val="0"/>
            <w:u w:val="single"/>
            <w:lang w:eastAsia="el-GR" w:bidi="ar-SA"/>
          </w:rPr>
          <w:t>www.syllogosekpaideutikonpeamarousiou.gr</w:t>
        </w:r>
        <w:proofErr w:type="spellEnd"/>
      </w:hyperlink>
    </w:p>
    <w:p w:rsidR="00603CEA" w:rsidRPr="00603CEA" w:rsidRDefault="00603CEA" w:rsidP="00603CEA">
      <w:pPr>
        <w:suppressAutoHyphens w:val="0"/>
        <w:jc w:val="both"/>
        <w:rPr>
          <w:rFonts w:ascii="Times New Roman" w:eastAsia="Times New Roman" w:hAnsi="Times New Roman" w:cs="Mangal"/>
          <w:b/>
          <w:color w:val="0000FF"/>
          <w:kern w:val="0"/>
          <w:u w:val="single"/>
          <w:lang w:eastAsia="el-GR" w:bidi="ar-SA"/>
        </w:rPr>
      </w:pPr>
    </w:p>
    <w:p w:rsidR="00603CEA" w:rsidRPr="00603CEA" w:rsidRDefault="00603CEA" w:rsidP="00603CEA">
      <w:pPr>
        <w:suppressAutoHyphens w:val="0"/>
        <w:jc w:val="both"/>
        <w:rPr>
          <w:rFonts w:ascii="Times New Roman" w:eastAsia="Times New Roman" w:hAnsi="Times New Roman" w:cs="Mangal"/>
          <w:kern w:val="0"/>
          <w:lang w:eastAsia="el-GR" w:bidi="ar-SA"/>
        </w:rPr>
      </w:pPr>
    </w:p>
    <w:p w:rsidR="00603CEA" w:rsidRPr="00603CEA" w:rsidRDefault="00603CEA" w:rsidP="00603CEA">
      <w:pPr>
        <w:suppressAutoHyphens w:val="0"/>
        <w:jc w:val="right"/>
        <w:rPr>
          <w:rFonts w:ascii="Times New Roman" w:eastAsia="Times New Roman" w:hAnsi="Times New Roman" w:cs="Mangal"/>
          <w:b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                                         </w:t>
      </w:r>
      <w:r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Προς: Σύλλογο Συγγενών θυμάτων Τεμπών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</w:t>
      </w:r>
    </w:p>
    <w:p w:rsidR="00603CEA" w:rsidRPr="00603CEA" w:rsidRDefault="00603CEA" w:rsidP="00603CEA">
      <w:pPr>
        <w:suppressAutoHyphens w:val="0"/>
        <w:jc w:val="right"/>
        <w:rPr>
          <w:rFonts w:ascii="Times New Roman" w:eastAsia="Times New Roman" w:hAnsi="Times New Roman" w:cs="Mangal"/>
          <w:b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            </w:t>
      </w:r>
    </w:p>
    <w:p w:rsidR="00603CEA" w:rsidRPr="00603CEA" w:rsidRDefault="00603CEA" w:rsidP="00603CEA">
      <w:pPr>
        <w:suppressAutoHyphens w:val="0"/>
        <w:jc w:val="right"/>
        <w:rPr>
          <w:rFonts w:ascii="Times New Roman" w:eastAsia="Times New Roman" w:hAnsi="Times New Roman" w:cs="Mangal"/>
          <w:b/>
          <w:kern w:val="0"/>
          <w:lang w:eastAsia="el-GR" w:bidi="ar-SA"/>
        </w:rPr>
      </w:pP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              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Κοινοποίηση: Δ. Ο. Ε. , Συλλόγους 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Εκπ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/</w:t>
      </w:r>
      <w:proofErr w:type="spellStart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>κών</w:t>
      </w:r>
      <w:proofErr w:type="spellEnd"/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 Π. Ε. της χώρας,</w:t>
      </w:r>
      <w:r w:rsidRPr="00603CEA">
        <w:rPr>
          <w:rFonts w:ascii="Times New Roman" w:eastAsia="Times New Roman" w:hAnsi="Times New Roman" w:cs="Mangal"/>
          <w:kern w:val="0"/>
          <w:lang w:eastAsia="el-GR" w:bidi="ar-SA"/>
        </w:rPr>
        <w:t xml:space="preserve"> </w:t>
      </w:r>
      <w:r w:rsidRPr="00603CEA">
        <w:rPr>
          <w:rFonts w:ascii="Times New Roman" w:eastAsia="Times New Roman" w:hAnsi="Times New Roman" w:cs="Mangal"/>
          <w:b/>
          <w:kern w:val="0"/>
          <w:lang w:eastAsia="el-GR" w:bidi="ar-SA"/>
        </w:rPr>
        <w:t xml:space="preserve">ΤΑ ΜΕΛΗ ΤΟΥ ΣΥΛΛΟΓΟΥ ΜΑΣ </w:t>
      </w:r>
    </w:p>
    <w:p w:rsidR="00603CEA" w:rsidRPr="00603CEA" w:rsidRDefault="00603CEA" w:rsidP="00603CEA">
      <w:pPr>
        <w:suppressAutoHyphens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el-GR" w:bidi="ar-SA"/>
        </w:rPr>
      </w:pPr>
    </w:p>
    <w:p w:rsidR="004975D8" w:rsidRDefault="004975D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1A12F9" w:rsidRPr="001A12F9" w:rsidRDefault="001A12F9" w:rsidP="001A12F9">
      <w:pPr>
        <w:jc w:val="center"/>
        <w:rPr>
          <w:rFonts w:ascii="Times New Roman" w:eastAsia="Trebuchet MS" w:hAnsi="Times New Roman" w:cs="Times New Roman"/>
          <w:b/>
          <w:bCs/>
        </w:rPr>
      </w:pPr>
      <w:r w:rsidRPr="001A12F9">
        <w:rPr>
          <w:rFonts w:ascii="Times New Roman" w:eastAsia="Trebuchet MS" w:hAnsi="Times New Roman" w:cs="Times New Roman"/>
          <w:b/>
          <w:bCs/>
        </w:rPr>
        <w:t xml:space="preserve">ΨΗΦΙΣΜΑ </w:t>
      </w:r>
      <w:r w:rsidR="00277864" w:rsidRPr="001A12F9">
        <w:rPr>
          <w:rFonts w:ascii="Times New Roman" w:eastAsia="Trebuchet MS" w:hAnsi="Times New Roman" w:cs="Times New Roman"/>
          <w:b/>
          <w:bCs/>
        </w:rPr>
        <w:t xml:space="preserve">ΣΥΜΠΑΡΑΣΤΑΣΗΣ </w:t>
      </w:r>
    </w:p>
    <w:p w:rsidR="004975D8" w:rsidRPr="001A12F9" w:rsidRDefault="00277864" w:rsidP="001A12F9">
      <w:pPr>
        <w:jc w:val="center"/>
        <w:rPr>
          <w:rFonts w:ascii="Times New Roman" w:hAnsi="Times New Roman" w:cs="Times New Roman"/>
          <w:b/>
          <w:bCs/>
        </w:rPr>
      </w:pPr>
      <w:r w:rsidRPr="001A12F9">
        <w:rPr>
          <w:rFonts w:ascii="Times New Roman" w:eastAsia="Trebuchet MS" w:hAnsi="Times New Roman" w:cs="Times New Roman"/>
          <w:b/>
          <w:bCs/>
        </w:rPr>
        <w:t xml:space="preserve">στον ΠΑΝΟ </w:t>
      </w:r>
      <w:proofErr w:type="spellStart"/>
      <w:r w:rsidRPr="001A12F9">
        <w:rPr>
          <w:rFonts w:ascii="Times New Roman" w:eastAsia="Trebuchet MS" w:hAnsi="Times New Roman" w:cs="Times New Roman"/>
          <w:b/>
          <w:bCs/>
        </w:rPr>
        <w:t>ΡΟΥΤΣΙ</w:t>
      </w:r>
      <w:proofErr w:type="spellEnd"/>
    </w:p>
    <w:p w:rsidR="004975D8" w:rsidRPr="001A12F9" w:rsidRDefault="004975D8" w:rsidP="001A12F9">
      <w:pPr>
        <w:rPr>
          <w:rFonts w:ascii="Times New Roman" w:eastAsia="Trebuchet MS" w:hAnsi="Times New Roman" w:cs="Times New Roman"/>
        </w:rPr>
      </w:pP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eastAsia="Trebuchet MS" w:hAnsi="Times New Roman" w:cs="Times New Roman"/>
          <w:color w:val="242424"/>
        </w:rPr>
        <w:t>Το Διοικητικό Συμβούλιο του Σωματείου Εκπαιδευτικώ</w:t>
      </w:r>
      <w:r w:rsidR="001A12F9" w:rsidRPr="001A12F9">
        <w:rPr>
          <w:rFonts w:ascii="Times New Roman" w:eastAsia="Trebuchet MS" w:hAnsi="Times New Roman" w:cs="Times New Roman"/>
          <w:color w:val="242424"/>
        </w:rPr>
        <w:t>ν Π. Ε. Αμαρουσίου</w:t>
      </w:r>
      <w:r w:rsidRPr="001A12F9">
        <w:rPr>
          <w:rFonts w:ascii="Times New Roman" w:eastAsia="Trebuchet MS" w:hAnsi="Times New Roman" w:cs="Times New Roman"/>
          <w:color w:val="242424"/>
        </w:rPr>
        <w:t xml:space="preserve"> εκφράζει την αμέριστη συμπαράστασή του στον κ. Πάνο </w:t>
      </w:r>
      <w:proofErr w:type="spellStart"/>
      <w:r w:rsidRPr="001A12F9">
        <w:rPr>
          <w:rFonts w:ascii="Times New Roman" w:eastAsia="Trebuchet MS" w:hAnsi="Times New Roman" w:cs="Times New Roman"/>
          <w:color w:val="242424"/>
        </w:rPr>
        <w:t>Ρούτσι</w:t>
      </w:r>
      <w:proofErr w:type="spellEnd"/>
      <w:r w:rsidRPr="001A12F9">
        <w:rPr>
          <w:rFonts w:ascii="Times New Roman" w:eastAsia="Trebuchet MS" w:hAnsi="Times New Roman" w:cs="Times New Roman"/>
          <w:color w:val="242424"/>
        </w:rPr>
        <w:t xml:space="preserve">, ο οποίος για </w:t>
      </w:r>
      <w:r w:rsidR="001A12F9" w:rsidRPr="001A12F9">
        <w:rPr>
          <w:rFonts w:ascii="Times New Roman" w:eastAsia="Trebuchet MS" w:hAnsi="Times New Roman" w:cs="Times New Roman"/>
          <w:color w:val="242424"/>
        </w:rPr>
        <w:t>όγδοη</w:t>
      </w:r>
      <w:r w:rsidRPr="001A12F9">
        <w:rPr>
          <w:rFonts w:ascii="Times New Roman" w:eastAsia="Trebuchet MS" w:hAnsi="Times New Roman" w:cs="Times New Roman"/>
          <w:color w:val="242424"/>
        </w:rPr>
        <w:t xml:space="preserve"> συνεχόμενη ημέρα παραμένει στην Πλατεία Συντάγματος πραγματοποιώντας απεργία πείνας. Η ύστατη αυτή μορφή αγώνα συνδέεται με την απαίτησή του να αποκαλυφθεί η αλήθεια γύρω από τις συνθήκες θανάτου του παιδιού του, θύματος της τραγωδίας</w:t>
      </w:r>
      <w:r w:rsidR="001A12F9">
        <w:rPr>
          <w:rFonts w:ascii="Times New Roman" w:eastAsia="Trebuchet MS" w:hAnsi="Times New Roman" w:cs="Times New Roman"/>
          <w:color w:val="242424"/>
        </w:rPr>
        <w:t xml:space="preserve"> – εγκλήματος</w:t>
      </w:r>
      <w:r w:rsidRPr="001A12F9">
        <w:rPr>
          <w:rFonts w:ascii="Times New Roman" w:eastAsia="Trebuchet MS" w:hAnsi="Times New Roman" w:cs="Times New Roman"/>
          <w:color w:val="242424"/>
        </w:rPr>
        <w:t xml:space="preserve"> των Τεμπών.</w:t>
      </w:r>
    </w:p>
    <w:p w:rsidR="004975D8" w:rsidRPr="001A12F9" w:rsidRDefault="004975D8" w:rsidP="001A12F9">
      <w:pPr>
        <w:jc w:val="both"/>
        <w:rPr>
          <w:rFonts w:ascii="Times New Roman" w:hAnsi="Times New Roman" w:cs="Times New Roman"/>
          <w:color w:val="242424"/>
        </w:rPr>
      </w:pP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 xml:space="preserve">Ο αγώνας του κ. </w:t>
      </w:r>
      <w:proofErr w:type="spellStart"/>
      <w:r w:rsidRPr="001A12F9">
        <w:rPr>
          <w:rFonts w:ascii="Times New Roman" w:hAnsi="Times New Roman" w:cs="Times New Roman"/>
          <w:color w:val="242424"/>
        </w:rPr>
        <w:t>Ρούτσι</w:t>
      </w:r>
      <w:proofErr w:type="spellEnd"/>
      <w:r w:rsidRPr="001A12F9">
        <w:rPr>
          <w:rFonts w:ascii="Times New Roman" w:hAnsi="Times New Roman" w:cs="Times New Roman"/>
          <w:color w:val="242424"/>
        </w:rPr>
        <w:t xml:space="preserve"> αποτελεί κραυγή δικαιοσύνης, όχι μόνο για τον ίδιο και την οικογένειά του, αλλά και για ολόκληρη την κοινωνία που ζητά πλήρη διαλεύκανση της υπόθεσης και απόδοση ευθυνών. Η πολιτεία οφείλει να δώσει ξεκάθαρες απαντήσεις και να σεβαστεί το δικαίωμα των πολιτών στην αλήθεια και στη δικαιοσύνη.</w:t>
      </w:r>
    </w:p>
    <w:p w:rsidR="004975D8" w:rsidRPr="001A12F9" w:rsidRDefault="004975D8" w:rsidP="001A12F9">
      <w:pPr>
        <w:jc w:val="both"/>
        <w:rPr>
          <w:rFonts w:ascii="Times New Roman" w:hAnsi="Times New Roman" w:cs="Times New Roman"/>
          <w:color w:val="242424"/>
        </w:rPr>
      </w:pP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>Το Σωματείο μας:</w:t>
      </w: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 xml:space="preserve">• Στέκεται στο πλευρό του κ. </w:t>
      </w:r>
      <w:proofErr w:type="spellStart"/>
      <w:r w:rsidRPr="001A12F9">
        <w:rPr>
          <w:rFonts w:ascii="Times New Roman" w:hAnsi="Times New Roman" w:cs="Times New Roman"/>
          <w:color w:val="242424"/>
        </w:rPr>
        <w:t>Ρούτσι</w:t>
      </w:r>
      <w:proofErr w:type="spellEnd"/>
      <w:r w:rsidRPr="001A12F9">
        <w:rPr>
          <w:rFonts w:ascii="Times New Roman" w:hAnsi="Times New Roman" w:cs="Times New Roman"/>
          <w:color w:val="242424"/>
        </w:rPr>
        <w:t xml:space="preserve"> και της οικογένειάς του.</w:t>
      </w: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>• Εκφράζει την αλληλεγγύη του σε όλους τους συγγενείς των θυμάτων της τραγωδίας των Τεμπών</w:t>
      </w:r>
      <w:r w:rsidR="001A12F9">
        <w:rPr>
          <w:rFonts w:ascii="Times New Roman" w:hAnsi="Times New Roman" w:cs="Times New Roman"/>
          <w:color w:val="242424"/>
        </w:rPr>
        <w:t xml:space="preserve"> και συμπαραστέκεται – </w:t>
      </w:r>
      <w:proofErr w:type="spellStart"/>
      <w:r w:rsidR="001A12F9">
        <w:rPr>
          <w:rFonts w:ascii="Times New Roman" w:hAnsi="Times New Roman" w:cs="Times New Roman"/>
          <w:color w:val="242424"/>
        </w:rPr>
        <w:t>συστρατεύται</w:t>
      </w:r>
      <w:proofErr w:type="spellEnd"/>
      <w:r w:rsidR="001A12F9">
        <w:rPr>
          <w:rFonts w:ascii="Times New Roman" w:hAnsi="Times New Roman" w:cs="Times New Roman"/>
          <w:color w:val="242424"/>
        </w:rPr>
        <w:t xml:space="preserve"> στον αγώνα τους για απονομή δικαιοσύνης</w:t>
      </w:r>
      <w:r w:rsidRPr="001A12F9">
        <w:rPr>
          <w:rFonts w:ascii="Times New Roman" w:hAnsi="Times New Roman" w:cs="Times New Roman"/>
          <w:color w:val="242424"/>
        </w:rPr>
        <w:t>.</w:t>
      </w:r>
    </w:p>
    <w:p w:rsidR="004975D8" w:rsidRPr="001A12F9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 xml:space="preserve">• Καλεί την Πολιτεία να αναλάβει άμεσα τις ευθύνες της ώστε να </w:t>
      </w:r>
      <w:r w:rsidR="001A12F9">
        <w:rPr>
          <w:rFonts w:ascii="Times New Roman" w:hAnsi="Times New Roman" w:cs="Times New Roman"/>
          <w:color w:val="242424"/>
        </w:rPr>
        <w:t>αποδοθεί δικαιοσύνη για τα θύματα και τις οικογένειες του εγκλήματος των Τεμπών</w:t>
      </w:r>
      <w:r w:rsidRPr="001A12F9">
        <w:rPr>
          <w:rFonts w:ascii="Times New Roman" w:hAnsi="Times New Roman" w:cs="Times New Roman"/>
          <w:color w:val="242424"/>
        </w:rPr>
        <w:t>.</w:t>
      </w:r>
    </w:p>
    <w:p w:rsidR="004975D8" w:rsidRPr="001A12F9" w:rsidRDefault="004975D8" w:rsidP="001A12F9">
      <w:pPr>
        <w:jc w:val="both"/>
        <w:rPr>
          <w:rFonts w:ascii="Times New Roman" w:hAnsi="Times New Roman" w:cs="Times New Roman"/>
          <w:color w:val="242424"/>
        </w:rPr>
      </w:pPr>
    </w:p>
    <w:p w:rsidR="004975D8" w:rsidRDefault="00277864" w:rsidP="001A12F9">
      <w:pPr>
        <w:jc w:val="both"/>
        <w:rPr>
          <w:rFonts w:ascii="Times New Roman" w:hAnsi="Times New Roman" w:cs="Times New Roman"/>
          <w:color w:val="242424"/>
        </w:rPr>
      </w:pPr>
      <w:r w:rsidRPr="001A12F9">
        <w:rPr>
          <w:rFonts w:ascii="Times New Roman" w:hAnsi="Times New Roman" w:cs="Times New Roman"/>
          <w:color w:val="242424"/>
        </w:rPr>
        <w:t>Δεν μπορούμε να μένουμε σιωπηλοί όταν τίθενται σε δοκιμασία η ανθρώπινη αξιοπρέπεια, η μνήμη των θυμάτων και η δικαιοσύνη.</w:t>
      </w:r>
    </w:p>
    <w:p w:rsidR="00261AC4" w:rsidRP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  <w:r w:rsidRPr="00261AC4">
        <w:rPr>
          <w:rFonts w:ascii="Times New Roman" w:eastAsia="Times New Roman" w:hAnsi="Times New Roman" w:cs="Times New Roman"/>
          <w:kern w:val="0"/>
          <w:lang w:eastAsia="el-GR" w:bidi="ar-SA"/>
        </w:rPr>
        <w:t>Είμαστε με τους γονείς των θυμάτων των Τεμπών μέχρι τέλους.</w:t>
      </w:r>
    </w:p>
    <w:p w:rsid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  <w:r w:rsidRPr="00261AC4">
        <w:rPr>
          <w:rFonts w:ascii="Times New Roman" w:eastAsia="Times New Roman" w:hAnsi="Times New Roman" w:cs="Times New Roman"/>
          <w:kern w:val="0"/>
          <w:lang w:eastAsia="el-GR" w:bidi="ar-SA"/>
        </w:rPr>
        <w:t>Η Δικαιοσύνη δε θα έρθει μόνη της, θα τη φέρουν οι αγώνες μας!</w:t>
      </w:r>
    </w:p>
    <w:p w:rsidR="00261AC4" w:rsidRP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</w:p>
    <w:p w:rsid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  <w:r w:rsidRPr="00261AC4">
        <w:rPr>
          <w:rFonts w:ascii="Times New Roman" w:eastAsia="Times New Roman" w:hAnsi="Times New Roman" w:cs="Times New Roman"/>
          <w:kern w:val="0"/>
          <w:lang w:eastAsia="el-GR" w:bidi="ar-SA"/>
        </w:rPr>
        <w:t>Καλούμε εργαζόμενους και εργαζόμενες, το λαό και τη νεολαία, καθημερινά στο Σύνταγμα, για να εκφράζει τη συμπαράσταση του.</w:t>
      </w:r>
    </w:p>
    <w:p w:rsidR="00261AC4" w:rsidRP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  <w:bookmarkStart w:id="0" w:name="_GoBack"/>
      <w:bookmarkEnd w:id="0"/>
    </w:p>
    <w:p w:rsid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</w:pP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Καλούμε τους/τις εκπαιδευτικούς, τους Συλλόγους </w:t>
      </w:r>
      <w:proofErr w:type="spellStart"/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Π</w:t>
      </w: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.</w:t>
      </w: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.</w:t>
      </w: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και τις ΕΛΜΕ, τη ΔΟΕ να πάρουν </w:t>
      </w:r>
    </w:p>
    <w:p w:rsidR="00261AC4" w:rsidRPr="00261AC4" w:rsidRDefault="00261AC4" w:rsidP="00261AC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el-GR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α</w:t>
      </w: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ποφάσεις και συντεταγμένα να κατέβο</w:t>
      </w: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υμε στο Σύνταγμα την Κυριακή 28 – </w:t>
      </w: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 – 2025</w:t>
      </w:r>
      <w:r w:rsidRPr="00261AC4"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>, ώρα 18:30</w:t>
      </w:r>
      <w:r>
        <w:rPr>
          <w:rFonts w:ascii="Times New Roman" w:eastAsia="Times New Roman" w:hAnsi="Times New Roman" w:cs="Times New Roman"/>
          <w:b/>
          <w:bCs/>
          <w:kern w:val="0"/>
          <w:lang w:eastAsia="el-GR" w:bidi="ar-SA"/>
        </w:rPr>
        <w:t xml:space="preserve">. </w:t>
      </w:r>
    </w:p>
    <w:p w:rsidR="00261AC4" w:rsidRPr="001A12F9" w:rsidRDefault="00261AC4" w:rsidP="00261AC4">
      <w:pPr>
        <w:jc w:val="center"/>
        <w:rPr>
          <w:rFonts w:ascii="Times New Roman" w:hAnsi="Times New Roman" w:cs="Times New Roman"/>
          <w:color w:val="242424"/>
        </w:rPr>
      </w:pPr>
    </w:p>
    <w:p w:rsidR="004975D8" w:rsidRPr="001A12F9" w:rsidRDefault="00277864" w:rsidP="00B31B4D">
      <w:pPr>
        <w:jc w:val="center"/>
        <w:rPr>
          <w:rFonts w:ascii="Times New Roman" w:hAnsi="Times New Roman" w:cs="Times New Roman"/>
          <w:b/>
          <w:bCs/>
        </w:rPr>
      </w:pPr>
      <w:r w:rsidRPr="001A12F9">
        <w:rPr>
          <w:rFonts w:ascii="Times New Roman" w:hAnsi="Times New Roman" w:cs="Times New Roman"/>
          <w:b/>
          <w:bCs/>
        </w:rPr>
        <w:br/>
      </w:r>
    </w:p>
    <w:p w:rsidR="004975D8" w:rsidRDefault="00B31B4D">
      <w:pPr>
        <w:jc w:val="center"/>
        <w:rPr>
          <w:rFonts w:ascii="Calibri" w:hAnsi="Calibri" w:cs="Times New Roman"/>
          <w:b/>
          <w:bCs/>
        </w:rPr>
      </w:pPr>
      <w:r>
        <w:rPr>
          <w:noProof/>
          <w:lang w:eastAsia="el-GR" w:bidi="ar-SA"/>
        </w:rPr>
        <w:lastRenderedPageBreak/>
        <w:drawing>
          <wp:inline distT="0" distB="0" distL="0" distR="0" wp14:anchorId="243F5146" wp14:editId="0CC8BF33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D8" w:rsidRDefault="004975D8">
      <w:pPr>
        <w:jc w:val="center"/>
        <w:rPr>
          <w:rFonts w:ascii="Calibri" w:hAnsi="Calibri" w:cs="Times New Roman"/>
          <w:b/>
          <w:bCs/>
        </w:rPr>
      </w:pPr>
    </w:p>
    <w:sectPr w:rsidR="004975D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D8"/>
    <w:rsid w:val="001A12F9"/>
    <w:rsid w:val="00261AC4"/>
    <w:rsid w:val="00277864"/>
    <w:rsid w:val="004975D8"/>
    <w:rsid w:val="00603CEA"/>
    <w:rsid w:val="00B3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746C8-3BC2-4053-AF12-337C6037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Κουκκίδες"/>
    <w:qFormat/>
    <w:rPr>
      <w:rFonts w:ascii="OpenSymbol" w:eastAsia="OpenSymbol" w:hAnsi="OpenSymbol" w:cs="OpenSymbol"/>
    </w:rPr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1">
    <w:name w:val="Ευρετήριο"/>
    <w:basedOn w:val="Normal"/>
    <w:qFormat/>
    <w:pPr>
      <w:suppressLineNumbers/>
    </w:pPr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dc:description/>
  <cp:lastModifiedBy>Dimitris</cp:lastModifiedBy>
  <cp:revision>7</cp:revision>
  <dcterms:created xsi:type="dcterms:W3CDTF">2025-09-22T18:23:00Z</dcterms:created>
  <dcterms:modified xsi:type="dcterms:W3CDTF">2025-09-22T20:11:00Z</dcterms:modified>
  <dc:language>el-GR</dc:language>
</cp:coreProperties>
</file>