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EB7" w:rsidRDefault="00633EB7" w:rsidP="00633EB7">
      <w:pPr>
        <w:pStyle w:val="Heading1"/>
        <w:spacing w:before="0" w:after="0" w:line="240" w:lineRule="auto"/>
        <w:jc w:val="both"/>
        <w:rPr>
          <w:rFonts w:ascii="Times New Roman" w:hAnsi="Times New Roman"/>
          <w:sz w:val="24"/>
          <w:szCs w:val="24"/>
          <w:lang w:eastAsia="el-GR"/>
        </w:rPr>
      </w:pPr>
      <w:r>
        <w:rPr>
          <w:rFonts w:ascii="Times New Roman" w:hAnsi="Times New Roman"/>
          <w:sz w:val="24"/>
          <w:szCs w:val="24"/>
        </w:rPr>
        <w:t xml:space="preserve">ΣΥΛΛΟΓΟΣ ΕΚΠΑΙΔΕΥΤΙΚΩΝ Π. Ε. </w:t>
      </w:r>
    </w:p>
    <w:p w:rsidR="00633EB7" w:rsidRDefault="00633EB7" w:rsidP="00633EB7">
      <w:pPr>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ΑΜΑΡΟΥΣΙΟΥ</w:t>
      </w:r>
      <w:r>
        <w:rPr>
          <w:rFonts w:ascii="Times New Roman" w:hAnsi="Times New Roman"/>
          <w:sz w:val="24"/>
          <w:szCs w:val="24"/>
        </w:rPr>
        <w:t xml:space="preserve">                                                    </w:t>
      </w:r>
      <w:r>
        <w:rPr>
          <w:rFonts w:ascii="Times New Roman" w:hAnsi="Times New Roman"/>
          <w:b/>
          <w:bCs/>
          <w:sz w:val="24"/>
          <w:szCs w:val="24"/>
        </w:rPr>
        <w:t>Μαρούσι 13</w:t>
      </w:r>
      <w:r w:rsidR="00844E93">
        <w:rPr>
          <w:rFonts w:ascii="Times New Roman" w:hAnsi="Times New Roman"/>
          <w:b/>
          <w:bCs/>
          <w:sz w:val="24"/>
          <w:szCs w:val="24"/>
        </w:rPr>
        <w:t xml:space="preserve"> – 5 – 2026</w:t>
      </w:r>
    </w:p>
    <w:p w:rsidR="00633EB7" w:rsidRDefault="00633EB7" w:rsidP="00633EB7">
      <w:pPr>
        <w:pStyle w:val="Heading1"/>
        <w:spacing w:before="0" w:after="0" w:line="240" w:lineRule="auto"/>
        <w:rPr>
          <w:rFonts w:ascii="Times New Roman" w:hAnsi="Times New Roman"/>
          <w:sz w:val="24"/>
          <w:szCs w:val="24"/>
        </w:rPr>
      </w:pPr>
      <w:r>
        <w:rPr>
          <w:rFonts w:ascii="Times New Roman" w:hAnsi="Times New Roman"/>
          <w:sz w:val="24"/>
          <w:szCs w:val="24"/>
        </w:rPr>
        <w:t xml:space="preserve"> Ταχ. Δ/νση: Λ. Κηφισιάς 211                                        Αρ. Πρ. : 119</w:t>
      </w:r>
    </w:p>
    <w:p w:rsidR="00633EB7" w:rsidRDefault="00633EB7" w:rsidP="00633EB7">
      <w:pPr>
        <w:spacing w:after="0" w:line="240" w:lineRule="auto"/>
        <w:rPr>
          <w:rFonts w:ascii="Times New Roman" w:hAnsi="Times New Roman"/>
          <w:b/>
          <w:bCs/>
          <w:sz w:val="24"/>
          <w:szCs w:val="24"/>
        </w:rPr>
      </w:pPr>
      <w:r>
        <w:rPr>
          <w:rFonts w:ascii="Times New Roman" w:hAnsi="Times New Roman"/>
          <w:b/>
          <w:bCs/>
          <w:sz w:val="24"/>
          <w:szCs w:val="24"/>
        </w:rPr>
        <w:t xml:space="preserve"> Τ.Κ.  15124 Μαρούσι</w:t>
      </w:r>
    </w:p>
    <w:p w:rsidR="00633EB7" w:rsidRDefault="00633EB7" w:rsidP="00633EB7">
      <w:pPr>
        <w:spacing w:after="0" w:line="240" w:lineRule="auto"/>
        <w:rPr>
          <w:rFonts w:ascii="Times New Roman" w:hAnsi="Times New Roman"/>
          <w:b/>
          <w:bCs/>
          <w:sz w:val="24"/>
          <w:szCs w:val="24"/>
        </w:rPr>
      </w:pPr>
      <w:r>
        <w:rPr>
          <w:rFonts w:ascii="Times New Roman" w:hAnsi="Times New Roman"/>
          <w:b/>
          <w:bCs/>
          <w:sz w:val="24"/>
          <w:szCs w:val="24"/>
        </w:rPr>
        <w:t xml:space="preserve"> Τηλ. &amp; </w:t>
      </w:r>
      <w:r>
        <w:rPr>
          <w:rFonts w:ascii="Times New Roman" w:hAnsi="Times New Roman"/>
          <w:b/>
          <w:bCs/>
          <w:sz w:val="24"/>
          <w:szCs w:val="24"/>
          <w:lang w:val="en-US"/>
        </w:rPr>
        <w:t>Fax</w:t>
      </w:r>
      <w:r>
        <w:rPr>
          <w:rFonts w:ascii="Times New Roman" w:hAnsi="Times New Roman"/>
          <w:b/>
          <w:bCs/>
          <w:sz w:val="24"/>
          <w:szCs w:val="24"/>
        </w:rPr>
        <w:t>: 210 8020697</w:t>
      </w:r>
    </w:p>
    <w:p w:rsidR="00633EB7" w:rsidRDefault="00633EB7" w:rsidP="00633EB7">
      <w:pPr>
        <w:spacing w:after="0" w:line="240" w:lineRule="auto"/>
        <w:rPr>
          <w:rFonts w:ascii="Times New Roman" w:hAnsi="Times New Roman"/>
          <w:b/>
          <w:bCs/>
          <w:sz w:val="24"/>
          <w:szCs w:val="24"/>
        </w:rPr>
      </w:pPr>
      <w:r>
        <w:rPr>
          <w:rFonts w:ascii="Times New Roman" w:hAnsi="Times New Roman"/>
          <w:b/>
          <w:bCs/>
          <w:sz w:val="24"/>
          <w:szCs w:val="24"/>
        </w:rPr>
        <w:t xml:space="preserve"> Πληροφορίες: Δημ. Πολυχρονιάδης (6945394406)           </w:t>
      </w:r>
      <w:r>
        <w:rPr>
          <w:rFonts w:ascii="Times New Roman" w:hAnsi="Times New Roman"/>
          <w:b/>
          <w:sz w:val="24"/>
          <w:szCs w:val="24"/>
        </w:rPr>
        <w:t xml:space="preserve">                                                      </w:t>
      </w:r>
    </w:p>
    <w:p w:rsidR="00633EB7" w:rsidRDefault="00633EB7" w:rsidP="00633EB7">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en-US"/>
        </w:rPr>
        <w:t>Email</w:t>
      </w:r>
      <w:r>
        <w:rPr>
          <w:rFonts w:ascii="Times New Roman" w:hAnsi="Times New Roman"/>
          <w:b/>
          <w:sz w:val="24"/>
          <w:szCs w:val="24"/>
        </w:rPr>
        <w:t xml:space="preserve">:syll2grafeio@gmail.com                                      </w:t>
      </w:r>
    </w:p>
    <w:p w:rsidR="00633EB7" w:rsidRDefault="00633EB7" w:rsidP="00633EB7">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Δικτυακός τόπος: http//: </w:t>
      </w:r>
      <w:hyperlink r:id="rId5" w:history="1">
        <w:r>
          <w:rPr>
            <w:rStyle w:val="Hyperlink"/>
            <w:rFonts w:ascii="Times New Roman" w:hAnsi="Times New Roman"/>
            <w:b/>
            <w:sz w:val="24"/>
            <w:szCs w:val="24"/>
          </w:rPr>
          <w:t>www.syllogosekpaideutikonpeamarousiou.gr</w:t>
        </w:r>
      </w:hyperlink>
      <w:r>
        <w:rPr>
          <w:rFonts w:ascii="Times New Roman" w:hAnsi="Times New Roman"/>
          <w:b/>
          <w:sz w:val="24"/>
          <w:szCs w:val="24"/>
        </w:rPr>
        <w:t xml:space="preserve"> </w:t>
      </w:r>
    </w:p>
    <w:p w:rsidR="00633EB7" w:rsidRDefault="00633EB7" w:rsidP="00633EB7">
      <w:pPr>
        <w:spacing w:after="0" w:line="240" w:lineRule="auto"/>
        <w:rPr>
          <w:rFonts w:ascii="Times New Roman" w:hAnsi="Times New Roman"/>
          <w:sz w:val="24"/>
          <w:szCs w:val="24"/>
        </w:rPr>
      </w:pPr>
      <w:r>
        <w:rPr>
          <w:rFonts w:ascii="Times New Roman" w:hAnsi="Times New Roman"/>
          <w:b/>
          <w:sz w:val="24"/>
          <w:szCs w:val="24"/>
        </w:rPr>
        <w:t xml:space="preserve">   </w:t>
      </w:r>
    </w:p>
    <w:p w:rsidR="00633EB7" w:rsidRDefault="00633EB7" w:rsidP="00633EB7">
      <w:pPr>
        <w:spacing w:after="0" w:line="240" w:lineRule="auto"/>
        <w:jc w:val="right"/>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ΠΡΟΣ ΤΑ ΜΕΛΗ ΤΟΥ ΣΥΛΛΟΓΟΥ ΜΑΣ, Δ/νση Π. Ε. Β΄ Αθήνας</w:t>
      </w:r>
    </w:p>
    <w:p w:rsidR="00633EB7" w:rsidRDefault="00633EB7" w:rsidP="00633EB7">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sz w:val="24"/>
          <w:szCs w:val="24"/>
        </w:rPr>
        <w:t xml:space="preserve">Κοινοποίηση: </w:t>
      </w:r>
      <w:r>
        <w:rPr>
          <w:rFonts w:ascii="Times New Roman" w:hAnsi="Times New Roman"/>
          <w:b/>
          <w:bCs/>
          <w:sz w:val="24"/>
          <w:szCs w:val="24"/>
        </w:rPr>
        <w:t xml:space="preserve">Το Δ. Σ. της Δ. Ο. Ε., </w:t>
      </w:r>
      <w:r>
        <w:rPr>
          <w:rFonts w:ascii="Times New Roman" w:hAnsi="Times New Roman"/>
          <w:b/>
          <w:sz w:val="24"/>
          <w:szCs w:val="24"/>
        </w:rPr>
        <w:t>Συλλόγους Εκπ/κών Π. Ε. της χώρας</w:t>
      </w:r>
    </w:p>
    <w:p w:rsidR="00633EB7" w:rsidRDefault="00633EB7" w:rsidP="00633EB7">
      <w:pPr>
        <w:jc w:val="center"/>
        <w:rPr>
          <w:rFonts w:ascii="Times New Roman" w:hAnsi="Times New Roman"/>
          <w:b/>
          <w:sz w:val="36"/>
          <w:szCs w:val="36"/>
        </w:rPr>
      </w:pPr>
    </w:p>
    <w:p w:rsidR="00633EB7" w:rsidRDefault="00633EB7" w:rsidP="00633EB7">
      <w:pPr>
        <w:jc w:val="center"/>
        <w:rPr>
          <w:rFonts w:ascii="Times New Roman" w:hAnsi="Times New Roman"/>
          <w:b/>
          <w:sz w:val="36"/>
          <w:szCs w:val="36"/>
        </w:rPr>
      </w:pPr>
      <w:r>
        <w:rPr>
          <w:rFonts w:ascii="Times New Roman" w:hAnsi="Times New Roman"/>
          <w:b/>
          <w:sz w:val="36"/>
          <w:szCs w:val="36"/>
        </w:rPr>
        <w:t>Ακυρώνουμε τις εξετάσεις PISA με συλλογικό αγώνα</w:t>
      </w:r>
    </w:p>
    <w:p w:rsidR="00633EB7" w:rsidRDefault="00633EB7" w:rsidP="00633EB7">
      <w:pPr>
        <w:jc w:val="center"/>
        <w:rPr>
          <w:rFonts w:ascii="Times New Roman" w:hAnsi="Times New Roman"/>
          <w:sz w:val="24"/>
          <w:szCs w:val="24"/>
        </w:rPr>
      </w:pPr>
    </w:p>
    <w:p w:rsidR="00633EB7" w:rsidRDefault="00633EB7" w:rsidP="00633EB7">
      <w:pPr>
        <w:numPr>
          <w:ilvl w:val="0"/>
          <w:numId w:val="1"/>
        </w:numPr>
        <w:spacing w:after="0" w:line="240" w:lineRule="auto"/>
        <w:ind w:left="284" w:hanging="284"/>
        <w:jc w:val="both"/>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 xml:space="preserve">Το Υπουργείο Παιδείας για πέμπτη χρονιά θα επιχειρήσει να διεξάγει τις </w:t>
      </w:r>
      <w:r>
        <w:rPr>
          <w:rFonts w:ascii="Times New Roman" w:eastAsia="Times New Roman" w:hAnsi="Times New Roman"/>
          <w:color w:val="000000"/>
          <w:sz w:val="24"/>
          <w:szCs w:val="24"/>
          <w:u w:val="single"/>
          <w:lang w:eastAsia="el-GR"/>
        </w:rPr>
        <w:t>εξετάσεις PISA, σε μαθητές της ΣΤ΄ Δημοτικού και της Γ΄ Γυμνασίου στις 20  Μαΐου, με τη συμμετοχή 300 Δημοτικών σχολείων και 300 Γυμνασίων</w:t>
      </w:r>
      <w:r>
        <w:rPr>
          <w:rFonts w:ascii="Times New Roman" w:eastAsia="Times New Roman" w:hAnsi="Times New Roman"/>
          <w:color w:val="000000"/>
          <w:sz w:val="24"/>
          <w:szCs w:val="24"/>
          <w:lang w:eastAsia="el-GR"/>
        </w:rPr>
        <w:t>. Τα προηγούμενα χρόνια η μεγάλη αντίσταση των γονέων, των εκπαιδευτικών αλλά και των ίδιων των μαθητών ανάγκασε την κυβέρνηση να μην ολοκληρώσει τον σχεδιασμό της: Ενώ δήλωνε ότι μετά τον πρώτο χρόνο οι εξετάσεις θα γίνονταν καθολικά σε όλα τα Δημοτικά και Γυμνάσια της χώρας, τελικά συνεχίζει και τον πέμπτο χρόνο τη δειγματοληπτική της πρακτική μόνο για 600 σχολεία.</w:t>
      </w:r>
    </w:p>
    <w:p w:rsidR="00633EB7" w:rsidRDefault="00633EB7" w:rsidP="00633EB7">
      <w:pPr>
        <w:numPr>
          <w:ilvl w:val="0"/>
          <w:numId w:val="1"/>
        </w:numPr>
        <w:spacing w:after="0" w:line="240" w:lineRule="auto"/>
        <w:ind w:left="284" w:hanging="284"/>
        <w:jc w:val="both"/>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 xml:space="preserve"> Στο σύλλογό μας έχουν «επιλεγεί» φέτος τρία σχολεία (6</w:t>
      </w:r>
      <w:r>
        <w:rPr>
          <w:rFonts w:ascii="Times New Roman" w:eastAsia="Times New Roman" w:hAnsi="Times New Roman"/>
          <w:color w:val="000000"/>
          <w:sz w:val="24"/>
          <w:szCs w:val="24"/>
          <w:vertAlign w:val="superscript"/>
          <w:lang w:eastAsia="el-GR"/>
        </w:rPr>
        <w:t>ο</w:t>
      </w:r>
      <w:r>
        <w:rPr>
          <w:rFonts w:ascii="Times New Roman" w:eastAsia="Times New Roman" w:hAnsi="Times New Roman"/>
          <w:color w:val="000000"/>
          <w:sz w:val="24"/>
          <w:szCs w:val="24"/>
          <w:lang w:eastAsia="el-GR"/>
        </w:rPr>
        <w:t xml:space="preserve"> Δημοτικό Σχολείο Αμαρουσίου, 4</w:t>
      </w:r>
      <w:r>
        <w:rPr>
          <w:rFonts w:ascii="Times New Roman" w:eastAsia="Times New Roman" w:hAnsi="Times New Roman"/>
          <w:color w:val="000000"/>
          <w:sz w:val="24"/>
          <w:szCs w:val="24"/>
          <w:vertAlign w:val="superscript"/>
          <w:lang w:eastAsia="el-GR"/>
        </w:rPr>
        <w:t>ο</w:t>
      </w:r>
      <w:r>
        <w:rPr>
          <w:rFonts w:ascii="Times New Roman" w:eastAsia="Times New Roman" w:hAnsi="Times New Roman"/>
          <w:color w:val="000000"/>
          <w:sz w:val="24"/>
          <w:szCs w:val="24"/>
          <w:lang w:eastAsia="el-GR"/>
        </w:rPr>
        <w:t xml:space="preserve"> Δημοτικό Σχολείο Μελισσίων, Δημοτικό Σχολείο Εκάλης) να πάρουν μέρος στις εξετάσεις. </w:t>
      </w:r>
      <w:r>
        <w:rPr>
          <w:rFonts w:ascii="Times New Roman" w:eastAsia="Times New Roman" w:hAnsi="Times New Roman"/>
          <w:color w:val="000000"/>
          <w:sz w:val="24"/>
          <w:szCs w:val="24"/>
          <w:u w:val="single"/>
          <w:lang w:eastAsia="el-GR"/>
        </w:rPr>
        <w:t>Όλα τα προηγούμενα χρόνια οι εξετάσεις ματαιώθηκαν στα περισσότερα σχολεία της χώρας  λόγω της καθολικής συμμετοχής των συναδέλφων στις στάσεις  εργασίας που είχαν κηρυχθεί !</w:t>
      </w:r>
      <w:r>
        <w:rPr>
          <w:rFonts w:ascii="Times New Roman" w:eastAsia="Times New Roman" w:hAnsi="Times New Roman"/>
          <w:color w:val="000000"/>
          <w:sz w:val="24"/>
          <w:szCs w:val="24"/>
          <w:lang w:eastAsia="el-GR"/>
        </w:rPr>
        <w:t xml:space="preserve"> Από τα παραπάνω γίνεται φανερό ότι επιχειρήθηκε και επιχειρείται σε ορισμένα σχολεία της χώρας να διεξαχθούν οι κατηγοριοποιητικές εξετάσεις, αλλά αυτές ναυαγούν από τη μαζική συσπείρωση και αντίσταση των συναδέλφων. Οι εξετάσεις ματαιώθηκαν στα περισσότερα σχολεία της χώρας, από την αντίσταση  του εκπαιδευτικού, γονεϊκού και μαθητικού κινήματος. </w:t>
      </w:r>
    </w:p>
    <w:p w:rsidR="00633EB7" w:rsidRDefault="00633EB7" w:rsidP="00633EB7">
      <w:pPr>
        <w:numPr>
          <w:ilvl w:val="0"/>
          <w:numId w:val="1"/>
        </w:numPr>
        <w:spacing w:after="0" w:line="240" w:lineRule="auto"/>
        <w:ind w:left="284" w:hanging="284"/>
        <w:jc w:val="both"/>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 xml:space="preserve">Η διενέργεια των εξετάσεων αυτών είναι </w:t>
      </w:r>
      <w:r>
        <w:rPr>
          <w:rFonts w:ascii="Times New Roman" w:eastAsia="Times New Roman" w:hAnsi="Times New Roman"/>
          <w:color w:val="000000"/>
          <w:sz w:val="24"/>
          <w:szCs w:val="24"/>
          <w:u w:val="single"/>
          <w:lang w:eastAsia="el-GR"/>
        </w:rPr>
        <w:t>βασικός πυλώνας της αξιολόγησης</w:t>
      </w:r>
      <w:r>
        <w:rPr>
          <w:rFonts w:ascii="Times New Roman" w:eastAsia="Times New Roman" w:hAnsi="Times New Roman"/>
          <w:color w:val="000000"/>
          <w:sz w:val="24"/>
          <w:szCs w:val="24"/>
          <w:lang w:eastAsia="el-GR"/>
        </w:rPr>
        <w:t xml:space="preserve">, έχει αποφασιστεί στο νόμο 4823/2021 στον οποίο αντιδρούμε μαζικά ως κλάδος. Είναι αναπόσπαστο κομμάτι της ατομικής μας αξιολόγησης και της κατηγοριοποίησης των σχολείων μας. Η ελληνική </w:t>
      </w:r>
      <w:r>
        <w:rPr>
          <w:rFonts w:ascii="Times New Roman" w:eastAsia="Times New Roman" w:hAnsi="Times New Roman"/>
          <w:color w:val="000000"/>
          <w:sz w:val="24"/>
          <w:szCs w:val="24"/>
          <w:lang w:val="en-US" w:eastAsia="el-GR"/>
        </w:rPr>
        <w:t>PISA</w:t>
      </w:r>
      <w:r>
        <w:rPr>
          <w:rFonts w:ascii="Times New Roman" w:eastAsia="Times New Roman" w:hAnsi="Times New Roman"/>
          <w:color w:val="000000"/>
          <w:sz w:val="24"/>
          <w:szCs w:val="24"/>
          <w:lang w:eastAsia="el-GR"/>
        </w:rPr>
        <w:t xml:space="preserve">, ότι κι αν λένε περί τάχα ανώνυμων στατιστικών στοιχείων, επιχειρεί </w:t>
      </w:r>
      <w:r>
        <w:rPr>
          <w:rFonts w:ascii="Times New Roman" w:eastAsia="Times New Roman" w:hAnsi="Times New Roman"/>
          <w:color w:val="000000"/>
          <w:sz w:val="24"/>
          <w:szCs w:val="24"/>
          <w:u w:val="single"/>
          <w:lang w:eastAsia="el-GR"/>
        </w:rPr>
        <w:t>να φορτώσει στους εκπαιδευτικούς και τις σχολικές μονάδες τις ευθύνες για την εγκατάλειψη της δημόσιας εκπαίδευσης  αλλά και να τους ενοχοποιήσει για τις επιδόσεις των μαθητών που αντανακλούν το κοινωνικό τους προφίλ.</w:t>
      </w:r>
      <w:r>
        <w:rPr>
          <w:rFonts w:ascii="Times New Roman" w:eastAsia="Times New Roman" w:hAnsi="Times New Roman"/>
          <w:color w:val="000000"/>
          <w:sz w:val="24"/>
          <w:szCs w:val="24"/>
          <w:lang w:eastAsia="el-GR"/>
        </w:rPr>
        <w:t xml:space="preserve"> Επιδιώκει να απαγορεύσει κάθε εναπομείνασα δραστηριότητα χαράς και δημιουργίας στο δημόσιο σχολείο, να το μετατρέψει σε  ατέλειωτο εξεταστικό κέντρο για τους μαθητές, ακόμα και στις μικρότερες ηλικίες, ώστε να οδηγηθούμε στην κατηγοριοποίηση, στα </w:t>
      </w:r>
      <w:r>
        <w:rPr>
          <w:rFonts w:ascii="Times New Roman" w:eastAsia="Times New Roman" w:hAnsi="Times New Roman"/>
          <w:color w:val="000000"/>
          <w:sz w:val="24"/>
          <w:szCs w:val="24"/>
          <w:u w:val="single"/>
          <w:lang w:eastAsia="el-GR"/>
        </w:rPr>
        <w:t>«καλά και τα κακά σχολεία»</w:t>
      </w:r>
      <w:r>
        <w:rPr>
          <w:rFonts w:ascii="Times New Roman" w:eastAsia="Times New Roman" w:hAnsi="Times New Roman"/>
          <w:color w:val="000000"/>
          <w:sz w:val="24"/>
          <w:szCs w:val="24"/>
          <w:lang w:eastAsia="el-GR"/>
        </w:rPr>
        <w:t xml:space="preserve"> και στην </w:t>
      </w:r>
      <w:r>
        <w:rPr>
          <w:rFonts w:ascii="Times New Roman" w:eastAsia="Times New Roman" w:hAnsi="Times New Roman"/>
          <w:color w:val="000000"/>
          <w:sz w:val="24"/>
          <w:szCs w:val="24"/>
          <w:u w:val="single"/>
          <w:lang w:eastAsia="el-GR"/>
        </w:rPr>
        <w:t>«ελεύθερη επιλογή σχολείου από τους γονείς»</w:t>
      </w:r>
      <w:r>
        <w:rPr>
          <w:rFonts w:ascii="Times New Roman" w:eastAsia="Times New Roman" w:hAnsi="Times New Roman"/>
          <w:color w:val="000000"/>
          <w:sz w:val="24"/>
          <w:szCs w:val="24"/>
          <w:lang w:eastAsia="el-GR"/>
        </w:rPr>
        <w:t xml:space="preserve"> με βάση τις επιδόσεις τους, όπως επιδιώκεται πλέον!</w:t>
      </w:r>
    </w:p>
    <w:p w:rsidR="00633EB7" w:rsidRPr="00633EB7" w:rsidRDefault="00633EB7" w:rsidP="00633EB7">
      <w:pPr>
        <w:numPr>
          <w:ilvl w:val="0"/>
          <w:numId w:val="1"/>
        </w:numPr>
        <w:spacing w:after="0" w:line="240" w:lineRule="auto"/>
        <w:ind w:left="284" w:hanging="284"/>
        <w:jc w:val="both"/>
        <w:rPr>
          <w:rFonts w:ascii="Times New Roman" w:eastAsia="Times New Roman" w:hAnsi="Times New Roman"/>
          <w:b/>
          <w:color w:val="000000"/>
          <w:sz w:val="24"/>
          <w:szCs w:val="24"/>
          <w:u w:val="single"/>
          <w:lang w:eastAsia="el-GR"/>
        </w:rPr>
      </w:pPr>
      <w:r>
        <w:rPr>
          <w:rFonts w:ascii="Times New Roman" w:eastAsia="Times New Roman" w:hAnsi="Times New Roman"/>
          <w:color w:val="000000"/>
          <w:sz w:val="24"/>
          <w:szCs w:val="24"/>
          <w:lang w:eastAsia="el-GR"/>
        </w:rPr>
        <w:lastRenderedPageBreak/>
        <w:t xml:space="preserve">Ακυρώνουμε και φέτος τις εξετάσεις </w:t>
      </w:r>
      <w:r>
        <w:rPr>
          <w:rFonts w:ascii="Times New Roman" w:eastAsia="Times New Roman" w:hAnsi="Times New Roman"/>
          <w:color w:val="000000"/>
          <w:sz w:val="24"/>
          <w:szCs w:val="24"/>
          <w:lang w:val="en-US" w:eastAsia="el-GR"/>
        </w:rPr>
        <w:t>PISA</w:t>
      </w:r>
      <w:r>
        <w:rPr>
          <w:rFonts w:ascii="Times New Roman" w:eastAsia="Times New Roman" w:hAnsi="Times New Roman"/>
          <w:color w:val="000000"/>
          <w:sz w:val="24"/>
          <w:szCs w:val="24"/>
          <w:lang w:eastAsia="el-GR"/>
        </w:rPr>
        <w:t xml:space="preserve"> με συλλογικό αγώνα. Καμία, κανένας εκπαιδευτικός, δασκάλα/-ος ΣΤ΄Δημοτικού ή όσοι ορίζονται επιτηρητές στα συγκεκριμένα σχολεία δε θα μείνουν μόνοι τους! </w:t>
      </w:r>
      <w:r w:rsidR="00F57E12">
        <w:rPr>
          <w:rFonts w:ascii="Times New Roman" w:eastAsia="Times New Roman" w:hAnsi="Times New Roman"/>
          <w:b/>
          <w:color w:val="000000"/>
          <w:sz w:val="24"/>
          <w:szCs w:val="24"/>
          <w:lang w:eastAsia="el-GR"/>
        </w:rPr>
        <w:t>Γ</w:t>
      </w:r>
      <w:r w:rsidRPr="00633EB7">
        <w:rPr>
          <w:rFonts w:ascii="Times New Roman" w:eastAsia="Times New Roman" w:hAnsi="Times New Roman"/>
          <w:b/>
          <w:color w:val="000000"/>
          <w:sz w:val="24"/>
          <w:szCs w:val="24"/>
          <w:lang w:eastAsia="el-GR"/>
        </w:rPr>
        <w:t xml:space="preserve">ια </w:t>
      </w:r>
      <w:r w:rsidR="00F57E12">
        <w:rPr>
          <w:rFonts w:ascii="Times New Roman" w:eastAsia="Times New Roman" w:hAnsi="Times New Roman"/>
          <w:b/>
          <w:color w:val="000000"/>
          <w:sz w:val="24"/>
          <w:szCs w:val="24"/>
          <w:lang w:eastAsia="el-GR"/>
        </w:rPr>
        <w:t>τις/</w:t>
      </w:r>
      <w:r w:rsidRPr="00633EB7">
        <w:rPr>
          <w:rFonts w:ascii="Times New Roman" w:eastAsia="Times New Roman" w:hAnsi="Times New Roman"/>
          <w:b/>
          <w:color w:val="000000"/>
          <w:sz w:val="24"/>
          <w:szCs w:val="24"/>
          <w:lang w:eastAsia="el-GR"/>
        </w:rPr>
        <w:t>τους συναδέλφους τω</w:t>
      </w:r>
      <w:r w:rsidR="00F57E12">
        <w:rPr>
          <w:rFonts w:ascii="Times New Roman" w:eastAsia="Times New Roman" w:hAnsi="Times New Roman"/>
          <w:b/>
          <w:color w:val="000000"/>
          <w:sz w:val="24"/>
          <w:szCs w:val="24"/>
          <w:lang w:eastAsia="el-GR"/>
        </w:rPr>
        <w:t>ν επιλεγέντων σχολείων έχει ήδη προκηρυχθεί τετράωρη στάση</w:t>
      </w:r>
      <w:r w:rsidRPr="00633EB7">
        <w:rPr>
          <w:rFonts w:ascii="Times New Roman" w:eastAsia="Times New Roman" w:hAnsi="Times New Roman"/>
          <w:b/>
          <w:color w:val="000000"/>
          <w:sz w:val="24"/>
          <w:szCs w:val="24"/>
          <w:lang w:eastAsia="el-GR"/>
        </w:rPr>
        <w:t xml:space="preserve"> ερ</w:t>
      </w:r>
      <w:r w:rsidR="00F57E12">
        <w:rPr>
          <w:rFonts w:ascii="Times New Roman" w:eastAsia="Times New Roman" w:hAnsi="Times New Roman"/>
          <w:b/>
          <w:color w:val="000000"/>
          <w:sz w:val="24"/>
          <w:szCs w:val="24"/>
          <w:lang w:eastAsia="el-GR"/>
        </w:rPr>
        <w:t>γασίας με</w:t>
      </w:r>
      <w:r w:rsidRPr="00633EB7">
        <w:rPr>
          <w:rFonts w:ascii="Times New Roman" w:eastAsia="Times New Roman" w:hAnsi="Times New Roman"/>
          <w:b/>
          <w:color w:val="000000"/>
          <w:sz w:val="24"/>
          <w:szCs w:val="24"/>
          <w:u w:val="single"/>
          <w:lang w:eastAsia="el-GR"/>
        </w:rPr>
        <w:t xml:space="preserve"> απόφαση της ΔΟΕ</w:t>
      </w:r>
      <w:r w:rsidR="00452742">
        <w:rPr>
          <w:rFonts w:ascii="Times New Roman" w:eastAsia="Times New Roman" w:hAnsi="Times New Roman"/>
          <w:b/>
          <w:color w:val="000000"/>
          <w:sz w:val="24"/>
          <w:szCs w:val="24"/>
          <w:u w:val="single"/>
          <w:lang w:eastAsia="el-GR"/>
        </w:rPr>
        <w:t xml:space="preserve"> (Αρ. Πρ. 1090/8 – 5 – 2026) η οποία επισυνάπτεται,</w:t>
      </w:r>
      <w:r w:rsidRPr="00633EB7">
        <w:rPr>
          <w:rFonts w:ascii="Times New Roman" w:eastAsia="Times New Roman" w:hAnsi="Times New Roman"/>
          <w:b/>
          <w:color w:val="000000"/>
          <w:sz w:val="24"/>
          <w:szCs w:val="24"/>
          <w:u w:val="single"/>
          <w:lang w:eastAsia="el-GR"/>
        </w:rPr>
        <w:t xml:space="preserve"> ώστε να καλύπτονται απεργιακά οι ώρες διεξαγωγής των εξετάσεων. Καλούμε τις/τους συναδέλφους και των τριών σχολείων του Συλλόγου μας σε καθολική συμμετοχή στη στάση εργασίας, ώστε τα σχολεία να είναι κλειστά! Ο Σύλλογος Εκπ/κών Π. Ε. Αμαρουσίου  θα καλύψει από το ταμείο του όλα τα χρήματα που θα περικοπούν από όλες/όλους τις/τους συναδέλφους που θα συμμετάσχουν στην στάση εργασίας</w:t>
      </w:r>
      <w:r w:rsidR="00102AEB">
        <w:rPr>
          <w:rFonts w:ascii="Times New Roman" w:eastAsia="Times New Roman" w:hAnsi="Times New Roman"/>
          <w:b/>
          <w:color w:val="000000"/>
          <w:sz w:val="24"/>
          <w:szCs w:val="24"/>
          <w:u w:val="single"/>
          <w:lang w:eastAsia="el-GR"/>
        </w:rPr>
        <w:t xml:space="preserve"> και επιθυμούν οικονομική στήριξη</w:t>
      </w:r>
      <w:bookmarkStart w:id="0" w:name="_GoBack"/>
      <w:bookmarkEnd w:id="0"/>
      <w:r w:rsidRPr="00633EB7">
        <w:rPr>
          <w:rFonts w:ascii="Times New Roman" w:eastAsia="Times New Roman" w:hAnsi="Times New Roman"/>
          <w:b/>
          <w:color w:val="000000"/>
          <w:sz w:val="24"/>
          <w:szCs w:val="24"/>
          <w:u w:val="single"/>
          <w:lang w:eastAsia="el-GR"/>
        </w:rPr>
        <w:t>!</w:t>
      </w:r>
    </w:p>
    <w:p w:rsidR="00633EB7" w:rsidRDefault="00633EB7" w:rsidP="00633EB7">
      <w:pPr>
        <w:numPr>
          <w:ilvl w:val="0"/>
          <w:numId w:val="1"/>
        </w:numPr>
        <w:spacing w:after="0" w:line="240" w:lineRule="auto"/>
        <w:ind w:left="284" w:hanging="284"/>
        <w:jc w:val="both"/>
        <w:rPr>
          <w:rFonts w:ascii="Times New Roman" w:eastAsia="Times New Roman" w:hAnsi="Times New Roman"/>
          <w:color w:val="000000"/>
          <w:sz w:val="24"/>
          <w:szCs w:val="24"/>
          <w:lang w:eastAsia="el-GR"/>
        </w:rPr>
      </w:pPr>
      <w:r>
        <w:rPr>
          <w:rFonts w:ascii="Times New Roman" w:eastAsia="Times New Roman" w:hAnsi="Times New Roman"/>
          <w:bCs/>
          <w:color w:val="000000"/>
          <w:sz w:val="24"/>
          <w:szCs w:val="24"/>
          <w:lang w:eastAsia="el-GR"/>
        </w:rPr>
        <w:t xml:space="preserve"> Θα συμμετέχουμε σε κάθε συντονισμό της δράσης  Συλλόγων Εκπ/κών Π. Ε. και Ε.Λ.Μ.Ε. για τη ματαίωση των εξετάσεων, προχωράμε σε ενημερώσεις των συλλόγων και ενώσεων γονέων, εκδώσαμε ήδη επιστολή για </w:t>
      </w:r>
      <w:r>
        <w:rPr>
          <w:rFonts w:ascii="Times New Roman" w:eastAsia="Times New Roman" w:hAnsi="Times New Roman"/>
          <w:bCs/>
          <w:color w:val="000000"/>
          <w:sz w:val="24"/>
          <w:szCs w:val="24"/>
          <w:u w:val="single"/>
          <w:lang w:eastAsia="el-GR"/>
        </w:rPr>
        <w:t>να ενημερώσουμε τους γονείς</w:t>
      </w:r>
      <w:r>
        <w:rPr>
          <w:rFonts w:ascii="Times New Roman" w:eastAsia="Times New Roman" w:hAnsi="Times New Roman"/>
          <w:bCs/>
          <w:color w:val="000000"/>
          <w:sz w:val="24"/>
          <w:szCs w:val="24"/>
          <w:lang w:eastAsia="el-GR"/>
        </w:rPr>
        <w:t xml:space="preserve"> μοιράζοντας το γράμμα και εξηγώντας τι είναι αυτές οι εξετάσεις. Ακυρώνουμε το σχέδιο διάλυσης της δημόσιας εκπαίδευσης. Υπερασπίζουμε το δημόσιο σχολείο. Παλεύουμε για ένα σχολείο της γνώσης, της δημιουργίας και της χαράς. </w:t>
      </w:r>
      <w:r>
        <w:rPr>
          <w:rFonts w:ascii="Times New Roman" w:eastAsia="Times New Roman" w:hAnsi="Times New Roman"/>
          <w:bCs/>
          <w:color w:val="000000"/>
          <w:sz w:val="24"/>
          <w:szCs w:val="24"/>
          <w:u w:val="single"/>
          <w:lang w:eastAsia="el-GR"/>
        </w:rPr>
        <w:t>Ένα σχολείο για όλα τα παιδιά, χωρίς αποκλεισμούς και κατηγοριοποιήσεις.</w:t>
      </w:r>
      <w:r>
        <w:rPr>
          <w:rFonts w:ascii="Times New Roman" w:eastAsia="Times New Roman" w:hAnsi="Times New Roman"/>
          <w:bCs/>
          <w:color w:val="000000"/>
          <w:sz w:val="24"/>
          <w:szCs w:val="24"/>
          <w:lang w:eastAsia="el-GR"/>
        </w:rPr>
        <w:t xml:space="preserve"> </w:t>
      </w:r>
    </w:p>
    <w:p w:rsidR="00633EB7" w:rsidRPr="002E1920" w:rsidRDefault="00633EB7" w:rsidP="00633EB7">
      <w:pPr>
        <w:numPr>
          <w:ilvl w:val="0"/>
          <w:numId w:val="1"/>
        </w:numPr>
        <w:spacing w:after="0" w:line="240" w:lineRule="auto"/>
        <w:ind w:left="284" w:hanging="284"/>
        <w:jc w:val="both"/>
        <w:rPr>
          <w:rFonts w:ascii="Times New Roman" w:eastAsia="Times New Roman" w:hAnsi="Times New Roman"/>
          <w:color w:val="000000"/>
          <w:sz w:val="24"/>
          <w:szCs w:val="24"/>
          <w:lang w:eastAsia="el-GR"/>
        </w:rPr>
      </w:pPr>
      <w:r>
        <w:rPr>
          <w:rFonts w:ascii="Times New Roman" w:eastAsia="Times New Roman" w:hAnsi="Times New Roman"/>
          <w:bCs/>
          <w:color w:val="000000"/>
          <w:sz w:val="24"/>
          <w:szCs w:val="24"/>
          <w:lang w:eastAsia="el-GR"/>
        </w:rPr>
        <w:t>Η ΑΞΙΟΛΟΓΗΣΗ, Η ΚΑΤΗΓΟΡΙΟΠΟΙΗΣΗ ΚΑΙ Ο ΑΝΤΑΓΩΝΙΣΜΟΣ ΔΕ ΘΑ ΠΕΡΑΣΟΥΝ!</w:t>
      </w:r>
    </w:p>
    <w:p w:rsidR="002E1920" w:rsidRDefault="002E1920" w:rsidP="002E1920">
      <w:pPr>
        <w:spacing w:after="0" w:line="240" w:lineRule="auto"/>
        <w:ind w:left="284"/>
        <w:jc w:val="both"/>
        <w:rPr>
          <w:rFonts w:ascii="Times New Roman" w:eastAsia="Times New Roman" w:hAnsi="Times New Roman"/>
          <w:color w:val="000000"/>
          <w:sz w:val="24"/>
          <w:szCs w:val="24"/>
          <w:lang w:eastAsia="el-GR"/>
        </w:rPr>
      </w:pPr>
    </w:p>
    <w:p w:rsidR="00633EB7" w:rsidRDefault="00633EB7" w:rsidP="00633EB7">
      <w:pPr>
        <w:spacing w:after="0" w:line="240" w:lineRule="auto"/>
        <w:jc w:val="both"/>
        <w:rPr>
          <w:rFonts w:ascii="Tahoma" w:hAnsi="Tahoma" w:cs="Tahoma"/>
          <w:color w:val="000000"/>
          <w:sz w:val="2"/>
          <w:szCs w:val="40"/>
        </w:rPr>
      </w:pPr>
    </w:p>
    <w:p w:rsidR="008235B4" w:rsidRDefault="002E1920" w:rsidP="002E1920">
      <w:pPr>
        <w:jc w:val="center"/>
      </w:pPr>
      <w:r w:rsidRPr="005B1B56">
        <w:rPr>
          <w:noProof/>
          <w:lang w:eastAsia="el-GR"/>
        </w:rPr>
        <w:drawing>
          <wp:inline distT="0" distB="0" distL="0" distR="0" wp14:anchorId="49A2F8A0" wp14:editId="0C28F2F0">
            <wp:extent cx="5274310" cy="1742236"/>
            <wp:effectExtent l="0" t="0" r="2540" b="0"/>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p>
    <w:sectPr w:rsidR="008235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19E0"/>
    <w:multiLevelType w:val="hybridMultilevel"/>
    <w:tmpl w:val="F68C1F9C"/>
    <w:lvl w:ilvl="0" w:tplc="295C2920">
      <w:start w:val="1"/>
      <w:numFmt w:val="bullet"/>
      <w:lvlText w:val=""/>
      <w:lvlJc w:val="left"/>
      <w:pPr>
        <w:ind w:left="720" w:hanging="360"/>
      </w:pPr>
      <w:rPr>
        <w:rFonts w:ascii="Symbol" w:hAnsi="Symbol" w:hint="default"/>
        <w:sz w:val="28"/>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B7"/>
    <w:rsid w:val="00102AEB"/>
    <w:rsid w:val="002E1920"/>
    <w:rsid w:val="00452742"/>
    <w:rsid w:val="00633EB7"/>
    <w:rsid w:val="008235B4"/>
    <w:rsid w:val="00844E93"/>
    <w:rsid w:val="00F57E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2C8A"/>
  <w15:chartTrackingRefBased/>
  <w15:docId w15:val="{0A59DE55-C21E-4FC9-89F6-8D5395AE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EB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33EB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B7"/>
    <w:rPr>
      <w:rFonts w:ascii="Cambria" w:eastAsia="Times New Roman" w:hAnsi="Cambria" w:cs="Times New Roman"/>
      <w:b/>
      <w:bCs/>
      <w:kern w:val="32"/>
      <w:sz w:val="32"/>
      <w:szCs w:val="32"/>
    </w:rPr>
  </w:style>
  <w:style w:type="character" w:styleId="Hyperlink">
    <w:name w:val="Hyperlink"/>
    <w:uiPriority w:val="99"/>
    <w:semiHidden/>
    <w:unhideWhenUsed/>
    <w:rsid w:val="00633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688</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9</cp:revision>
  <dcterms:created xsi:type="dcterms:W3CDTF">2026-05-13T16:38:00Z</dcterms:created>
  <dcterms:modified xsi:type="dcterms:W3CDTF">2026-05-13T17:39:00Z</dcterms:modified>
</cp:coreProperties>
</file>