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FD20C" w14:textId="77777777" w:rsidR="00D23055" w:rsidRDefault="00D23055" w:rsidP="00D23055">
      <w:pPr>
        <w:keepNext/>
        <w:spacing w:after="0" w:line="240" w:lineRule="auto"/>
        <w:outlineLvl w:val="0"/>
        <w:rPr>
          <w:rFonts w:ascii="Times New Roman" w:hAnsi="Times New Roman"/>
          <w:b/>
          <w:bCs/>
          <w:kern w:val="32"/>
          <w:sz w:val="24"/>
          <w:szCs w:val="24"/>
        </w:rPr>
      </w:pPr>
      <w:r>
        <w:rPr>
          <w:rFonts w:ascii="Times New Roman" w:hAnsi="Times New Roman"/>
          <w:b/>
          <w:bCs/>
          <w:kern w:val="32"/>
          <w:sz w:val="24"/>
          <w:szCs w:val="24"/>
        </w:rPr>
        <w:t xml:space="preserve">ΣΥΛΛΟΓΟΣ ΕΚΠΑΙΔΕΥΤΙΚΩΝ Π. Ε. </w:t>
      </w:r>
    </w:p>
    <w:p w14:paraId="4C59E376" w14:textId="77777777" w:rsidR="00D23055" w:rsidRDefault="00D23055" w:rsidP="00D23055">
      <w:pPr>
        <w:spacing w:after="0" w:line="240" w:lineRule="auto"/>
        <w:jc w:val="both"/>
        <w:rPr>
          <w:rFonts w:ascii="Times New Roman" w:hAnsi="Times New Roman"/>
          <w:b/>
          <w:bCs/>
          <w:kern w:val="2"/>
          <w:sz w:val="24"/>
          <w:szCs w:val="24"/>
        </w:rPr>
      </w:pPr>
      <w:r>
        <w:rPr>
          <w:rFonts w:ascii="Times New Roman" w:hAnsi="Times New Roman"/>
          <w:b/>
          <w:bCs/>
          <w:kern w:val="2"/>
          <w:sz w:val="24"/>
          <w:szCs w:val="24"/>
        </w:rPr>
        <w:t xml:space="preserve">         ΑΜΑΡΟΥΣΙΟΥ                                                                                                                                                                                                                 </w:t>
      </w:r>
      <w:r>
        <w:rPr>
          <w:rFonts w:ascii="Times New Roman" w:hAnsi="Times New Roman"/>
          <w:b/>
          <w:bCs/>
          <w:kern w:val="32"/>
          <w:sz w:val="24"/>
          <w:szCs w:val="24"/>
        </w:rPr>
        <w:t xml:space="preserve">Ταχ. Δ/νση: Μαραθωνοδρόμου 54                                        </w:t>
      </w:r>
      <w:r>
        <w:rPr>
          <w:rFonts w:ascii="Times New Roman" w:eastAsia="Times New Roman" w:hAnsi="Times New Roman"/>
          <w:b/>
          <w:kern w:val="32"/>
          <w:sz w:val="24"/>
          <w:szCs w:val="24"/>
        </w:rPr>
        <w:t>Μαρούσι 7 – 7 – 2026</w:t>
      </w:r>
      <w:r>
        <w:rPr>
          <w:rFonts w:ascii="Times New Roman" w:hAnsi="Times New Roman"/>
          <w:b/>
          <w:bCs/>
          <w:kern w:val="32"/>
          <w:sz w:val="24"/>
          <w:szCs w:val="24"/>
        </w:rPr>
        <w:t xml:space="preserve">                                                                                                                      </w:t>
      </w:r>
    </w:p>
    <w:p w14:paraId="2F77FC30" w14:textId="77777777" w:rsidR="00D23055" w:rsidRDefault="00D23055" w:rsidP="00D23055">
      <w:pPr>
        <w:spacing w:after="0" w:line="240" w:lineRule="auto"/>
        <w:rPr>
          <w:rFonts w:ascii="Times New Roman" w:hAnsi="Times New Roman"/>
          <w:b/>
          <w:bCs/>
          <w:kern w:val="2"/>
          <w:sz w:val="24"/>
          <w:szCs w:val="24"/>
        </w:rPr>
      </w:pPr>
      <w:r>
        <w:rPr>
          <w:rFonts w:ascii="Times New Roman" w:hAnsi="Times New Roman"/>
          <w:b/>
          <w:bCs/>
          <w:kern w:val="2"/>
          <w:sz w:val="24"/>
          <w:szCs w:val="24"/>
        </w:rPr>
        <w:t xml:space="preserve"> Τ.Κ.  15124 Μαρούσι                                                                       Αρ. Πρ. : 161                                                     </w:t>
      </w:r>
    </w:p>
    <w:p w14:paraId="29127A81" w14:textId="77777777" w:rsidR="00D23055" w:rsidRDefault="00D23055" w:rsidP="00D23055">
      <w:pPr>
        <w:spacing w:after="0" w:line="240" w:lineRule="auto"/>
        <w:rPr>
          <w:rFonts w:ascii="Times New Roman" w:hAnsi="Times New Roman"/>
          <w:b/>
          <w:bCs/>
          <w:kern w:val="2"/>
          <w:sz w:val="24"/>
          <w:szCs w:val="24"/>
        </w:rPr>
      </w:pPr>
      <w:r>
        <w:rPr>
          <w:rFonts w:ascii="Times New Roman" w:hAnsi="Times New Roman"/>
          <w:b/>
          <w:bCs/>
          <w:kern w:val="2"/>
          <w:sz w:val="24"/>
          <w:szCs w:val="24"/>
        </w:rPr>
        <w:t xml:space="preserve"> Τηλ. &amp; </w:t>
      </w:r>
      <w:r>
        <w:rPr>
          <w:rFonts w:ascii="Times New Roman" w:hAnsi="Times New Roman"/>
          <w:b/>
          <w:bCs/>
          <w:kern w:val="2"/>
          <w:sz w:val="24"/>
          <w:szCs w:val="24"/>
          <w:lang w:val="en-US"/>
        </w:rPr>
        <w:t>Fax</w:t>
      </w:r>
      <w:r>
        <w:rPr>
          <w:rFonts w:ascii="Times New Roman" w:hAnsi="Times New Roman"/>
          <w:b/>
          <w:bCs/>
          <w:kern w:val="2"/>
          <w:sz w:val="24"/>
          <w:szCs w:val="24"/>
        </w:rPr>
        <w:t xml:space="preserve"> : 210 8020697 </w:t>
      </w:r>
    </w:p>
    <w:p w14:paraId="44F28220" w14:textId="77777777" w:rsidR="00D23055" w:rsidRDefault="00D23055" w:rsidP="00D23055">
      <w:pPr>
        <w:spacing w:after="0" w:line="240" w:lineRule="auto"/>
        <w:rPr>
          <w:rFonts w:ascii="Times New Roman" w:hAnsi="Times New Roman"/>
          <w:b/>
          <w:bCs/>
          <w:kern w:val="2"/>
          <w:sz w:val="24"/>
          <w:szCs w:val="24"/>
        </w:rPr>
      </w:pPr>
      <w:r>
        <w:rPr>
          <w:rFonts w:ascii="Times New Roman" w:hAnsi="Times New Roman"/>
          <w:b/>
          <w:bCs/>
          <w:kern w:val="2"/>
          <w:sz w:val="24"/>
          <w:szCs w:val="24"/>
        </w:rPr>
        <w:t xml:space="preserve">  Πληροφορίες: κος Πολυχρονιάδης Δ. (6945394406)                                                                  </w:t>
      </w:r>
    </w:p>
    <w:p w14:paraId="2676E89B" w14:textId="77777777" w:rsidR="00D23055" w:rsidRDefault="00D23055" w:rsidP="00D23055">
      <w:pPr>
        <w:spacing w:after="0" w:line="240" w:lineRule="auto"/>
        <w:rPr>
          <w:rFonts w:ascii="Times New Roman" w:hAnsi="Times New Roman"/>
          <w:b/>
          <w:bCs/>
          <w:kern w:val="2"/>
          <w:sz w:val="24"/>
          <w:szCs w:val="24"/>
        </w:rPr>
      </w:pPr>
      <w:r>
        <w:rPr>
          <w:rFonts w:ascii="Times New Roman" w:hAnsi="Times New Roman"/>
          <w:b/>
          <w:bCs/>
          <w:kern w:val="2"/>
          <w:sz w:val="24"/>
          <w:szCs w:val="24"/>
        </w:rPr>
        <w:t xml:space="preserve">Δικτυακός τόπος: </w:t>
      </w:r>
      <w:r>
        <w:rPr>
          <w:rFonts w:ascii="Times New Roman" w:hAnsi="Times New Roman"/>
          <w:b/>
          <w:bCs/>
          <w:kern w:val="2"/>
          <w:sz w:val="24"/>
          <w:szCs w:val="24"/>
          <w:lang w:val="en-US"/>
        </w:rPr>
        <w:t>http</w:t>
      </w:r>
      <w:r>
        <w:rPr>
          <w:rFonts w:ascii="Times New Roman" w:hAnsi="Times New Roman"/>
          <w:b/>
          <w:bCs/>
          <w:kern w:val="2"/>
          <w:sz w:val="24"/>
          <w:szCs w:val="24"/>
        </w:rPr>
        <w:t xml:space="preserve">//: </w:t>
      </w:r>
      <w:hyperlink r:id="rId4" w:history="1">
        <w:r>
          <w:rPr>
            <w:rStyle w:val="-"/>
            <w:rFonts w:ascii="Times New Roman" w:hAnsi="Times New Roman"/>
            <w:b/>
            <w:bCs/>
            <w:kern w:val="2"/>
            <w:sz w:val="24"/>
            <w:szCs w:val="24"/>
            <w:lang w:val="en-US"/>
          </w:rPr>
          <w:t>www</w:t>
        </w:r>
        <w:r>
          <w:rPr>
            <w:rStyle w:val="-"/>
            <w:rFonts w:ascii="Times New Roman" w:hAnsi="Times New Roman"/>
            <w:b/>
            <w:bCs/>
            <w:kern w:val="2"/>
            <w:sz w:val="24"/>
            <w:szCs w:val="24"/>
          </w:rPr>
          <w:t>.</w:t>
        </w:r>
        <w:r>
          <w:rPr>
            <w:rStyle w:val="-"/>
            <w:rFonts w:ascii="Times New Roman" w:hAnsi="Times New Roman"/>
            <w:b/>
            <w:bCs/>
            <w:kern w:val="2"/>
            <w:sz w:val="24"/>
            <w:szCs w:val="24"/>
            <w:lang w:val="en-US"/>
          </w:rPr>
          <w:t>syllogosekpaideutikonpeamarousiou</w:t>
        </w:r>
        <w:r>
          <w:rPr>
            <w:rStyle w:val="-"/>
            <w:rFonts w:ascii="Times New Roman" w:hAnsi="Times New Roman"/>
            <w:b/>
            <w:bCs/>
            <w:kern w:val="2"/>
            <w:sz w:val="24"/>
            <w:szCs w:val="24"/>
          </w:rPr>
          <w:t>.</w:t>
        </w:r>
        <w:r>
          <w:rPr>
            <w:rStyle w:val="-"/>
            <w:rFonts w:ascii="Times New Roman" w:hAnsi="Times New Roman"/>
            <w:b/>
            <w:bCs/>
            <w:kern w:val="2"/>
            <w:sz w:val="24"/>
            <w:szCs w:val="24"/>
            <w:lang w:val="en-US"/>
          </w:rPr>
          <w:t>gr</w:t>
        </w:r>
      </w:hyperlink>
      <w:r>
        <w:rPr>
          <w:rFonts w:ascii="Times New Roman" w:hAnsi="Times New Roman"/>
          <w:b/>
          <w:bCs/>
          <w:kern w:val="2"/>
          <w:sz w:val="24"/>
          <w:szCs w:val="24"/>
        </w:rPr>
        <w:t xml:space="preserve">                                                                                      </w:t>
      </w:r>
    </w:p>
    <w:p w14:paraId="3AC65A20" w14:textId="77777777" w:rsidR="00D23055" w:rsidRDefault="00D23055" w:rsidP="00D23055">
      <w:pPr>
        <w:spacing w:line="240" w:lineRule="auto"/>
        <w:rPr>
          <w:rFonts w:ascii="Times New Roman" w:hAnsi="Times New Roman"/>
          <w:b/>
          <w:bCs/>
          <w:kern w:val="2"/>
          <w:sz w:val="24"/>
          <w:szCs w:val="24"/>
        </w:rPr>
      </w:pPr>
    </w:p>
    <w:p w14:paraId="667C52F7" w14:textId="77777777" w:rsidR="00D23055" w:rsidRDefault="00D23055" w:rsidP="00D23055">
      <w:pPr>
        <w:spacing w:line="240" w:lineRule="auto"/>
        <w:jc w:val="right"/>
        <w:rPr>
          <w:rFonts w:ascii="Times New Roman" w:hAnsi="Times New Roman"/>
          <w:b/>
          <w:bCs/>
          <w:kern w:val="2"/>
          <w:sz w:val="24"/>
          <w:szCs w:val="24"/>
        </w:rPr>
      </w:pPr>
      <w:r>
        <w:rPr>
          <w:rFonts w:ascii="Times New Roman" w:hAnsi="Times New Roman"/>
          <w:b/>
          <w:bCs/>
          <w:kern w:val="2"/>
          <w:sz w:val="24"/>
          <w:szCs w:val="24"/>
        </w:rPr>
        <w:t xml:space="preserve">                                                                          ΠΡΟΣ: </w:t>
      </w:r>
      <w:r>
        <w:rPr>
          <w:rFonts w:ascii="Times New Roman" w:hAnsi="Times New Roman"/>
          <w:b/>
          <w:kern w:val="2"/>
          <w:sz w:val="24"/>
          <w:szCs w:val="24"/>
        </w:rPr>
        <w:t>ΥΠΑΙΘΑ, Δ/νση Π. Ε. Β΄Αθήνας</w:t>
      </w:r>
      <w:r>
        <w:rPr>
          <w:rFonts w:ascii="Times New Roman" w:hAnsi="Times New Roman"/>
          <w:kern w:val="2"/>
          <w:sz w:val="24"/>
          <w:szCs w:val="24"/>
        </w:rPr>
        <w:t xml:space="preserve"> </w:t>
      </w:r>
    </w:p>
    <w:p w14:paraId="4A87C9A9" w14:textId="77777777" w:rsidR="00D23055" w:rsidRDefault="00D23055" w:rsidP="00D23055">
      <w:pPr>
        <w:spacing w:line="240" w:lineRule="auto"/>
        <w:jc w:val="right"/>
        <w:rPr>
          <w:rFonts w:ascii="Times New Roman" w:hAnsi="Times New Roman"/>
          <w:b/>
          <w:kern w:val="2"/>
          <w:sz w:val="24"/>
          <w:szCs w:val="24"/>
        </w:rPr>
      </w:pPr>
      <w:r>
        <w:rPr>
          <w:rFonts w:ascii="Times New Roman" w:hAnsi="Times New Roman"/>
          <w:b/>
          <w:kern w:val="2"/>
          <w:sz w:val="24"/>
          <w:szCs w:val="24"/>
        </w:rPr>
        <w:t xml:space="preserve">                                                                                       Κοινοποίηση: Τα μέλη του Συλλόγου μας,  Δ.Ο.Ε., Συλλόγους Εκπ/κών Π. Ε. της χώρας</w:t>
      </w:r>
    </w:p>
    <w:p w14:paraId="565042DE" w14:textId="77777777" w:rsidR="00D23055" w:rsidRPr="00D23055" w:rsidRDefault="00D23055" w:rsidP="00D23055">
      <w:pPr>
        <w:spacing w:before="100" w:beforeAutospacing="1" w:after="100" w:afterAutospacing="1" w:line="240" w:lineRule="auto"/>
        <w:jc w:val="both"/>
        <w:rPr>
          <w:rFonts w:ascii="Times New Roman" w:eastAsia="Times New Roman" w:hAnsi="Times New Roman" w:cs="Times New Roman"/>
          <w:b/>
          <w:sz w:val="24"/>
          <w:szCs w:val="24"/>
          <w:lang w:eastAsia="el-GR"/>
        </w:rPr>
      </w:pPr>
      <w:r w:rsidRPr="00D23055">
        <w:rPr>
          <w:rFonts w:ascii="Times New Roman" w:eastAsia="Times New Roman" w:hAnsi="Times New Roman" w:cs="Times New Roman"/>
          <w:b/>
          <w:sz w:val="24"/>
          <w:szCs w:val="24"/>
          <w:lang w:eastAsia="el-GR"/>
        </w:rPr>
        <w:t xml:space="preserve">Θέμα: « Να ικανοποιηθούν όλες οι αιτήσεις αποσπάσων εντός ΠΥΣΠΕ Β΄ Αθήνας – Διεκδικούμε την διενέργεια β΄ γύρου αποσπάσεων εκπαιδευτικών για τα ΚΕΔΑΣΥ προκειμένου αυτά να λειτουργήσουν εύρυθμα ». </w:t>
      </w:r>
    </w:p>
    <w:p w14:paraId="60221CC2" w14:textId="77777777" w:rsidR="00D23055" w:rsidRPr="00D64BB4" w:rsidRDefault="00823B0D" w:rsidP="00D64BB4">
      <w:pPr>
        <w:spacing w:after="0" w:line="240" w:lineRule="auto"/>
        <w:jc w:val="both"/>
        <w:rPr>
          <w:rFonts w:ascii="Times New Roman" w:eastAsia="Times New Roman" w:hAnsi="Times New Roman" w:cs="Times New Roman"/>
          <w:sz w:val="24"/>
          <w:szCs w:val="24"/>
          <w:lang w:eastAsia="el-GR"/>
        </w:rPr>
      </w:pPr>
      <w:r w:rsidRPr="00D64BB4">
        <w:rPr>
          <w:rFonts w:ascii="Times New Roman" w:eastAsia="Times New Roman" w:hAnsi="Times New Roman" w:cs="Times New Roman"/>
          <w:sz w:val="24"/>
          <w:szCs w:val="24"/>
          <w:lang w:eastAsia="el-GR"/>
        </w:rPr>
        <w:t xml:space="preserve">Α) </w:t>
      </w:r>
      <w:r w:rsidR="00EC0905" w:rsidRPr="00D64BB4">
        <w:rPr>
          <w:rFonts w:ascii="Times New Roman" w:eastAsia="Times New Roman" w:hAnsi="Times New Roman" w:cs="Times New Roman"/>
          <w:sz w:val="24"/>
          <w:szCs w:val="24"/>
          <w:lang w:eastAsia="el-GR"/>
        </w:rPr>
        <w:t>Η διαδικασία της υποβολής αιτήσεων απόσπασης εντός του ΠΥΣΠΕ Β΄ Αθήνας από τις/τους συναδέλφους μας εκπαιδευτικούς της Δ/νσης Π. Ε. Β΄ Αθήνας, για άλλη μια χρονιά, αναδεικνύεται σε μια ιδιαίτερα προβληματική και αδιαφανή διαδικασία εξαιτίας των επιλογών και διαδικασίων που ακολουθούντα</w:t>
      </w:r>
      <w:r w:rsidR="009962C6" w:rsidRPr="00D64BB4">
        <w:rPr>
          <w:rFonts w:ascii="Times New Roman" w:eastAsia="Times New Roman" w:hAnsi="Times New Roman" w:cs="Times New Roman"/>
          <w:sz w:val="24"/>
          <w:szCs w:val="24"/>
          <w:lang w:eastAsia="el-GR"/>
        </w:rPr>
        <w:t xml:space="preserve">ι από την Δ/νση Π. Ε. Β΄ Αθήνας. </w:t>
      </w:r>
    </w:p>
    <w:p w14:paraId="17B61DB7" w14:textId="77777777" w:rsidR="00823B0D" w:rsidRPr="00D64BB4" w:rsidRDefault="009962C6" w:rsidP="00D64BB4">
      <w:pPr>
        <w:spacing w:after="0" w:line="240" w:lineRule="auto"/>
        <w:jc w:val="both"/>
        <w:rPr>
          <w:rFonts w:ascii="Times New Roman" w:eastAsia="Times New Roman" w:hAnsi="Times New Roman" w:cs="Times New Roman"/>
          <w:sz w:val="24"/>
          <w:szCs w:val="24"/>
          <w:lang w:eastAsia="el-GR"/>
        </w:rPr>
      </w:pPr>
      <w:r w:rsidRPr="00D64BB4">
        <w:rPr>
          <w:rFonts w:ascii="Times New Roman" w:eastAsia="Times New Roman" w:hAnsi="Times New Roman" w:cs="Times New Roman"/>
          <w:sz w:val="24"/>
          <w:szCs w:val="24"/>
          <w:lang w:eastAsia="el-GR"/>
        </w:rPr>
        <w:t xml:space="preserve">Συγκεκριμένα δεν έχουν ανακοινωθεί καθόλου λειτουργικά κενά σε σχολεία και νηπιαγωγεία με αποτέλεσμα οι ενδιαφερόμενοι/-ες να υποβάλλουν τις αιτήσεις τους στα τυφλά επιλέγοντας σχολεία – νηπιαγωγεία κατά το δοκούν μη γνωρίζοντας αν έχουν ή όχι λειτουργικά κενά ή επιλέγοντας Δήμους </w:t>
      </w:r>
      <w:r w:rsidR="00823B0D" w:rsidRPr="00D64BB4">
        <w:rPr>
          <w:rFonts w:ascii="Times New Roman" w:eastAsia="Times New Roman" w:hAnsi="Times New Roman" w:cs="Times New Roman"/>
          <w:sz w:val="24"/>
          <w:szCs w:val="24"/>
          <w:lang w:eastAsia="el-GR"/>
        </w:rPr>
        <w:t xml:space="preserve">για την τοποθέτησή τους σε κάποια σχολική τους μονάδα που θα προκύψει λειτουργικό κενό. </w:t>
      </w:r>
    </w:p>
    <w:p w14:paraId="409EA3C9" w14:textId="77777777" w:rsidR="009962C6" w:rsidRPr="00D64BB4" w:rsidRDefault="00823B0D" w:rsidP="00D64BB4">
      <w:pPr>
        <w:spacing w:after="0" w:line="240" w:lineRule="auto"/>
        <w:jc w:val="both"/>
        <w:rPr>
          <w:rFonts w:ascii="Times New Roman" w:eastAsia="Times New Roman" w:hAnsi="Times New Roman" w:cs="Times New Roman"/>
          <w:sz w:val="24"/>
          <w:szCs w:val="24"/>
          <w:lang w:eastAsia="el-GR"/>
        </w:rPr>
      </w:pPr>
      <w:r w:rsidRPr="00D64BB4">
        <w:rPr>
          <w:rFonts w:ascii="Times New Roman" w:eastAsia="Times New Roman" w:hAnsi="Times New Roman" w:cs="Times New Roman"/>
          <w:sz w:val="24"/>
          <w:szCs w:val="24"/>
          <w:lang w:eastAsia="el-GR"/>
        </w:rPr>
        <w:t xml:space="preserve">Περαιτέρω η διαδικασία των αποσπάσεων εντός ΠΥΣΠΕ  καθίσταται εξαιρετικά προβληματική, αφού η Δ/νση Π. Ε. Β΄ Αθήνας αφήνει να εννοηθεί ότι δεν υπάρχουν καθόλου λειτουργικά κενά Δασκάλων στη Β΄ Δ/νση Π. Ε. Αθήνας, γεγονός που δεν θα επιτρέψει να πραγματοποιηθούν αποσπάσεις εντός του ΠΥΣΠΕ Β΄ Αθήνας κι όλα αυτά εξαιτίας της αδικαιολόγητης προσήλωσης της Δ/νσης Π. Ε. Β΄ Αθήνας στην εφαρμογή των δημοσιονομικών κοφτών του ΥΠΑΙΘΑ και της κυβέρνησης και της δημιουργίας 25αριών τμήματων σε συνδυασμό με την υπογεννητικότητα, φαινόμενα και πολιτικές που πλήττουν άμεσα και καταστροφικά τη λειτουργία των σχολείων μας. </w:t>
      </w:r>
    </w:p>
    <w:p w14:paraId="20FE399A" w14:textId="77777777" w:rsidR="00823B0D" w:rsidRDefault="00823B0D" w:rsidP="00D64BB4">
      <w:pPr>
        <w:spacing w:after="0" w:line="240" w:lineRule="auto"/>
        <w:jc w:val="both"/>
        <w:rPr>
          <w:rFonts w:ascii="Times New Roman" w:eastAsia="Times New Roman" w:hAnsi="Times New Roman" w:cs="Times New Roman"/>
          <w:sz w:val="24"/>
          <w:szCs w:val="24"/>
          <w:lang w:eastAsia="el-GR"/>
        </w:rPr>
      </w:pPr>
      <w:r w:rsidRPr="00D64BB4">
        <w:rPr>
          <w:rFonts w:ascii="Times New Roman" w:eastAsia="Times New Roman" w:hAnsi="Times New Roman" w:cs="Times New Roman"/>
          <w:sz w:val="24"/>
          <w:szCs w:val="24"/>
          <w:lang w:eastAsia="el-GR"/>
        </w:rPr>
        <w:t xml:space="preserve">Καλούμε το ΥΠΑΙΘΑ και την Δ/νση Π. Ε. Β΄ Αθήνας να προχωρήσουν άμεσα στην διχοτόμηση όλων των τμημάτων (Δημοτικών Σχολείων &amp; Νηπιαγωγείων) που απαγόρευσαν να δημιουργηθούν επιβάλλοντας 25αρια τμήματα με μετακινήσεις μαθητών και εκπαιδευτικών ώστε να προκύψουν τα αναγκαία λειτουργικά κενά για την εύρυθμη λειτουργία των σχολείων μας και την ικανοποίηση όλων των αιτήσεων απόσπασης εντός του ΠΥΣΠΕ Β΄ Αθήνας που εκκρεμούν. </w:t>
      </w:r>
    </w:p>
    <w:p w14:paraId="53F48BC8" w14:textId="77777777" w:rsidR="00D64BB4" w:rsidRPr="00D64BB4" w:rsidRDefault="00D64BB4" w:rsidP="00D64BB4">
      <w:pPr>
        <w:spacing w:after="0" w:line="240" w:lineRule="auto"/>
        <w:jc w:val="both"/>
        <w:rPr>
          <w:rFonts w:ascii="Times New Roman" w:eastAsia="Times New Roman" w:hAnsi="Times New Roman" w:cs="Times New Roman"/>
          <w:sz w:val="24"/>
          <w:szCs w:val="24"/>
          <w:lang w:eastAsia="el-GR"/>
        </w:rPr>
      </w:pPr>
    </w:p>
    <w:p w14:paraId="67A35264" w14:textId="77777777" w:rsidR="00A133AD" w:rsidRPr="00D64BB4" w:rsidRDefault="00823B0D" w:rsidP="00D64BB4">
      <w:pPr>
        <w:spacing w:after="0" w:line="240" w:lineRule="auto"/>
        <w:jc w:val="both"/>
        <w:rPr>
          <w:rFonts w:ascii="Times New Roman" w:eastAsia="Times New Roman" w:hAnsi="Times New Roman" w:cs="Times New Roman"/>
          <w:sz w:val="24"/>
          <w:szCs w:val="24"/>
          <w:lang w:eastAsia="el-GR"/>
        </w:rPr>
      </w:pPr>
      <w:r w:rsidRPr="00D64BB4">
        <w:rPr>
          <w:rFonts w:ascii="Times New Roman" w:eastAsia="Times New Roman" w:hAnsi="Times New Roman" w:cs="Times New Roman"/>
          <w:sz w:val="24"/>
          <w:szCs w:val="24"/>
          <w:lang w:eastAsia="el-GR"/>
        </w:rPr>
        <w:t xml:space="preserve">Β) </w:t>
      </w:r>
      <w:r w:rsidR="00A133AD" w:rsidRPr="00D64BB4">
        <w:rPr>
          <w:rFonts w:ascii="Times New Roman" w:eastAsia="Times New Roman" w:hAnsi="Times New Roman" w:cs="Times New Roman"/>
          <w:sz w:val="24"/>
          <w:szCs w:val="24"/>
          <w:lang w:eastAsia="el-GR"/>
        </w:rPr>
        <w:t>Η λειτουργία των ΚΕΔΑΣΥ επηρεάζει άμεσα χιλιάδες μαθητές, γονείς και σχολικές μονάδες. Οι δομές αυτές έχουν αποστολή την υποστήριξη μαθητών με αναπηρία ή ειδικές εκπαιδευτικές ανάγκες, την αξιολόγηση εκπαιδευτικών και ψυχοκοινωνικών αναγκών, την έκδοση γνωματεύσεων, την καθοδήγηση γονέων και εκπαιδευτικών, καθώς και την υποστήριξη των σχολικών μονάδων. Για τον λόγο αυτό, η ομαλή λειτουργία τους είναι καθοριστική για την εκπαιδευτική πορεία πολλών παιδιών.</w:t>
      </w:r>
    </w:p>
    <w:p w14:paraId="7F9CC541" w14:textId="77777777" w:rsidR="00D64BB4" w:rsidRPr="00D64BB4" w:rsidRDefault="00D64BB4" w:rsidP="00D64BB4">
      <w:pPr>
        <w:spacing w:after="0" w:line="240" w:lineRule="auto"/>
        <w:jc w:val="both"/>
        <w:rPr>
          <w:rFonts w:ascii="Times New Roman" w:eastAsia="Times New Roman" w:hAnsi="Times New Roman" w:cs="Times New Roman"/>
          <w:sz w:val="24"/>
          <w:szCs w:val="24"/>
          <w:lang w:eastAsia="el-GR"/>
        </w:rPr>
      </w:pPr>
      <w:r w:rsidRPr="00D64BB4">
        <w:rPr>
          <w:rFonts w:ascii="Times New Roman" w:eastAsia="Times New Roman" w:hAnsi="Times New Roman" w:cs="Times New Roman"/>
          <w:sz w:val="24"/>
          <w:szCs w:val="24"/>
          <w:lang w:eastAsia="el-GR"/>
        </w:rPr>
        <w:t>Αυτή την στιγμή τα 71 ΚΕΔΑΣΥ της χώρας συνεχίζουν να λειτουργούν με ελάχιστους ή ακόμη και χωρίς διοικητικούς υπαλλήλους, ενώ  σε αρκετές περιπτώσεις ένας μόνο εργαζόμενος καλείται να διαχειριστεί το σύνολο των διοικητικών διαδικασιών, από τα αιτήματα γονέων και την επικοινωνία με τις σχολικές μονάδες έως το πρωτόκολλο, τη διαχείριση φακέλων μαθητών και τη διοικητική υποστήριξη των επιστημονικών ομάδων. Η έλλειψη διοικητικής υποστήριξης οδηγεί σε καθυστερήσεις στη διεκπεραίωση υποθέσεων, συσσώρευση αιτημάτων και μεταφορά διοικητικών καθηκόντων στο επιστημονικό προσωπικό, ενώ οι συνέπειες δεν περιορίζονται στη λειτουργία των υπηρεσιών, αλλά επηρεάζουν άμεσα τους μαθητές με ειδικές εκπαιδευτικές ανάγκες και τις οικογένειές τους, οι οποίοι εξαρτώνται από την έγκαιρη αξιολόγηση, την έκδοση γνωματεύσεων και την παροχή υποστήριξης.</w:t>
      </w:r>
    </w:p>
    <w:p w14:paraId="3C484347" w14:textId="77777777" w:rsidR="00D64BB4" w:rsidRPr="00D64BB4" w:rsidRDefault="00D64BB4" w:rsidP="00D64BB4">
      <w:pPr>
        <w:spacing w:after="0" w:line="240" w:lineRule="auto"/>
        <w:jc w:val="both"/>
        <w:rPr>
          <w:rFonts w:ascii="Times New Roman" w:eastAsia="Times New Roman" w:hAnsi="Times New Roman" w:cs="Times New Roman"/>
          <w:sz w:val="24"/>
          <w:szCs w:val="24"/>
          <w:lang w:eastAsia="el-GR"/>
        </w:rPr>
      </w:pPr>
      <w:r w:rsidRPr="00D64BB4">
        <w:rPr>
          <w:rFonts w:ascii="Times New Roman" w:eastAsia="Times New Roman" w:hAnsi="Times New Roman" w:cs="Times New Roman"/>
          <w:sz w:val="24"/>
          <w:szCs w:val="24"/>
          <w:lang w:eastAsia="el-GR"/>
        </w:rPr>
        <w:t>Η κατάσταση αυτή επιδεινώνεται λόγω της σημαντικής μείωσης των αποσπάσεων για το σχολικό έτος 2026 – 2027, εφόσον οι αποσπάσεις περιορίστηκαν στις 22, έναντι 35 την προηγούμενη χρονιά, γεγονός που αντιστοιχεί σε μείωση περίπου 40%.</w:t>
      </w:r>
    </w:p>
    <w:p w14:paraId="3B49CD97" w14:textId="77777777" w:rsidR="0051678E" w:rsidRPr="00D64BB4" w:rsidRDefault="00D64BB4" w:rsidP="00D64BB4">
      <w:pPr>
        <w:spacing w:after="0" w:line="240" w:lineRule="auto"/>
        <w:jc w:val="both"/>
        <w:rPr>
          <w:rFonts w:ascii="Times New Roman" w:eastAsia="Times New Roman" w:hAnsi="Times New Roman" w:cs="Times New Roman"/>
          <w:sz w:val="24"/>
          <w:szCs w:val="24"/>
          <w:lang w:eastAsia="el-GR"/>
        </w:rPr>
      </w:pPr>
      <w:r w:rsidRPr="00D64BB4">
        <w:rPr>
          <w:rFonts w:ascii="Times New Roman" w:eastAsia="Times New Roman" w:hAnsi="Times New Roman" w:cs="Times New Roman"/>
          <w:sz w:val="24"/>
          <w:szCs w:val="24"/>
          <w:lang w:eastAsia="el-GR"/>
        </w:rPr>
        <w:t xml:space="preserve">Τούτων δοθέντων, τα </w:t>
      </w:r>
      <w:hyperlink r:id="rId5" w:history="1">
        <w:r w:rsidRPr="00D64BB4">
          <w:rPr>
            <w:rFonts w:ascii="Times New Roman" w:eastAsia="Times New Roman" w:hAnsi="Times New Roman" w:cs="Times New Roman"/>
            <w:bCs/>
            <w:sz w:val="24"/>
            <w:szCs w:val="24"/>
            <w:lang w:eastAsia="el-GR"/>
          </w:rPr>
          <w:t>ΚΕΔΑΣΥ</w:t>
        </w:r>
      </w:hyperlink>
      <w:r w:rsidRPr="00D64BB4">
        <w:rPr>
          <w:rFonts w:ascii="Times New Roman" w:eastAsia="Times New Roman" w:hAnsi="Times New Roman" w:cs="Times New Roman"/>
          <w:b/>
          <w:bCs/>
          <w:sz w:val="24"/>
          <w:szCs w:val="24"/>
          <w:lang w:eastAsia="el-GR"/>
        </w:rPr>
        <w:t xml:space="preserve"> </w:t>
      </w:r>
      <w:r w:rsidRPr="00D64BB4">
        <w:rPr>
          <w:rFonts w:ascii="Times New Roman" w:eastAsia="Times New Roman" w:hAnsi="Times New Roman" w:cs="Times New Roman"/>
          <w:sz w:val="24"/>
          <w:szCs w:val="24"/>
          <w:lang w:eastAsia="el-GR"/>
        </w:rPr>
        <w:t xml:space="preserve">βρίσκονται αντιμέτωπα με σοβαρές ελλείψεις διοικητικού προσωπικού, αντιμετωπίζοντας κίνδυνο διοικητικής ασφυξίας αν δεν ενισχυθούν άμεσα οι δομές τους με συμπληρωματικές </w:t>
      </w:r>
      <w:hyperlink r:id="rId6" w:history="1">
        <w:r w:rsidRPr="00D64BB4">
          <w:rPr>
            <w:rFonts w:ascii="Times New Roman" w:eastAsia="Times New Roman" w:hAnsi="Times New Roman" w:cs="Times New Roman"/>
            <w:bCs/>
            <w:sz w:val="24"/>
            <w:szCs w:val="24"/>
            <w:lang w:eastAsia="el-GR"/>
          </w:rPr>
          <w:t>αποσπάσεις</w:t>
        </w:r>
      </w:hyperlink>
      <w:r w:rsidRPr="00D64BB4">
        <w:rPr>
          <w:rFonts w:ascii="Times New Roman" w:eastAsia="Times New Roman" w:hAnsi="Times New Roman" w:cs="Times New Roman"/>
          <w:bCs/>
          <w:sz w:val="24"/>
          <w:szCs w:val="24"/>
          <w:lang w:eastAsia="el-GR"/>
        </w:rPr>
        <w:t xml:space="preserve"> </w:t>
      </w:r>
      <w:r w:rsidRPr="00D64BB4">
        <w:rPr>
          <w:rFonts w:ascii="Times New Roman" w:eastAsia="Times New Roman" w:hAnsi="Times New Roman" w:cs="Times New Roman"/>
          <w:sz w:val="24"/>
          <w:szCs w:val="24"/>
          <w:lang w:eastAsia="el-GR"/>
        </w:rPr>
        <w:t xml:space="preserve">εκπαιδευτικών. </w:t>
      </w:r>
      <w:r w:rsidR="00823B0D" w:rsidRPr="00D64BB4">
        <w:rPr>
          <w:rFonts w:ascii="Times New Roman" w:eastAsia="Times New Roman" w:hAnsi="Times New Roman" w:cs="Times New Roman"/>
          <w:sz w:val="24"/>
          <w:szCs w:val="24"/>
          <w:lang w:eastAsia="el-GR"/>
        </w:rPr>
        <w:t>Η</w:t>
      </w:r>
      <w:r w:rsidR="0051678E" w:rsidRPr="00D64BB4">
        <w:rPr>
          <w:rFonts w:ascii="Times New Roman" w:eastAsia="Times New Roman" w:hAnsi="Times New Roman" w:cs="Times New Roman"/>
          <w:sz w:val="24"/>
          <w:szCs w:val="24"/>
          <w:lang w:eastAsia="el-GR"/>
        </w:rPr>
        <w:t xml:space="preserve"> υποστελέχωση των ΚΕΔΑΣΥ απε</w:t>
      </w:r>
      <w:r w:rsidRPr="00D64BB4">
        <w:rPr>
          <w:rFonts w:ascii="Times New Roman" w:eastAsia="Times New Roman" w:hAnsi="Times New Roman" w:cs="Times New Roman"/>
          <w:sz w:val="24"/>
          <w:szCs w:val="24"/>
          <w:lang w:eastAsia="el-GR"/>
        </w:rPr>
        <w:t>ιλεί τη λειτουργία τους και χρειάζονται</w:t>
      </w:r>
      <w:r w:rsidR="0051678E" w:rsidRPr="00D64BB4">
        <w:rPr>
          <w:rFonts w:ascii="Times New Roman" w:eastAsia="Times New Roman" w:hAnsi="Times New Roman" w:cs="Times New Roman"/>
          <w:sz w:val="24"/>
          <w:szCs w:val="24"/>
          <w:lang w:eastAsia="el-GR"/>
        </w:rPr>
        <w:t xml:space="preserve"> άμεσες συμπληρωματικές αποσπάσεις εκπαιδευτικών για διοικητικό έργο.</w:t>
      </w:r>
    </w:p>
    <w:p w14:paraId="1960E8AF" w14:textId="77777777" w:rsidR="0051678E" w:rsidRPr="00D64BB4" w:rsidRDefault="00D64BB4" w:rsidP="00D64BB4">
      <w:pPr>
        <w:spacing w:after="0" w:line="240" w:lineRule="auto"/>
        <w:jc w:val="both"/>
        <w:rPr>
          <w:rFonts w:ascii="Times New Roman" w:eastAsia="Times New Roman" w:hAnsi="Times New Roman" w:cs="Times New Roman"/>
          <w:sz w:val="24"/>
          <w:szCs w:val="24"/>
          <w:lang w:eastAsia="el-GR"/>
        </w:rPr>
      </w:pPr>
      <w:r w:rsidRPr="00D64BB4">
        <w:rPr>
          <w:rFonts w:ascii="Times New Roman" w:eastAsia="Times New Roman" w:hAnsi="Times New Roman" w:cs="Times New Roman"/>
          <w:sz w:val="24"/>
          <w:szCs w:val="24"/>
          <w:lang w:eastAsia="el-GR"/>
        </w:rPr>
        <w:t>Ως εκ τούτου ζητούμε</w:t>
      </w:r>
      <w:r w:rsidR="0051678E" w:rsidRPr="00D64BB4">
        <w:rPr>
          <w:rFonts w:ascii="Times New Roman" w:eastAsia="Times New Roman" w:hAnsi="Times New Roman" w:cs="Times New Roman"/>
          <w:sz w:val="24"/>
          <w:szCs w:val="24"/>
          <w:lang w:eastAsia="el-GR"/>
        </w:rPr>
        <w:t xml:space="preserve"> από την πολιτική</w:t>
      </w:r>
      <w:r w:rsidRPr="00D64BB4">
        <w:rPr>
          <w:rFonts w:ascii="Times New Roman" w:eastAsia="Times New Roman" w:hAnsi="Times New Roman" w:cs="Times New Roman"/>
          <w:sz w:val="24"/>
          <w:szCs w:val="24"/>
          <w:lang w:eastAsia="el-GR"/>
        </w:rPr>
        <w:t xml:space="preserve"> ηγεσία του ΥΠΑΙΘΑ </w:t>
      </w:r>
      <w:r w:rsidR="0051678E" w:rsidRPr="00D64BB4">
        <w:rPr>
          <w:rFonts w:ascii="Times New Roman" w:eastAsia="Times New Roman" w:hAnsi="Times New Roman" w:cs="Times New Roman"/>
          <w:sz w:val="24"/>
          <w:szCs w:val="24"/>
          <w:lang w:eastAsia="el-GR"/>
        </w:rPr>
        <w:t>την άμεση έκδοση συμπληρωματικών αποσπάσεων εκπαιδευτικών για την κάλυψη των διοικητικών αναγκών των ΚΕΔΑΣΥ, σύμφωνα με τις εισηγήσεις τω</w:t>
      </w:r>
      <w:r w:rsidRPr="00D64BB4">
        <w:rPr>
          <w:rFonts w:ascii="Times New Roman" w:eastAsia="Times New Roman" w:hAnsi="Times New Roman" w:cs="Times New Roman"/>
          <w:sz w:val="24"/>
          <w:szCs w:val="24"/>
          <w:lang w:eastAsia="el-GR"/>
        </w:rPr>
        <w:t xml:space="preserve">ν αρμόδιων υπηρεσιακών οργάνων, </w:t>
      </w:r>
      <w:r w:rsidR="00B324A2">
        <w:rPr>
          <w:rFonts w:ascii="Times New Roman" w:eastAsia="Times New Roman" w:hAnsi="Times New Roman" w:cs="Times New Roman"/>
          <w:sz w:val="24"/>
          <w:szCs w:val="24"/>
          <w:lang w:eastAsia="el-GR"/>
        </w:rPr>
        <w:t xml:space="preserve">δηλαδή </w:t>
      </w:r>
      <w:r w:rsidR="0051678E" w:rsidRPr="00D64BB4">
        <w:rPr>
          <w:rFonts w:ascii="Times New Roman" w:eastAsia="Times New Roman" w:hAnsi="Times New Roman" w:cs="Times New Roman"/>
          <w:sz w:val="24"/>
          <w:szCs w:val="24"/>
          <w:lang w:eastAsia="el-GR"/>
        </w:rPr>
        <w:t>την αύξηση των 97 οργανικών θέσεων διοικητικών υπαλλήλων στις συγκεκριμένες δομές.</w:t>
      </w:r>
    </w:p>
    <w:p w14:paraId="35CB3859" w14:textId="77777777" w:rsidR="0051678E" w:rsidRDefault="00D64BB4" w:rsidP="00B324A2">
      <w:pPr>
        <w:spacing w:after="0" w:line="240" w:lineRule="auto"/>
        <w:jc w:val="both"/>
        <w:rPr>
          <w:rFonts w:ascii="Times New Roman" w:eastAsia="Times New Roman" w:hAnsi="Times New Roman" w:cs="Times New Roman"/>
          <w:sz w:val="24"/>
          <w:szCs w:val="24"/>
          <w:lang w:eastAsia="el-GR"/>
        </w:rPr>
      </w:pPr>
      <w:r w:rsidRPr="00D64BB4">
        <w:rPr>
          <w:rFonts w:ascii="Times New Roman" w:eastAsia="Times New Roman" w:hAnsi="Times New Roman" w:cs="Times New Roman"/>
          <w:sz w:val="24"/>
          <w:szCs w:val="24"/>
          <w:lang w:eastAsia="el-GR"/>
        </w:rPr>
        <w:t>Καλούμε το ΥΠΑΙΘΑ</w:t>
      </w:r>
      <w:r w:rsidR="0051678E" w:rsidRPr="00D64BB4">
        <w:rPr>
          <w:rFonts w:ascii="Times New Roman" w:eastAsia="Times New Roman" w:hAnsi="Times New Roman" w:cs="Times New Roman"/>
          <w:sz w:val="24"/>
          <w:szCs w:val="24"/>
          <w:lang w:eastAsia="el-GR"/>
        </w:rPr>
        <w:t xml:space="preserve"> να προχωρήσει άμεσα στις απαραίτητες παρεμβάσεις, ώστε να αποφευχθούν σοβαρές επιπτώσεις στη λειτουργία της Ειδικής Αγωγής και στην υποστήριξη μαθητών, οικογενειών και σχολικών κοινοτήτων.</w:t>
      </w:r>
    </w:p>
    <w:p w14:paraId="503D7FB4" w14:textId="77777777" w:rsidR="00B324A2" w:rsidRPr="00D64BB4" w:rsidRDefault="00B324A2" w:rsidP="00B324A2">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Καλούμε το Δ. Σ. της Δ. Ο. Ε. να επιληφθεί άμεσα των παραπάνω θεμάτων. </w:t>
      </w:r>
    </w:p>
    <w:p w14:paraId="62590045" w14:textId="77777777" w:rsidR="00217269" w:rsidRDefault="00217269" w:rsidP="00B324A2">
      <w:pPr>
        <w:spacing w:after="0" w:line="240" w:lineRule="auto"/>
        <w:jc w:val="both"/>
        <w:rPr>
          <w:rFonts w:ascii="Times New Roman" w:hAnsi="Times New Roman" w:cs="Times New Roman"/>
          <w:sz w:val="24"/>
          <w:szCs w:val="24"/>
        </w:rPr>
      </w:pPr>
    </w:p>
    <w:p w14:paraId="0B6C35C8" w14:textId="77777777" w:rsidR="005D1C60" w:rsidRDefault="005D1C60" w:rsidP="00B324A2">
      <w:pPr>
        <w:spacing w:after="0" w:line="240" w:lineRule="auto"/>
        <w:jc w:val="both"/>
        <w:rPr>
          <w:rFonts w:ascii="Times New Roman" w:hAnsi="Times New Roman" w:cs="Times New Roman"/>
          <w:sz w:val="24"/>
          <w:szCs w:val="24"/>
        </w:rPr>
      </w:pPr>
    </w:p>
    <w:p w14:paraId="5157DD8C" w14:textId="77777777" w:rsidR="005D1C60" w:rsidRPr="00D64BB4" w:rsidRDefault="005D1C60" w:rsidP="005D1C60">
      <w:pPr>
        <w:spacing w:after="0" w:line="240" w:lineRule="auto"/>
        <w:jc w:val="center"/>
        <w:rPr>
          <w:rFonts w:ascii="Times New Roman" w:hAnsi="Times New Roman" w:cs="Times New Roman"/>
          <w:sz w:val="24"/>
          <w:szCs w:val="24"/>
        </w:rPr>
      </w:pPr>
      <w:r w:rsidRPr="00884096">
        <w:rPr>
          <w:noProof/>
          <w:lang w:eastAsia="el-GR"/>
        </w:rPr>
        <w:drawing>
          <wp:inline distT="0" distB="0" distL="0" distR="0" wp14:anchorId="221238A8" wp14:editId="30144CD0">
            <wp:extent cx="5267325" cy="1743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1743075"/>
                    </a:xfrm>
                    <a:prstGeom prst="rect">
                      <a:avLst/>
                    </a:prstGeom>
                    <a:noFill/>
                    <a:ln>
                      <a:noFill/>
                    </a:ln>
                  </pic:spPr>
                </pic:pic>
              </a:graphicData>
            </a:graphic>
          </wp:inline>
        </w:drawing>
      </w:r>
    </w:p>
    <w:sectPr w:rsidR="005D1C60" w:rsidRPr="00D64B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3"/>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78E"/>
    <w:rsid w:val="00003B7A"/>
    <w:rsid w:val="00217269"/>
    <w:rsid w:val="0051678E"/>
    <w:rsid w:val="00596FD2"/>
    <w:rsid w:val="005D1C60"/>
    <w:rsid w:val="00823B0D"/>
    <w:rsid w:val="009962C6"/>
    <w:rsid w:val="00A133AD"/>
    <w:rsid w:val="00B324A2"/>
    <w:rsid w:val="00D23055"/>
    <w:rsid w:val="00D64BB4"/>
    <w:rsid w:val="00EC090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E8F4"/>
  <w15:chartTrackingRefBased/>
  <w15:docId w15:val="{D06D4AA9-AA0D-4678-A3A2-66BD6FAE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D230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18078">
      <w:bodyDiv w:val="1"/>
      <w:marLeft w:val="0"/>
      <w:marRight w:val="0"/>
      <w:marTop w:val="0"/>
      <w:marBottom w:val="0"/>
      <w:divBdr>
        <w:top w:val="none" w:sz="0" w:space="0" w:color="auto"/>
        <w:left w:val="none" w:sz="0" w:space="0" w:color="auto"/>
        <w:bottom w:val="none" w:sz="0" w:space="0" w:color="auto"/>
        <w:right w:val="none" w:sz="0" w:space="0" w:color="auto"/>
      </w:divBdr>
    </w:div>
    <w:div w:id="341132887">
      <w:bodyDiv w:val="1"/>
      <w:marLeft w:val="0"/>
      <w:marRight w:val="0"/>
      <w:marTop w:val="0"/>
      <w:marBottom w:val="0"/>
      <w:divBdr>
        <w:top w:val="none" w:sz="0" w:space="0" w:color="auto"/>
        <w:left w:val="none" w:sz="0" w:space="0" w:color="auto"/>
        <w:bottom w:val="none" w:sz="0" w:space="0" w:color="auto"/>
        <w:right w:val="none" w:sz="0" w:space="0" w:color="auto"/>
      </w:divBdr>
      <w:divsChild>
        <w:div w:id="1435400752">
          <w:marLeft w:val="0"/>
          <w:marRight w:val="0"/>
          <w:marTop w:val="0"/>
          <w:marBottom w:val="0"/>
          <w:divBdr>
            <w:top w:val="none" w:sz="0" w:space="0" w:color="auto"/>
            <w:left w:val="none" w:sz="0" w:space="0" w:color="auto"/>
            <w:bottom w:val="none" w:sz="0" w:space="0" w:color="auto"/>
            <w:right w:val="none" w:sz="0" w:space="0" w:color="auto"/>
          </w:divBdr>
        </w:div>
        <w:div w:id="565578833">
          <w:marLeft w:val="0"/>
          <w:marRight w:val="0"/>
          <w:marTop w:val="0"/>
          <w:marBottom w:val="0"/>
          <w:divBdr>
            <w:top w:val="none" w:sz="0" w:space="0" w:color="auto"/>
            <w:left w:val="none" w:sz="0" w:space="0" w:color="auto"/>
            <w:bottom w:val="none" w:sz="0" w:space="0" w:color="auto"/>
            <w:right w:val="none" w:sz="0" w:space="0" w:color="auto"/>
          </w:divBdr>
          <w:divsChild>
            <w:div w:id="1256479743">
              <w:marLeft w:val="0"/>
              <w:marRight w:val="0"/>
              <w:marTop w:val="0"/>
              <w:marBottom w:val="0"/>
              <w:divBdr>
                <w:top w:val="none" w:sz="0" w:space="0" w:color="auto"/>
                <w:left w:val="none" w:sz="0" w:space="0" w:color="auto"/>
                <w:bottom w:val="none" w:sz="0" w:space="0" w:color="auto"/>
                <w:right w:val="none" w:sz="0" w:space="0" w:color="auto"/>
              </w:divBdr>
              <w:divsChild>
                <w:div w:id="622538510">
                  <w:marLeft w:val="0"/>
                  <w:marRight w:val="0"/>
                  <w:marTop w:val="0"/>
                  <w:marBottom w:val="0"/>
                  <w:divBdr>
                    <w:top w:val="none" w:sz="0" w:space="0" w:color="auto"/>
                    <w:left w:val="none" w:sz="0" w:space="0" w:color="auto"/>
                    <w:bottom w:val="none" w:sz="0" w:space="0" w:color="auto"/>
                    <w:right w:val="none" w:sz="0" w:space="0" w:color="auto"/>
                  </w:divBdr>
                  <w:divsChild>
                    <w:div w:id="1797136467">
                      <w:marLeft w:val="0"/>
                      <w:marRight w:val="0"/>
                      <w:marTop w:val="0"/>
                      <w:marBottom w:val="0"/>
                      <w:divBdr>
                        <w:top w:val="none" w:sz="0" w:space="0" w:color="auto"/>
                        <w:left w:val="none" w:sz="0" w:space="0" w:color="auto"/>
                        <w:bottom w:val="none" w:sz="0" w:space="0" w:color="auto"/>
                        <w:right w:val="none" w:sz="0" w:space="0" w:color="auto"/>
                      </w:divBdr>
                      <w:divsChild>
                        <w:div w:id="1612786203">
                          <w:marLeft w:val="0"/>
                          <w:marRight w:val="0"/>
                          <w:marTop w:val="0"/>
                          <w:marBottom w:val="0"/>
                          <w:divBdr>
                            <w:top w:val="none" w:sz="0" w:space="0" w:color="auto"/>
                            <w:left w:val="none" w:sz="0" w:space="0" w:color="auto"/>
                            <w:bottom w:val="none" w:sz="0" w:space="0" w:color="auto"/>
                            <w:right w:val="none" w:sz="0" w:space="0" w:color="auto"/>
                          </w:divBdr>
                          <w:divsChild>
                            <w:div w:id="1260481649">
                              <w:marLeft w:val="0"/>
                              <w:marRight w:val="0"/>
                              <w:marTop w:val="0"/>
                              <w:marBottom w:val="0"/>
                              <w:divBdr>
                                <w:top w:val="none" w:sz="0" w:space="0" w:color="auto"/>
                                <w:left w:val="none" w:sz="0" w:space="0" w:color="auto"/>
                                <w:bottom w:val="none" w:sz="0" w:space="0" w:color="auto"/>
                                <w:right w:val="none" w:sz="0" w:space="0" w:color="auto"/>
                              </w:divBdr>
                              <w:divsChild>
                                <w:div w:id="6559911">
                                  <w:marLeft w:val="0"/>
                                  <w:marRight w:val="0"/>
                                  <w:marTop w:val="0"/>
                                  <w:marBottom w:val="0"/>
                                  <w:divBdr>
                                    <w:top w:val="none" w:sz="0" w:space="0" w:color="auto"/>
                                    <w:left w:val="none" w:sz="0" w:space="0" w:color="auto"/>
                                    <w:bottom w:val="none" w:sz="0" w:space="0" w:color="auto"/>
                                    <w:right w:val="none" w:sz="0" w:space="0" w:color="auto"/>
                                  </w:divBdr>
                                  <w:divsChild>
                                    <w:div w:id="1047416200">
                                      <w:marLeft w:val="0"/>
                                      <w:marRight w:val="0"/>
                                      <w:marTop w:val="0"/>
                                      <w:marBottom w:val="0"/>
                                      <w:divBdr>
                                        <w:top w:val="none" w:sz="0" w:space="0" w:color="auto"/>
                                        <w:left w:val="none" w:sz="0" w:space="0" w:color="auto"/>
                                        <w:bottom w:val="none" w:sz="0" w:space="0" w:color="auto"/>
                                        <w:right w:val="none" w:sz="0" w:space="0" w:color="auto"/>
                                      </w:divBdr>
                                      <w:divsChild>
                                        <w:div w:id="551385647">
                                          <w:marLeft w:val="0"/>
                                          <w:marRight w:val="0"/>
                                          <w:marTop w:val="0"/>
                                          <w:marBottom w:val="0"/>
                                          <w:divBdr>
                                            <w:top w:val="none" w:sz="0" w:space="0" w:color="auto"/>
                                            <w:left w:val="none" w:sz="0" w:space="0" w:color="auto"/>
                                            <w:bottom w:val="none" w:sz="0" w:space="0" w:color="auto"/>
                                            <w:right w:val="none" w:sz="0" w:space="0" w:color="auto"/>
                                          </w:divBdr>
                                        </w:div>
                                        <w:div w:id="33773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957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image" Target="media/image1.pn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www.ipaidia.gr/tags/tag/apospaseis/" TargetMode="External" /><Relationship Id="rId5" Type="http://schemas.openxmlformats.org/officeDocument/2006/relationships/hyperlink" Target="https://www.ipaidia.gr/tags/tag/kedasy/" TargetMode="External" /><Relationship Id="rId4" Type="http://schemas.openxmlformats.org/officeDocument/2006/relationships/hyperlink" Target="http://www.syllogosekpaideutikonpeamarousiou.gr/"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906</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Parents PC</dc:creator>
  <cp:keywords/>
  <dc:description/>
  <cp:lastModifiedBy>george kokkinomiliotis</cp:lastModifiedBy>
  <cp:revision>2</cp:revision>
  <dcterms:created xsi:type="dcterms:W3CDTF">2026-07-10T15:22:00Z</dcterms:created>
  <dcterms:modified xsi:type="dcterms:W3CDTF">2026-07-10T15:22:00Z</dcterms:modified>
</cp:coreProperties>
</file>